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D16" w:rsidRPr="00EE331C" w:rsidRDefault="00525D16" w:rsidP="00525D16">
      <w:pPr>
        <w:rPr>
          <w:lang w:val="bg-BG"/>
        </w:rPr>
      </w:pPr>
    </w:p>
    <w:p w:rsidR="00525D16" w:rsidRPr="00EE331C" w:rsidRDefault="00525D16" w:rsidP="00525D16">
      <w:pPr>
        <w:pStyle w:val="a6"/>
        <w:rPr>
          <w:b/>
          <w:sz w:val="24"/>
          <w:szCs w:val="24"/>
        </w:rPr>
      </w:pPr>
      <w:r w:rsidRPr="00EE331C">
        <w:rPr>
          <w:b/>
          <w:sz w:val="24"/>
          <w:szCs w:val="24"/>
        </w:rPr>
        <w:t>ИЗПЪЛНИТЕЛНА АГЕНЦИЯ ПО ГОРИТЕ</w:t>
      </w:r>
    </w:p>
    <w:p w:rsidR="00525D16" w:rsidRPr="00EE331C" w:rsidRDefault="00525D16" w:rsidP="00525D16">
      <w:pPr>
        <w:pStyle w:val="a6"/>
        <w:rPr>
          <w:b/>
          <w:sz w:val="24"/>
          <w:szCs w:val="24"/>
        </w:rPr>
      </w:pPr>
      <w:r w:rsidRPr="00EE331C">
        <w:rPr>
          <w:b/>
          <w:sz w:val="24"/>
          <w:szCs w:val="24"/>
        </w:rPr>
        <w:t>РЕГИОНАЛНА ДИРЕКЦИЯ ПО ГОРИТЕ – БУРГАС</w:t>
      </w:r>
    </w:p>
    <w:p w:rsidR="00525D16" w:rsidRPr="00EE331C" w:rsidRDefault="00525D16" w:rsidP="00525D16">
      <w:pPr>
        <w:pStyle w:val="a6"/>
        <w:rPr>
          <w:b/>
          <w:sz w:val="24"/>
          <w:szCs w:val="24"/>
        </w:rPr>
      </w:pPr>
      <w:r w:rsidRPr="00EE331C">
        <w:rPr>
          <w:b/>
          <w:sz w:val="24"/>
          <w:szCs w:val="24"/>
        </w:rPr>
        <w:t>ЮГОИЗТОЧНО ДЪРЖАВНО ПРЕДПРИЯТИЕ - СЛИВЕН</w:t>
      </w:r>
    </w:p>
    <w:p w:rsidR="00525D16" w:rsidRPr="00EE331C" w:rsidRDefault="00525D16" w:rsidP="00525D16">
      <w:pPr>
        <w:pStyle w:val="a6"/>
        <w:rPr>
          <w:b/>
          <w:sz w:val="24"/>
          <w:szCs w:val="24"/>
        </w:rPr>
      </w:pPr>
      <w:r w:rsidRPr="00EE331C">
        <w:rPr>
          <w:b/>
          <w:sz w:val="24"/>
          <w:szCs w:val="24"/>
        </w:rPr>
        <w:t>ТП „ДЪРЖ</w:t>
      </w:r>
      <w:r>
        <w:rPr>
          <w:b/>
          <w:sz w:val="24"/>
          <w:szCs w:val="24"/>
        </w:rPr>
        <w:t>АВНО ГОРСКО  СТОПАНСТВО КАРНОБАТ</w:t>
      </w:r>
      <w:r w:rsidRPr="00EE331C">
        <w:rPr>
          <w:b/>
          <w:sz w:val="24"/>
          <w:szCs w:val="24"/>
        </w:rPr>
        <w:t>”</w:t>
      </w:r>
    </w:p>
    <w:p w:rsidR="00525D16" w:rsidRPr="00EE331C" w:rsidRDefault="00525D16" w:rsidP="00525D16">
      <w:pPr>
        <w:ind w:left="2880" w:firstLine="720"/>
        <w:jc w:val="both"/>
        <w:rPr>
          <w:b/>
          <w:sz w:val="24"/>
          <w:szCs w:val="24"/>
          <w:lang w:val="bg-BG"/>
        </w:rPr>
      </w:pPr>
    </w:p>
    <w:p w:rsidR="00525D16" w:rsidRPr="00EE331C" w:rsidRDefault="00525D16" w:rsidP="00525D16">
      <w:pPr>
        <w:jc w:val="both"/>
        <w:rPr>
          <w:b/>
          <w:sz w:val="24"/>
          <w:szCs w:val="24"/>
          <w:lang w:val="bg-BG"/>
        </w:rPr>
      </w:pPr>
    </w:p>
    <w:p w:rsidR="00525D16" w:rsidRPr="00EE331C" w:rsidRDefault="00525D16" w:rsidP="00525D16">
      <w:pPr>
        <w:jc w:val="both"/>
        <w:rPr>
          <w:b/>
          <w:sz w:val="24"/>
          <w:szCs w:val="24"/>
          <w:lang w:val="bg-BG"/>
        </w:rPr>
      </w:pPr>
      <w:r w:rsidRPr="00EE331C">
        <w:rPr>
          <w:b/>
          <w:sz w:val="24"/>
          <w:szCs w:val="24"/>
          <w:lang w:val="bg-BG"/>
        </w:rPr>
        <w:t>УТВЪРЖДАВАМ,</w:t>
      </w:r>
    </w:p>
    <w:p w:rsidR="00525D16" w:rsidRPr="00EE331C" w:rsidRDefault="00525D16" w:rsidP="00525D16">
      <w:pPr>
        <w:jc w:val="both"/>
        <w:rPr>
          <w:b/>
          <w:sz w:val="24"/>
          <w:szCs w:val="24"/>
          <w:lang w:val="bg-BG"/>
        </w:rPr>
      </w:pPr>
      <w:r w:rsidRPr="00EE331C">
        <w:rPr>
          <w:b/>
          <w:sz w:val="24"/>
          <w:szCs w:val="24"/>
          <w:lang w:val="bg-BG"/>
        </w:rPr>
        <w:t>ИЗПЪЛНИТЕЛЕН ДИРЕКТОР НА</w:t>
      </w:r>
    </w:p>
    <w:p w:rsidR="00525D16" w:rsidRPr="00EE331C" w:rsidRDefault="00525D16" w:rsidP="00525D16">
      <w:pPr>
        <w:jc w:val="both"/>
        <w:rPr>
          <w:b/>
          <w:sz w:val="24"/>
          <w:szCs w:val="24"/>
          <w:lang w:val="bg-BG"/>
        </w:rPr>
      </w:pPr>
      <w:r w:rsidRPr="00EE331C">
        <w:rPr>
          <w:b/>
          <w:sz w:val="24"/>
          <w:szCs w:val="24"/>
          <w:lang w:val="bg-BG"/>
        </w:rPr>
        <w:t>ИЗПЪЛНИТЕЛНА АГЕНЦИЯ ПО ГОРИТЕ :</w:t>
      </w:r>
    </w:p>
    <w:p w:rsidR="00525D16" w:rsidRPr="00EE331C" w:rsidRDefault="00525D16" w:rsidP="00525D16">
      <w:pPr>
        <w:jc w:val="both"/>
        <w:rPr>
          <w:b/>
          <w:sz w:val="24"/>
          <w:szCs w:val="24"/>
          <w:lang w:val="bg-BG"/>
        </w:rPr>
      </w:pPr>
      <w:r w:rsidRPr="00EE331C">
        <w:rPr>
          <w:b/>
          <w:sz w:val="24"/>
          <w:szCs w:val="24"/>
          <w:lang w:val="bg-BG"/>
        </w:rPr>
        <w:t xml:space="preserve">                                                     </w:t>
      </w:r>
    </w:p>
    <w:p w:rsidR="00525D16" w:rsidRPr="00EE331C" w:rsidRDefault="00525D16" w:rsidP="00525D16">
      <w:pPr>
        <w:jc w:val="both"/>
        <w:rPr>
          <w:b/>
          <w:sz w:val="24"/>
          <w:szCs w:val="24"/>
          <w:lang w:val="bg-BG"/>
        </w:rPr>
      </w:pPr>
      <w:r w:rsidRPr="00EE331C">
        <w:rPr>
          <w:b/>
          <w:sz w:val="24"/>
          <w:szCs w:val="24"/>
          <w:lang w:val="bg-BG"/>
        </w:rPr>
        <w:t xml:space="preserve">                                         </w:t>
      </w:r>
    </w:p>
    <w:p w:rsidR="00525D16" w:rsidRPr="00EE331C" w:rsidRDefault="00525D16" w:rsidP="00525D16">
      <w:pPr>
        <w:ind w:left="5040" w:firstLine="720"/>
        <w:jc w:val="both"/>
        <w:rPr>
          <w:b/>
          <w:sz w:val="24"/>
          <w:szCs w:val="24"/>
          <w:lang w:val="bg-BG"/>
        </w:rPr>
      </w:pPr>
    </w:p>
    <w:p w:rsidR="00525D16" w:rsidRPr="00EE331C" w:rsidRDefault="00525D16" w:rsidP="00525D16">
      <w:pPr>
        <w:jc w:val="both"/>
        <w:rPr>
          <w:b/>
          <w:sz w:val="24"/>
          <w:szCs w:val="24"/>
          <w:lang w:val="bg-BG"/>
        </w:rPr>
      </w:pPr>
      <w:r w:rsidRPr="00EE331C">
        <w:rPr>
          <w:b/>
          <w:sz w:val="24"/>
          <w:szCs w:val="24"/>
          <w:lang w:val="bg-BG"/>
        </w:rPr>
        <w:t>София, ………........... г.</w:t>
      </w:r>
    </w:p>
    <w:p w:rsidR="00525D16" w:rsidRPr="00EE331C" w:rsidRDefault="00525D16" w:rsidP="00525D16">
      <w:pPr>
        <w:jc w:val="both"/>
        <w:rPr>
          <w:b/>
          <w:sz w:val="24"/>
          <w:szCs w:val="24"/>
          <w:lang w:val="bg-BG"/>
        </w:rPr>
      </w:pPr>
    </w:p>
    <w:p w:rsidR="00525D16" w:rsidRPr="00EE331C" w:rsidRDefault="00525D16" w:rsidP="00525D16">
      <w:pPr>
        <w:jc w:val="both"/>
        <w:rPr>
          <w:sz w:val="24"/>
          <w:szCs w:val="24"/>
          <w:lang w:val="bg-BG"/>
        </w:rPr>
      </w:pPr>
    </w:p>
    <w:p w:rsidR="00525D16" w:rsidRPr="00EE331C" w:rsidRDefault="00525D16" w:rsidP="00525D16">
      <w:pPr>
        <w:jc w:val="both"/>
        <w:rPr>
          <w:sz w:val="24"/>
          <w:szCs w:val="24"/>
          <w:lang w:val="bg-BG"/>
        </w:rPr>
      </w:pPr>
    </w:p>
    <w:p w:rsidR="00525D16" w:rsidRPr="00EE331C" w:rsidRDefault="00525D16" w:rsidP="00525D16">
      <w:pPr>
        <w:jc w:val="both"/>
        <w:rPr>
          <w:sz w:val="24"/>
          <w:szCs w:val="24"/>
          <w:lang w:val="bg-BG"/>
        </w:rPr>
      </w:pPr>
    </w:p>
    <w:p w:rsidR="00525D16" w:rsidRPr="00EE331C" w:rsidRDefault="00525D16" w:rsidP="00525D16">
      <w:pPr>
        <w:jc w:val="both"/>
        <w:rPr>
          <w:sz w:val="24"/>
          <w:szCs w:val="24"/>
          <w:lang w:val="bg-BG"/>
        </w:rPr>
      </w:pPr>
    </w:p>
    <w:p w:rsidR="00525D16" w:rsidRPr="00EE331C" w:rsidRDefault="00525D16" w:rsidP="00525D16">
      <w:pPr>
        <w:pStyle w:val="9"/>
        <w:jc w:val="center"/>
        <w:rPr>
          <w:sz w:val="32"/>
          <w:szCs w:val="32"/>
        </w:rPr>
      </w:pPr>
      <w:r w:rsidRPr="00EE331C">
        <w:rPr>
          <w:sz w:val="32"/>
          <w:szCs w:val="32"/>
        </w:rPr>
        <w:t>З   А   Д   А   Н   И   Е</w:t>
      </w:r>
    </w:p>
    <w:p w:rsidR="00525D16" w:rsidRPr="00EE331C" w:rsidRDefault="00525D16" w:rsidP="00525D16">
      <w:pPr>
        <w:pStyle w:val="30"/>
        <w:spacing w:before="0" w:after="0"/>
        <w:rPr>
          <w:rFonts w:ascii="Times New Roman" w:hAnsi="Times New Roman"/>
          <w:b/>
          <w:szCs w:val="24"/>
          <w:lang w:val="bg-BG"/>
        </w:rPr>
      </w:pP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ЗА</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ИНВЕНТАРИЗАЦИЯ НА ГОРСКИТЕ ТЕРИТОРИИ,</w:t>
      </w:r>
    </w:p>
    <w:p w:rsidR="00525D16" w:rsidRPr="00EE331C" w:rsidRDefault="00525D16" w:rsidP="00525D16">
      <w:pPr>
        <w:jc w:val="center"/>
        <w:rPr>
          <w:b/>
          <w:sz w:val="24"/>
          <w:szCs w:val="24"/>
          <w:lang w:val="bg-BG"/>
        </w:rPr>
      </w:pPr>
      <w:r w:rsidRPr="00EE331C">
        <w:rPr>
          <w:b/>
          <w:sz w:val="24"/>
          <w:szCs w:val="24"/>
          <w:lang w:val="bg-BG"/>
        </w:rPr>
        <w:t>ИЗРАБОТВАНЕ НА ГОРСКОСТОПАНСКИТЕ КАРТИ,</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 xml:space="preserve"> ИЗРАБОТВАНЕ НА ПЛАН ЗА ЛОВНОСТОПАНСКИТЕ ДЕЙНОСТИ,</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 xml:space="preserve"> ПЛАН ЗА ДЕЙНОСТИТЕ ПО ОПАЗВАНЕ НА ГОРСКИТЕ ТЕРИТОРИИ ОТ ПОЖАРИ</w:t>
      </w:r>
      <w:r>
        <w:rPr>
          <w:rFonts w:ascii="Times New Roman" w:hAnsi="Times New Roman"/>
          <w:b/>
          <w:szCs w:val="24"/>
          <w:lang w:val="bg-BG"/>
        </w:rPr>
        <w:t xml:space="preserve"> </w:t>
      </w:r>
      <w:r w:rsidRPr="00EE331C">
        <w:rPr>
          <w:rFonts w:ascii="Times New Roman" w:hAnsi="Times New Roman"/>
          <w:b/>
          <w:szCs w:val="24"/>
          <w:lang w:val="bg-BG"/>
        </w:rPr>
        <w:t xml:space="preserve">И  ГОРСКОСТОПАНСКИ ПЛАН ЗА ГОРСКИТЕ ТЕРИТОРИИ – </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ДЪРЖАВНА СОБСТВЕНОСТ В РАЙОНА НА ДЕЙНОСТ НА</w:t>
      </w:r>
    </w:p>
    <w:p w:rsidR="00525D16" w:rsidRPr="00EE331C" w:rsidRDefault="00525D16" w:rsidP="00525D16">
      <w:pPr>
        <w:pStyle w:val="30"/>
        <w:spacing w:before="0" w:after="0"/>
        <w:jc w:val="center"/>
        <w:rPr>
          <w:rFonts w:ascii="Times New Roman" w:hAnsi="Times New Roman"/>
          <w:b/>
          <w:szCs w:val="24"/>
          <w:lang w:val="bg-BG"/>
        </w:rPr>
      </w:pPr>
      <w:r>
        <w:rPr>
          <w:rFonts w:ascii="Times New Roman" w:hAnsi="Times New Roman"/>
          <w:b/>
          <w:szCs w:val="24"/>
          <w:lang w:val="bg-BG"/>
        </w:rPr>
        <w:t xml:space="preserve">   </w:t>
      </w:r>
      <w:r w:rsidRPr="00EE331C">
        <w:rPr>
          <w:rFonts w:ascii="Times New Roman" w:hAnsi="Times New Roman"/>
          <w:b/>
          <w:szCs w:val="24"/>
          <w:lang w:val="bg-BG"/>
        </w:rPr>
        <w:t xml:space="preserve">ТП „ДЪРЖАВНО ГОРСКО СТОПАНСТВО </w:t>
      </w:r>
      <w:r>
        <w:rPr>
          <w:rFonts w:ascii="Times New Roman" w:hAnsi="Times New Roman"/>
          <w:b/>
          <w:szCs w:val="24"/>
          <w:lang w:val="bg-BG"/>
        </w:rPr>
        <w:t>КАРНОБАТ</w:t>
      </w:r>
      <w:r w:rsidRPr="00EE331C">
        <w:rPr>
          <w:rFonts w:ascii="Times New Roman" w:hAnsi="Times New Roman"/>
          <w:szCs w:val="24"/>
          <w:lang w:val="bg-BG"/>
        </w:rPr>
        <w:t>”</w:t>
      </w:r>
      <w:r>
        <w:rPr>
          <w:rFonts w:ascii="Times New Roman" w:hAnsi="Times New Roman"/>
          <w:b/>
          <w:szCs w:val="24"/>
          <w:lang w:val="bg-BG"/>
        </w:rPr>
        <w:t>, ГР. КАРНОБАТ</w:t>
      </w:r>
      <w:r w:rsidRPr="00EE331C">
        <w:rPr>
          <w:rFonts w:ascii="Times New Roman" w:hAnsi="Times New Roman"/>
          <w:b/>
          <w:szCs w:val="24"/>
          <w:lang w:val="bg-BG"/>
        </w:rPr>
        <w:t xml:space="preserve">, </w:t>
      </w:r>
      <w:r>
        <w:rPr>
          <w:rFonts w:ascii="Times New Roman" w:hAnsi="Times New Roman"/>
          <w:b/>
          <w:szCs w:val="24"/>
          <w:lang w:val="bg-BG"/>
        </w:rPr>
        <w:t>ЗА ЧАСТА НА ВЛЯТОТО В НЕГО ТП „ДГС СУНГУРЛАРЕ“</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lang w:val="bg-BG"/>
        </w:rPr>
        <w:t>В ГРАНИЦИТЕ НА</w:t>
      </w:r>
      <w:r w:rsidRPr="00EE331C">
        <w:rPr>
          <w:rFonts w:ascii="Times New Roman" w:hAnsi="Times New Roman"/>
          <w:b/>
          <w:szCs w:val="24"/>
          <w:lang w:val="bg-BG"/>
        </w:rPr>
        <w:t xml:space="preserve"> ОБЩИНА СУНГУРЛАРЕ, </w:t>
      </w:r>
    </w:p>
    <w:p w:rsidR="00525D16" w:rsidRPr="00EE331C" w:rsidRDefault="00525D16" w:rsidP="00525D16">
      <w:pPr>
        <w:pStyle w:val="30"/>
        <w:spacing w:before="0" w:after="0"/>
        <w:jc w:val="center"/>
        <w:rPr>
          <w:rFonts w:ascii="Times New Roman" w:hAnsi="Times New Roman"/>
          <w:b/>
          <w:szCs w:val="24"/>
          <w:lang w:val="bg-BG"/>
        </w:rPr>
      </w:pPr>
      <w:r w:rsidRPr="00EE331C">
        <w:rPr>
          <w:rFonts w:ascii="Times New Roman" w:hAnsi="Times New Roman"/>
          <w:b/>
          <w:szCs w:val="24"/>
          <w:lang w:val="bg-BG"/>
        </w:rPr>
        <w:t>ОБЛАСТ БУРГАС</w:t>
      </w:r>
    </w:p>
    <w:p w:rsidR="00525D16" w:rsidRPr="00EE331C" w:rsidRDefault="00525D16" w:rsidP="00525D16">
      <w:pPr>
        <w:jc w:val="both"/>
        <w:rPr>
          <w:sz w:val="24"/>
          <w:szCs w:val="24"/>
          <w:lang w:val="bg-BG"/>
        </w:rPr>
      </w:pPr>
    </w:p>
    <w:p w:rsidR="00525D16" w:rsidRPr="00EE331C" w:rsidRDefault="00525D16" w:rsidP="00525D16">
      <w:pPr>
        <w:jc w:val="both"/>
        <w:rPr>
          <w:sz w:val="24"/>
          <w:szCs w:val="24"/>
          <w:lang w:val="bg-BG"/>
        </w:rPr>
      </w:pPr>
    </w:p>
    <w:p w:rsidR="00525D16" w:rsidRPr="00EE331C" w:rsidRDefault="00525D16" w:rsidP="00525D16">
      <w:pPr>
        <w:pStyle w:val="24"/>
        <w:tabs>
          <w:tab w:val="clear" w:pos="-90"/>
          <w:tab w:val="center" w:pos="1170"/>
        </w:tabs>
        <w:rPr>
          <w:szCs w:val="24"/>
        </w:rPr>
      </w:pP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rPr>
          <w:szCs w:val="24"/>
        </w:rPr>
      </w:pPr>
    </w:p>
    <w:p w:rsidR="00525D16" w:rsidRPr="00EE331C" w:rsidRDefault="00525D16" w:rsidP="00525D16">
      <w:pPr>
        <w:pStyle w:val="24"/>
        <w:tabs>
          <w:tab w:val="clear" w:pos="-90"/>
          <w:tab w:val="left" w:pos="3765"/>
        </w:tabs>
        <w:rPr>
          <w:szCs w:val="24"/>
        </w:rPr>
      </w:pPr>
      <w:r w:rsidRPr="00EE331C">
        <w:rPr>
          <w:szCs w:val="24"/>
        </w:rPr>
        <w:tab/>
      </w:r>
    </w:p>
    <w:p w:rsidR="00525D16" w:rsidRPr="00EE331C" w:rsidRDefault="00525D16" w:rsidP="00525D16">
      <w:pPr>
        <w:pStyle w:val="24"/>
        <w:tabs>
          <w:tab w:val="clear" w:pos="-90"/>
          <w:tab w:val="center" w:pos="1170"/>
        </w:tabs>
        <w:ind w:firstLine="0"/>
        <w:rPr>
          <w:szCs w:val="24"/>
        </w:rPr>
      </w:pPr>
      <w:r w:rsidRPr="00EE331C">
        <w:rPr>
          <w:szCs w:val="24"/>
        </w:rPr>
        <w:t>Изработил:</w:t>
      </w:r>
      <w:r w:rsidRPr="00EE331C">
        <w:rPr>
          <w:szCs w:val="24"/>
        </w:rPr>
        <w:tab/>
      </w:r>
      <w:r w:rsidRPr="00EE331C">
        <w:rPr>
          <w:szCs w:val="24"/>
        </w:rPr>
        <w:tab/>
      </w:r>
      <w:r w:rsidRPr="00EE331C">
        <w:rPr>
          <w:szCs w:val="24"/>
        </w:rPr>
        <w:tab/>
      </w:r>
      <w:r w:rsidRPr="00EE331C">
        <w:rPr>
          <w:szCs w:val="24"/>
        </w:rPr>
        <w:tab/>
        <w:t xml:space="preserve">                                 директор на ЮИДП Сливен:</w:t>
      </w:r>
    </w:p>
    <w:p w:rsidR="00525D16" w:rsidRPr="00EE331C" w:rsidRDefault="00525D16" w:rsidP="00525D16">
      <w:pPr>
        <w:pStyle w:val="24"/>
        <w:tabs>
          <w:tab w:val="clear" w:pos="-90"/>
          <w:tab w:val="center" w:pos="1170"/>
        </w:tabs>
        <w:ind w:firstLine="0"/>
        <w:rPr>
          <w:szCs w:val="24"/>
        </w:rPr>
      </w:pPr>
      <w:r w:rsidRPr="00EE331C">
        <w:rPr>
          <w:szCs w:val="24"/>
        </w:rPr>
        <w:t xml:space="preserve">                 …………………..                                                                         ……………..</w:t>
      </w:r>
    </w:p>
    <w:p w:rsidR="00525D16" w:rsidRPr="00EE331C" w:rsidRDefault="00525D16" w:rsidP="00525D16">
      <w:pPr>
        <w:pStyle w:val="24"/>
        <w:tabs>
          <w:tab w:val="clear" w:pos="-90"/>
          <w:tab w:val="center" w:pos="1170"/>
        </w:tabs>
        <w:ind w:firstLine="0"/>
        <w:rPr>
          <w:szCs w:val="24"/>
        </w:rPr>
      </w:pPr>
      <w:r w:rsidRPr="00EE331C">
        <w:rPr>
          <w:szCs w:val="24"/>
        </w:rPr>
        <w:t xml:space="preserve"> (инж. Любен Желев)</w:t>
      </w:r>
      <w:r w:rsidRPr="00EE331C">
        <w:rPr>
          <w:szCs w:val="24"/>
        </w:rPr>
        <w:tab/>
      </w:r>
      <w:r w:rsidRPr="00EE331C">
        <w:rPr>
          <w:szCs w:val="24"/>
        </w:rPr>
        <w:tab/>
      </w:r>
      <w:r w:rsidRPr="00EE331C">
        <w:rPr>
          <w:szCs w:val="24"/>
        </w:rPr>
        <w:tab/>
      </w:r>
      <w:r w:rsidRPr="00EE331C">
        <w:rPr>
          <w:szCs w:val="24"/>
        </w:rPr>
        <w:tab/>
        <w:t xml:space="preserve">         (инж. </w:t>
      </w:r>
      <w:r>
        <w:rPr>
          <w:szCs w:val="24"/>
        </w:rPr>
        <w:t>Мирослав Маринов</w:t>
      </w:r>
      <w:r w:rsidRPr="00EE331C">
        <w:rPr>
          <w:szCs w:val="24"/>
        </w:rPr>
        <w:t>)</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p>
    <w:p w:rsidR="00525D16" w:rsidRPr="00AB0DA7" w:rsidRDefault="00525D16" w:rsidP="00525D16">
      <w:pPr>
        <w:pStyle w:val="24"/>
        <w:tabs>
          <w:tab w:val="clear" w:pos="-90"/>
          <w:tab w:val="center" w:pos="1170"/>
        </w:tabs>
        <w:ind w:firstLine="0"/>
        <w:jc w:val="center"/>
        <w:rPr>
          <w:szCs w:val="24"/>
        </w:rPr>
      </w:pPr>
      <w:r w:rsidRPr="00EE331C">
        <w:rPr>
          <w:szCs w:val="24"/>
        </w:rPr>
        <w:t xml:space="preserve">май </w:t>
      </w:r>
      <w:r>
        <w:rPr>
          <w:szCs w:val="24"/>
        </w:rPr>
        <w:t xml:space="preserve"> 2022 година</w:t>
      </w:r>
    </w:p>
    <w:p w:rsidR="00525D16" w:rsidRPr="00EE331C" w:rsidRDefault="00525D16" w:rsidP="00525D16">
      <w:pPr>
        <w:jc w:val="center"/>
        <w:rPr>
          <w:sz w:val="18"/>
          <w:szCs w:val="18"/>
        </w:rPr>
      </w:pPr>
    </w:p>
    <w:p w:rsidR="00525D16" w:rsidRDefault="00525D16" w:rsidP="00525D16">
      <w:pPr>
        <w:jc w:val="center"/>
        <w:rPr>
          <w:sz w:val="18"/>
          <w:szCs w:val="18"/>
        </w:rPr>
      </w:pPr>
    </w:p>
    <w:p w:rsidR="00525D16" w:rsidRPr="00EE331C" w:rsidRDefault="00525D16" w:rsidP="00525D16">
      <w:pPr>
        <w:jc w:val="center"/>
        <w:rPr>
          <w:sz w:val="18"/>
          <w:szCs w:val="18"/>
        </w:rPr>
      </w:pPr>
      <w:r w:rsidRPr="00EE331C">
        <w:rPr>
          <w:sz w:val="18"/>
          <w:szCs w:val="18"/>
        </w:rPr>
        <w:lastRenderedPageBreak/>
        <w:t>С Ъ Д Ъ Р Ж А Н И Е</w:t>
      </w:r>
    </w:p>
    <w:p w:rsidR="00525D16" w:rsidRPr="00EE331C" w:rsidRDefault="00525D16" w:rsidP="00525D16">
      <w:pPr>
        <w:jc w:val="center"/>
        <w:rPr>
          <w:sz w:val="18"/>
          <w:szCs w:val="18"/>
        </w:rPr>
      </w:pPr>
    </w:p>
    <w:tbl>
      <w:tblPr>
        <w:tblW w:w="0" w:type="auto"/>
        <w:tblLook w:val="04A0" w:firstRow="1" w:lastRow="0" w:firstColumn="1" w:lastColumn="0" w:noHBand="0" w:noVBand="1"/>
      </w:tblPr>
      <w:tblGrid>
        <w:gridCol w:w="534"/>
        <w:gridCol w:w="7936"/>
        <w:gridCol w:w="534"/>
      </w:tblGrid>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Увод</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ЧАСТ ПЪРВА</w:t>
            </w:r>
          </w:p>
        </w:tc>
        <w:tc>
          <w:tcPr>
            <w:tcW w:w="534" w:type="dxa"/>
            <w:shd w:val="clear" w:color="auto" w:fill="auto"/>
          </w:tcPr>
          <w:p w:rsidR="00525D16" w:rsidRPr="00EE331C" w:rsidRDefault="00525D16" w:rsidP="00982DF2">
            <w:pPr>
              <w:jc w:val="right"/>
              <w:rPr>
                <w:sz w:val="18"/>
                <w:szCs w:val="18"/>
                <w:lang w:val="bg-BG"/>
              </w:rPr>
            </w:pP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 xml:space="preserve"> ИВЕНТАРИЗАЦИЯ И ИЗРАБОТВАНЕ НА ГОРСКОСТОПАНСКИТЕ КАРТИ</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 Площ за инвентаризация</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Уточняване на площта за инвентаризация</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Характеристика на площта за инвентаризация</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6</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 Теренни проучвания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18</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7</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Измерване и картиране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18</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8</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Проучване на природните условия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20</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9</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Проучване на почвите и почвената ерозия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10</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Типологични проучвания. Защитени зони по Закона за биологичното разнообразие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22</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Проучване на растителността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22</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Проучване на здравословното състояние на насажденията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Разделяне на горската териториална единица на отдели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24</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Таксиране на горските площи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24</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Постоянни пробни площи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26</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16</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Определяне запаса на стоящата и паднала мъртва дървесина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26</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17</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Стопански класове, цел на стопанството и турнус на сеч</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27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18</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Видове гори, насоки на стопанисване</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19</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III Съдържание на инвентаризацията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34</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20</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IV Срокове за извършване на инвентаризацията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35</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 Видове дейности и категории на трудност</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35</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ЧАСТ ВТОРА</w:t>
            </w:r>
          </w:p>
        </w:tc>
        <w:tc>
          <w:tcPr>
            <w:tcW w:w="534" w:type="dxa"/>
            <w:shd w:val="clear" w:color="auto" w:fill="auto"/>
          </w:tcPr>
          <w:p w:rsidR="00525D16" w:rsidRPr="00EE331C" w:rsidRDefault="00525D16" w:rsidP="00982DF2">
            <w:pPr>
              <w:jc w:val="right"/>
              <w:rPr>
                <w:sz w:val="18"/>
                <w:szCs w:val="18"/>
                <w:lang w:val="bg-BG"/>
              </w:rPr>
            </w:pP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 xml:space="preserve"> ПЛАНИРАНЕ НА ДЕЙНОСТИ ЗА ОПАЗВАНЕ ОТ ПОЖАРИ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Анализ на досегашната дейност</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Теренно-проучвателни работи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Организация на територията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26</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Планира на мероприятия за опазване на горите от пожари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37</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27</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Съдържание на плана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40</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28</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Срокове за изпълнение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40</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ЧАСТ ТРЕТА</w:t>
            </w:r>
          </w:p>
        </w:tc>
        <w:tc>
          <w:tcPr>
            <w:tcW w:w="534" w:type="dxa"/>
            <w:shd w:val="clear" w:color="auto" w:fill="auto"/>
          </w:tcPr>
          <w:p w:rsidR="00525D16" w:rsidRPr="00EE331C" w:rsidRDefault="00525D16" w:rsidP="00982DF2">
            <w:pPr>
              <w:jc w:val="right"/>
              <w:rPr>
                <w:sz w:val="18"/>
                <w:szCs w:val="18"/>
                <w:lang w:val="bg-BG"/>
              </w:rPr>
            </w:pP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29</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ПЛАН ЗА ЛОВНОСТОПАНСКИТЕ ДЕЙНОСТИ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30</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 Площ на територията, обект на плана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 Досегашно стопанисване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III Планиране на мероприятия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45</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IV Съдържание на плана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 Срокове за планиране</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VI Обем и видове дейности</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51</w:t>
            </w:r>
          </w:p>
        </w:tc>
      </w:tr>
      <w:tr w:rsidR="00525D16" w:rsidRPr="00EE331C" w:rsidTr="00982DF2">
        <w:tc>
          <w:tcPr>
            <w:tcW w:w="534" w:type="dxa"/>
            <w:shd w:val="clear" w:color="auto" w:fill="auto"/>
          </w:tcPr>
          <w:p w:rsidR="00525D16" w:rsidRPr="00EE331C" w:rsidRDefault="00525D16" w:rsidP="00982DF2">
            <w:pPr>
              <w:jc w:val="center"/>
              <w:rPr>
                <w:sz w:val="18"/>
                <w:szCs w:val="18"/>
                <w:lang w:val="bg-BG"/>
              </w:rPr>
            </w:pPr>
            <w:r w:rsidRPr="00EE331C">
              <w:rPr>
                <w:sz w:val="18"/>
                <w:szCs w:val="18"/>
                <w:lang w:val="bg-BG"/>
              </w:rPr>
              <w:t xml:space="preserve">   35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ЧАСТ ЧЕТВЪРТА</w:t>
            </w:r>
          </w:p>
        </w:tc>
        <w:tc>
          <w:tcPr>
            <w:tcW w:w="534" w:type="dxa"/>
            <w:shd w:val="clear" w:color="auto" w:fill="auto"/>
          </w:tcPr>
          <w:p w:rsidR="00525D16" w:rsidRPr="00EE331C" w:rsidRDefault="00525D16" w:rsidP="00982DF2">
            <w:pPr>
              <w:jc w:val="right"/>
              <w:rPr>
                <w:sz w:val="18"/>
                <w:szCs w:val="18"/>
                <w:lang w:val="bg-BG"/>
              </w:rPr>
            </w:pP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36</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 xml:space="preserve">ГОРСКОСТОПАНСКИ ПЛАН </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37</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 Площ подлежаща на горскостопанско планиране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38</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 Досегашно стопанисване</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54</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39</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III Теренни проучвания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56</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40</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1Глава IV Основни насоки за организация на обекта за планиране</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56</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Разделяне на горскостопанската единица на горскостопански участъци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56</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Стопански класове, цел на стопанството и турнуси на сеч</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58</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 Планиране на мероприятията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59</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Сечи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Определяне размера на ползването</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61</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46</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Възобновяване и залесяване</w:t>
            </w:r>
          </w:p>
        </w:tc>
        <w:tc>
          <w:tcPr>
            <w:tcW w:w="534" w:type="dxa"/>
            <w:shd w:val="clear" w:color="auto" w:fill="auto"/>
          </w:tcPr>
          <w:p w:rsidR="00525D16" w:rsidRPr="00EE331C" w:rsidRDefault="00145381" w:rsidP="00982DF2">
            <w:pPr>
              <w:jc w:val="center"/>
              <w:rPr>
                <w:sz w:val="18"/>
                <w:szCs w:val="18"/>
                <w:lang w:val="bg-BG"/>
              </w:rPr>
            </w:pPr>
            <w:r>
              <w:rPr>
                <w:sz w:val="18"/>
                <w:szCs w:val="18"/>
                <w:lang w:val="bg-BG"/>
              </w:rPr>
              <w:t xml:space="preserve">  62</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47</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Планиране на други мероприятия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62</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48</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VI Дейности по опазване на горските територии от пожари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49</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VII Редки застрашени и лечебни растения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50</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VIII Защитени зони по „Натура 2000“</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63</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51</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 xml:space="preserve"> Глава IX Санитар-охранителни зони</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68</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52</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X Еколого-икономически ефект от планираните мероприятия</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68</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53</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XI Съдържание на горскостопанския план</w:t>
            </w:r>
          </w:p>
        </w:tc>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6</w:t>
            </w:r>
            <w:r w:rsidR="00145381">
              <w:rPr>
                <w:sz w:val="18"/>
                <w:szCs w:val="18"/>
                <w:lang w:val="bg-BG"/>
              </w:rPr>
              <w:t>8</w:t>
            </w:r>
          </w:p>
        </w:tc>
      </w:tr>
      <w:tr w:rsidR="00525D16" w:rsidRPr="00EE331C" w:rsidTr="00982DF2">
        <w:trPr>
          <w:trHeight w:val="233"/>
        </w:trPr>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54</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Приложения към плана</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69</w:t>
            </w:r>
          </w:p>
        </w:tc>
      </w:tr>
      <w:tr w:rsidR="00525D16" w:rsidRPr="00EE331C" w:rsidTr="00982DF2">
        <w:tc>
          <w:tcPr>
            <w:tcW w:w="534" w:type="dxa"/>
            <w:shd w:val="clear" w:color="auto" w:fill="auto"/>
          </w:tcPr>
          <w:p w:rsidR="00525D16" w:rsidRPr="00EE331C" w:rsidRDefault="00525D16" w:rsidP="00982DF2">
            <w:pPr>
              <w:jc w:val="right"/>
              <w:rPr>
                <w:sz w:val="18"/>
                <w:szCs w:val="18"/>
                <w:lang w:val="bg-BG"/>
              </w:rPr>
            </w:pPr>
            <w:r w:rsidRPr="00EE331C">
              <w:rPr>
                <w:sz w:val="18"/>
                <w:szCs w:val="18"/>
                <w:lang w:val="bg-BG"/>
              </w:rPr>
              <w:t>55</w:t>
            </w:r>
          </w:p>
        </w:tc>
        <w:tc>
          <w:tcPr>
            <w:tcW w:w="7936" w:type="dxa"/>
            <w:shd w:val="clear" w:color="auto" w:fill="auto"/>
          </w:tcPr>
          <w:p w:rsidR="00525D16" w:rsidRPr="00EE331C" w:rsidRDefault="00525D16" w:rsidP="00982DF2">
            <w:pPr>
              <w:rPr>
                <w:sz w:val="18"/>
                <w:szCs w:val="18"/>
                <w:lang w:val="bg-BG"/>
              </w:rPr>
            </w:pPr>
            <w:r w:rsidRPr="00EE331C">
              <w:rPr>
                <w:sz w:val="18"/>
                <w:szCs w:val="18"/>
                <w:lang w:val="bg-BG"/>
              </w:rPr>
              <w:t>Глава XII Видове дейности и категория на трудност</w:t>
            </w:r>
          </w:p>
        </w:tc>
        <w:tc>
          <w:tcPr>
            <w:tcW w:w="534" w:type="dxa"/>
            <w:shd w:val="clear" w:color="auto" w:fill="auto"/>
          </w:tcPr>
          <w:p w:rsidR="00525D16" w:rsidRPr="00EE331C" w:rsidRDefault="00145381" w:rsidP="00982DF2">
            <w:pPr>
              <w:jc w:val="right"/>
              <w:rPr>
                <w:sz w:val="18"/>
                <w:szCs w:val="18"/>
                <w:lang w:val="bg-BG"/>
              </w:rPr>
            </w:pPr>
            <w:r>
              <w:rPr>
                <w:sz w:val="18"/>
                <w:szCs w:val="18"/>
                <w:lang w:val="bg-BG"/>
              </w:rPr>
              <w:t>69</w:t>
            </w:r>
          </w:p>
        </w:tc>
      </w:tr>
    </w:tbl>
    <w:p w:rsidR="00525D16" w:rsidRPr="00EE331C" w:rsidRDefault="00525D16" w:rsidP="00525D16">
      <w:pPr>
        <w:pStyle w:val="24"/>
        <w:tabs>
          <w:tab w:val="clear" w:pos="-90"/>
          <w:tab w:val="center" w:pos="1170"/>
        </w:tabs>
        <w:ind w:firstLine="0"/>
        <w:jc w:val="center"/>
        <w:rPr>
          <w:b/>
          <w:sz w:val="18"/>
          <w:szCs w:val="18"/>
        </w:rPr>
      </w:pPr>
    </w:p>
    <w:p w:rsidR="00525D16" w:rsidRDefault="00525D16" w:rsidP="00525D16">
      <w:pPr>
        <w:pStyle w:val="24"/>
        <w:tabs>
          <w:tab w:val="clear" w:pos="-90"/>
          <w:tab w:val="center" w:pos="1170"/>
        </w:tabs>
        <w:ind w:firstLine="0"/>
        <w:jc w:val="center"/>
        <w:rPr>
          <w:b/>
          <w:sz w:val="18"/>
          <w:szCs w:val="18"/>
        </w:rPr>
      </w:pPr>
    </w:p>
    <w:p w:rsidR="00525D16" w:rsidRPr="00EE331C" w:rsidRDefault="00525D16" w:rsidP="00525D16">
      <w:pPr>
        <w:pStyle w:val="24"/>
        <w:tabs>
          <w:tab w:val="clear" w:pos="-90"/>
          <w:tab w:val="center" w:pos="1170"/>
        </w:tabs>
        <w:ind w:firstLine="0"/>
        <w:jc w:val="center"/>
        <w:rPr>
          <w:b/>
          <w:sz w:val="18"/>
          <w:szCs w:val="18"/>
        </w:rPr>
      </w:pPr>
      <w:r w:rsidRPr="00EE331C">
        <w:rPr>
          <w:b/>
          <w:sz w:val="18"/>
          <w:szCs w:val="18"/>
        </w:rPr>
        <w:t>УВОД</w:t>
      </w:r>
    </w:p>
    <w:p w:rsidR="00525D16" w:rsidRPr="00EE331C" w:rsidRDefault="00525D16" w:rsidP="00525D16">
      <w:pPr>
        <w:pStyle w:val="24"/>
        <w:tabs>
          <w:tab w:val="clear" w:pos="-90"/>
          <w:tab w:val="center" w:pos="1170"/>
        </w:tabs>
        <w:ind w:firstLine="0"/>
        <w:jc w:val="center"/>
        <w:rPr>
          <w:b/>
          <w:sz w:val="18"/>
          <w:szCs w:val="18"/>
        </w:rPr>
      </w:pPr>
    </w:p>
    <w:p w:rsidR="00525D16" w:rsidRPr="00EE331C" w:rsidRDefault="00525D16" w:rsidP="00525D16">
      <w:pPr>
        <w:pStyle w:val="24"/>
        <w:tabs>
          <w:tab w:val="clear" w:pos="-90"/>
          <w:tab w:val="left" w:pos="708"/>
        </w:tabs>
        <w:ind w:firstLine="0"/>
        <w:rPr>
          <w:szCs w:val="24"/>
        </w:rPr>
      </w:pPr>
      <w:r w:rsidRPr="00EE331C">
        <w:rPr>
          <w:sz w:val="18"/>
          <w:szCs w:val="18"/>
        </w:rPr>
        <w:tab/>
      </w:r>
      <w:r w:rsidRPr="00EE331C">
        <w:rPr>
          <w:szCs w:val="24"/>
        </w:rPr>
        <w:t xml:space="preserve">Настоящото задание е изготвено на основание писмо с рег. индекс ИАГ </w:t>
      </w:r>
      <w:r>
        <w:rPr>
          <w:szCs w:val="24"/>
        </w:rPr>
        <w:t>31359/17.12.2021</w:t>
      </w:r>
      <w:r w:rsidRPr="00EE331C">
        <w:rPr>
          <w:szCs w:val="24"/>
        </w:rPr>
        <w:t xml:space="preserve"> г. на изпълнителния директор на Изпълнителна агенция по горите и на основание на Граждански договор № </w:t>
      </w:r>
      <w:r>
        <w:rPr>
          <w:szCs w:val="24"/>
        </w:rPr>
        <w:t>5/18</w:t>
      </w:r>
      <w:r w:rsidRPr="00EE331C">
        <w:rPr>
          <w:szCs w:val="24"/>
        </w:rPr>
        <w:t>.</w:t>
      </w:r>
      <w:r>
        <w:rPr>
          <w:szCs w:val="24"/>
        </w:rPr>
        <w:t>01. 2022</w:t>
      </w:r>
      <w:r w:rsidRPr="00EE331C">
        <w:rPr>
          <w:szCs w:val="24"/>
        </w:rPr>
        <w:t xml:space="preserve"> г, възложител Югоизточно държавно предприятие град Сливен предс</w:t>
      </w:r>
      <w:r>
        <w:rPr>
          <w:szCs w:val="24"/>
        </w:rPr>
        <w:t>тавлявано от инж. Димчо Радев</w:t>
      </w:r>
      <w:r w:rsidRPr="00EE331C">
        <w:rPr>
          <w:szCs w:val="24"/>
        </w:rPr>
        <w:t xml:space="preserve"> –директор и Мария Русева –главен счетоводител. </w:t>
      </w:r>
    </w:p>
    <w:p w:rsidR="00525D16" w:rsidRPr="00EE331C" w:rsidRDefault="00525D16" w:rsidP="00525D16">
      <w:pPr>
        <w:pStyle w:val="24"/>
        <w:tabs>
          <w:tab w:val="clear" w:pos="-90"/>
          <w:tab w:val="left" w:pos="708"/>
        </w:tabs>
        <w:ind w:firstLine="0"/>
        <w:rPr>
          <w:szCs w:val="24"/>
        </w:rPr>
      </w:pPr>
      <w:r w:rsidRPr="00EE331C">
        <w:rPr>
          <w:szCs w:val="24"/>
        </w:rPr>
        <w:tab/>
        <w:t>Заданието е изработено от инж. Любен Господинов Желев, притежаващ Удосто</w:t>
      </w:r>
      <w:r w:rsidR="00E36EC6">
        <w:rPr>
          <w:szCs w:val="24"/>
        </w:rPr>
        <w:t>верение №5199/25.</w:t>
      </w:r>
      <w:r w:rsidR="00E36EC6" w:rsidRPr="00763F25">
        <w:rPr>
          <w:szCs w:val="24"/>
        </w:rPr>
        <w:t>01</w:t>
      </w:r>
      <w:r w:rsidRPr="00763F25">
        <w:rPr>
          <w:szCs w:val="24"/>
        </w:rPr>
        <w:t xml:space="preserve">.2012 г. </w:t>
      </w:r>
      <w:r w:rsidRPr="00EE331C">
        <w:rPr>
          <w:szCs w:val="24"/>
        </w:rPr>
        <w:t>за упражняване на лесовъдска практика за дейността „Изработване на задания, проекти, планове и програми за горски територии”.</w:t>
      </w:r>
      <w:r w:rsidRPr="00EE331C">
        <w:rPr>
          <w:szCs w:val="24"/>
        </w:rPr>
        <w:tab/>
      </w:r>
    </w:p>
    <w:p w:rsidR="00525D16" w:rsidRPr="00EE331C" w:rsidRDefault="00525D16" w:rsidP="00525D16">
      <w:pPr>
        <w:pStyle w:val="af9"/>
        <w:jc w:val="both"/>
        <w:rPr>
          <w:rFonts w:ascii="Times New Roman" w:hAnsi="Times New Roman" w:cs="Times New Roman"/>
          <w:sz w:val="24"/>
          <w:szCs w:val="24"/>
          <w:lang w:val="bg-BG"/>
        </w:rPr>
      </w:pPr>
      <w:r w:rsidRPr="00EE331C">
        <w:rPr>
          <w:sz w:val="24"/>
          <w:szCs w:val="24"/>
          <w:lang w:val="bg-BG"/>
        </w:rPr>
        <w:tab/>
      </w:r>
      <w:r w:rsidRPr="00EE331C">
        <w:rPr>
          <w:rFonts w:ascii="Times New Roman" w:hAnsi="Times New Roman" w:cs="Times New Roman"/>
          <w:sz w:val="24"/>
          <w:szCs w:val="24"/>
          <w:lang w:val="bg-BG"/>
        </w:rPr>
        <w:t xml:space="preserve">Обект на инвентаризация и изработване на горскостопанските карти са горските територии, както и териториите извън тях установени при предишната инвентаризация и тези между двете инвентаризации имащи характеристика на гора по смисъла на чл. 2 от Закона за горите в границите на землищата на населените места  на </w:t>
      </w:r>
      <w:r>
        <w:rPr>
          <w:rFonts w:ascii="Times New Roman" w:hAnsi="Times New Roman" w:cs="Times New Roman"/>
          <w:sz w:val="24"/>
          <w:szCs w:val="24"/>
          <w:lang w:val="bg-BG"/>
        </w:rPr>
        <w:t>част от община Сунгурларе</w:t>
      </w:r>
      <w:r w:rsidRPr="00EE331C">
        <w:rPr>
          <w:rFonts w:ascii="Times New Roman" w:hAnsi="Times New Roman" w:cs="Times New Roman"/>
          <w:sz w:val="24"/>
          <w:szCs w:val="24"/>
          <w:lang w:val="bg-BG"/>
        </w:rPr>
        <w:t xml:space="preserve"> а именно:</w:t>
      </w:r>
      <w:r>
        <w:rPr>
          <w:rFonts w:ascii="Times New Roman" w:hAnsi="Times New Roman" w:cs="Times New Roman"/>
          <w:sz w:val="24"/>
          <w:szCs w:val="24"/>
          <w:lang w:val="bg-BG"/>
        </w:rPr>
        <w:t xml:space="preserve"> гр. Сунгурларе</w:t>
      </w:r>
      <w:r w:rsidRPr="00EE331C">
        <w:rPr>
          <w:rFonts w:ascii="Times New Roman" w:hAnsi="Times New Roman" w:cs="Times New Roman"/>
          <w:sz w:val="24"/>
          <w:szCs w:val="24"/>
          <w:lang w:val="bg-BG"/>
        </w:rPr>
        <w:t xml:space="preserve"> и</w:t>
      </w:r>
      <w:r>
        <w:rPr>
          <w:rFonts w:ascii="Times New Roman" w:hAnsi="Times New Roman" w:cs="Times New Roman"/>
          <w:sz w:val="24"/>
          <w:szCs w:val="24"/>
          <w:lang w:val="bg-BG"/>
        </w:rPr>
        <w:t xml:space="preserve"> селата  - с. Балабанчево, с. Бероново, с. Везенково, с. Велислав, с. Грозден, с. Дъбовица, с. Есен, с. Каменско, с. Лозица, с. Манолич, с. Пчелин, с. Садово, с. Скала, с. Славянци, с. Терзийско и с. Чубра,  </w:t>
      </w:r>
      <w:r w:rsidRPr="00EE331C">
        <w:rPr>
          <w:rFonts w:ascii="Times New Roman" w:hAnsi="Times New Roman" w:cs="Times New Roman"/>
          <w:sz w:val="24"/>
          <w:szCs w:val="24"/>
          <w:lang w:val="bg-BG"/>
        </w:rPr>
        <w:t xml:space="preserve"> - част от района на дейност на </w:t>
      </w:r>
      <w:r>
        <w:rPr>
          <w:rFonts w:ascii="Times New Roman" w:hAnsi="Times New Roman" w:cs="Times New Roman"/>
          <w:sz w:val="24"/>
          <w:szCs w:val="24"/>
          <w:lang w:val="bg-BG"/>
        </w:rPr>
        <w:t xml:space="preserve"> бившето </w:t>
      </w:r>
      <w:r w:rsidRPr="00EE331C">
        <w:rPr>
          <w:rFonts w:ascii="Times New Roman" w:hAnsi="Times New Roman" w:cs="Times New Roman"/>
          <w:sz w:val="24"/>
          <w:szCs w:val="24"/>
          <w:lang w:val="bg-BG"/>
        </w:rPr>
        <w:t>ТП „Държа</w:t>
      </w:r>
      <w:r>
        <w:rPr>
          <w:rFonts w:ascii="Times New Roman" w:hAnsi="Times New Roman" w:cs="Times New Roman"/>
          <w:sz w:val="24"/>
          <w:szCs w:val="24"/>
          <w:lang w:val="bg-BG"/>
        </w:rPr>
        <w:t xml:space="preserve">вно горско стопанство Сунгурларе“  </w:t>
      </w:r>
      <w:r w:rsidRPr="00EE331C">
        <w:rPr>
          <w:rFonts w:ascii="Times New Roman" w:hAnsi="Times New Roman" w:cs="Times New Roman"/>
          <w:sz w:val="24"/>
          <w:szCs w:val="24"/>
          <w:lang w:val="bg-BG"/>
        </w:rPr>
        <w:t xml:space="preserve"> п</w:t>
      </w:r>
      <w:r>
        <w:rPr>
          <w:rFonts w:ascii="Times New Roman" w:hAnsi="Times New Roman" w:cs="Times New Roman"/>
          <w:sz w:val="24"/>
          <w:szCs w:val="24"/>
          <w:lang w:val="bg-BG"/>
        </w:rPr>
        <w:t>реди вливането в  ТП „ДГС Карнобат</w:t>
      </w:r>
      <w:r w:rsidRPr="00EE331C">
        <w:rPr>
          <w:rFonts w:ascii="Times New Roman" w:hAnsi="Times New Roman" w:cs="Times New Roman"/>
          <w:sz w:val="24"/>
          <w:szCs w:val="24"/>
          <w:lang w:val="bg-BG"/>
        </w:rPr>
        <w:t>“</w:t>
      </w:r>
      <w:r>
        <w:rPr>
          <w:rFonts w:ascii="Times New Roman" w:hAnsi="Times New Roman" w:cs="Times New Roman"/>
          <w:sz w:val="24"/>
          <w:szCs w:val="24"/>
          <w:lang w:val="bg-BG"/>
        </w:rPr>
        <w:t>.</w:t>
      </w:r>
    </w:p>
    <w:p w:rsidR="00525D16" w:rsidRPr="00EE331C" w:rsidRDefault="00525D16" w:rsidP="00525D16">
      <w:pPr>
        <w:pStyle w:val="af9"/>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Плана за дейностите по опазване от пожари ще се разработи само за горските територии в границите на землищата на населените ме</w:t>
      </w:r>
      <w:r>
        <w:rPr>
          <w:rFonts w:ascii="Times New Roman" w:hAnsi="Times New Roman" w:cs="Times New Roman"/>
          <w:sz w:val="24"/>
          <w:szCs w:val="24"/>
          <w:lang w:val="bg-BG"/>
        </w:rPr>
        <w:t>ста изброени по-горе - част от община Сунгурларе.</w:t>
      </w:r>
    </w:p>
    <w:p w:rsidR="00525D16" w:rsidRPr="00EE331C" w:rsidRDefault="00525D16" w:rsidP="00525D16">
      <w:pPr>
        <w:pStyle w:val="24"/>
        <w:tabs>
          <w:tab w:val="clear" w:pos="-90"/>
          <w:tab w:val="left" w:pos="708"/>
        </w:tabs>
        <w:ind w:firstLine="0"/>
        <w:rPr>
          <w:szCs w:val="24"/>
        </w:rPr>
      </w:pPr>
      <w:r w:rsidRPr="00EE331C">
        <w:rPr>
          <w:szCs w:val="24"/>
        </w:rPr>
        <w:t xml:space="preserve">           Обект на изработването на план за ловностопанските дейности са горските територии и горите извън тях, както и земеделските територии в землищата на населените места  в границите на част от община Сунгурларе</w:t>
      </w:r>
      <w:r>
        <w:rPr>
          <w:szCs w:val="24"/>
        </w:rPr>
        <w:t>, обект на инвентаризацията</w:t>
      </w:r>
      <w:r w:rsidRPr="00EE331C">
        <w:rPr>
          <w:szCs w:val="24"/>
        </w:rPr>
        <w:t xml:space="preserve"> –попадащи в района на дейност на </w:t>
      </w:r>
      <w:r>
        <w:rPr>
          <w:szCs w:val="24"/>
        </w:rPr>
        <w:t xml:space="preserve"> бившето ТП „ДГС Сунгурларе</w:t>
      </w:r>
      <w:r w:rsidRPr="00EE331C">
        <w:rPr>
          <w:szCs w:val="24"/>
        </w:rPr>
        <w:t>“</w:t>
      </w:r>
      <w:r>
        <w:rPr>
          <w:szCs w:val="24"/>
        </w:rPr>
        <w:t>.</w:t>
      </w:r>
    </w:p>
    <w:p w:rsidR="00525D16" w:rsidRPr="00EE331C" w:rsidRDefault="00525D16" w:rsidP="00525D16">
      <w:pPr>
        <w:pStyle w:val="24"/>
        <w:tabs>
          <w:tab w:val="clear" w:pos="-90"/>
          <w:tab w:val="left" w:pos="708"/>
        </w:tabs>
        <w:ind w:firstLine="0"/>
        <w:rPr>
          <w:szCs w:val="24"/>
        </w:rPr>
      </w:pPr>
      <w:r w:rsidRPr="00EE331C">
        <w:rPr>
          <w:szCs w:val="24"/>
        </w:rPr>
        <w:tab/>
        <w:t xml:space="preserve"> </w:t>
      </w:r>
      <w:r>
        <w:rPr>
          <w:szCs w:val="24"/>
        </w:rPr>
        <w:t>За и</w:t>
      </w:r>
      <w:r w:rsidRPr="00EE331C">
        <w:rPr>
          <w:szCs w:val="24"/>
        </w:rPr>
        <w:t>зработ</w:t>
      </w:r>
      <w:r>
        <w:rPr>
          <w:szCs w:val="24"/>
        </w:rPr>
        <w:t>ването на горскостопанския план за</w:t>
      </w:r>
      <w:r w:rsidRPr="00EE331C">
        <w:rPr>
          <w:szCs w:val="24"/>
        </w:rPr>
        <w:t xml:space="preserve"> горските територии – държавна собственост в </w:t>
      </w:r>
      <w:r>
        <w:rPr>
          <w:szCs w:val="24"/>
        </w:rPr>
        <w:t>границите на землищата  в</w:t>
      </w:r>
      <w:r w:rsidRPr="00EE331C">
        <w:rPr>
          <w:szCs w:val="24"/>
        </w:rPr>
        <w:t xml:space="preserve"> </w:t>
      </w:r>
      <w:r>
        <w:rPr>
          <w:szCs w:val="24"/>
        </w:rPr>
        <w:t xml:space="preserve">района на дейност на бившето </w:t>
      </w:r>
      <w:r w:rsidRPr="00EE331C">
        <w:rPr>
          <w:szCs w:val="24"/>
        </w:rPr>
        <w:t>ТП „Държавно горско  стопанство</w:t>
      </w:r>
      <w:r>
        <w:rPr>
          <w:szCs w:val="24"/>
        </w:rPr>
        <w:t xml:space="preserve"> Сунгурларе</w:t>
      </w:r>
      <w:r w:rsidRPr="00EE331C">
        <w:rPr>
          <w:szCs w:val="24"/>
        </w:rPr>
        <w:t>”</w:t>
      </w:r>
      <w:r>
        <w:rPr>
          <w:szCs w:val="24"/>
        </w:rPr>
        <w:t xml:space="preserve"> преди вливането му в ТП „</w:t>
      </w:r>
      <w:r w:rsidRPr="00EE331C">
        <w:rPr>
          <w:szCs w:val="24"/>
        </w:rPr>
        <w:t>ДГС Карнобат</w:t>
      </w:r>
      <w:r>
        <w:rPr>
          <w:szCs w:val="24"/>
        </w:rPr>
        <w:t>“</w:t>
      </w:r>
      <w:r w:rsidRPr="00EE331C">
        <w:rPr>
          <w:szCs w:val="24"/>
        </w:rPr>
        <w:t>- териториално поделение на Югоизточно държавно предприятие  (ЮИДП)– гр. Сливен  ще се извършат теренно-проучвателните и камерални работи, съгласно Наредба № 18, приложение № 8 и приложение №</w:t>
      </w:r>
      <w:r>
        <w:rPr>
          <w:szCs w:val="24"/>
        </w:rPr>
        <w:t xml:space="preserve"> </w:t>
      </w:r>
      <w:r w:rsidRPr="00EE331C">
        <w:rPr>
          <w:szCs w:val="24"/>
        </w:rPr>
        <w:t xml:space="preserve">20. </w:t>
      </w:r>
    </w:p>
    <w:p w:rsidR="00525D16" w:rsidRPr="00EE331C" w:rsidRDefault="00525D16" w:rsidP="00525D16">
      <w:pPr>
        <w:pStyle w:val="24"/>
        <w:tabs>
          <w:tab w:val="clear" w:pos="-90"/>
          <w:tab w:val="center" w:pos="1170"/>
        </w:tabs>
        <w:ind w:firstLine="0"/>
        <w:rPr>
          <w:szCs w:val="24"/>
        </w:rPr>
      </w:pPr>
      <w:r w:rsidRPr="00EE331C">
        <w:rPr>
          <w:szCs w:val="24"/>
        </w:rPr>
        <w:tab/>
        <w:t xml:space="preserve">           Заданието е изработено съобразно изискванията на Закона за горите и Наредба № 18 от 07.10.2015 г. за инвентаризация и планиране в горските територии.</w:t>
      </w:r>
    </w:p>
    <w:p w:rsidR="00525D16" w:rsidRPr="00EE331C" w:rsidRDefault="00525D16" w:rsidP="00525D16">
      <w:pPr>
        <w:pStyle w:val="24"/>
        <w:tabs>
          <w:tab w:val="clear" w:pos="-90"/>
          <w:tab w:val="center" w:pos="1170"/>
        </w:tabs>
        <w:ind w:firstLine="0"/>
        <w:rPr>
          <w:szCs w:val="24"/>
        </w:rPr>
      </w:pPr>
      <w:r w:rsidRPr="00EE331C">
        <w:rPr>
          <w:szCs w:val="24"/>
        </w:rPr>
        <w:tab/>
        <w:t xml:space="preserve">           Изработването на горскостопанските карти, въз основа на инвентаризацията </w:t>
      </w:r>
      <w:r>
        <w:rPr>
          <w:szCs w:val="24"/>
        </w:rPr>
        <w:t xml:space="preserve">да </w:t>
      </w:r>
      <w:r w:rsidRPr="00EE331C">
        <w:rPr>
          <w:szCs w:val="24"/>
        </w:rPr>
        <w:t>е съобразно  изискванията на Наредба № 20 от 18.11.2017 г за съдържанието, условията и реда за създаването и поддържането на горскостопанските карти.</w:t>
      </w:r>
      <w:r w:rsidRPr="00EE331C">
        <w:rPr>
          <w:szCs w:val="24"/>
        </w:rPr>
        <w:tab/>
      </w:r>
    </w:p>
    <w:p w:rsidR="00525D16" w:rsidRPr="00EE331C" w:rsidRDefault="00525D16" w:rsidP="00525D16">
      <w:pPr>
        <w:pStyle w:val="24"/>
        <w:tabs>
          <w:tab w:val="clear" w:pos="-90"/>
          <w:tab w:val="center" w:pos="1170"/>
        </w:tabs>
        <w:ind w:firstLine="0"/>
        <w:rPr>
          <w:szCs w:val="24"/>
        </w:rPr>
      </w:pPr>
      <w:r w:rsidRPr="00EE331C">
        <w:rPr>
          <w:szCs w:val="24"/>
        </w:rPr>
        <w:tab/>
        <w:t xml:space="preserve">            За област Бургас няма изработен Областен план за развитие на горските територии.  </w:t>
      </w:r>
    </w:p>
    <w:p w:rsidR="00525D16" w:rsidRPr="00EE331C" w:rsidRDefault="00525D16" w:rsidP="00525D16">
      <w:pPr>
        <w:pStyle w:val="24"/>
        <w:tabs>
          <w:tab w:val="clear" w:pos="-90"/>
          <w:tab w:val="left" w:pos="708"/>
        </w:tabs>
        <w:ind w:firstLine="0"/>
        <w:rPr>
          <w:szCs w:val="24"/>
        </w:rPr>
      </w:pPr>
      <w:r w:rsidRPr="00EE331C">
        <w:rPr>
          <w:szCs w:val="24"/>
        </w:rPr>
        <w:tab/>
        <w:t xml:space="preserve">На основание чл. 13, ал. 10 от Закона за горите, горскостопанският план за държавните горски територии, плана за ловностопанските дейности и плана за дейностите по опазване на горските територии от пожари  ще се възложат и изработят едновременно с инвентаризацията на горските територии и изработването на горскостопанските карти. </w:t>
      </w:r>
    </w:p>
    <w:p w:rsidR="00525D16" w:rsidRPr="00EE331C" w:rsidRDefault="00525D16" w:rsidP="00525D16">
      <w:pPr>
        <w:pStyle w:val="24"/>
        <w:tabs>
          <w:tab w:val="clear" w:pos="-90"/>
          <w:tab w:val="left" w:pos="708"/>
        </w:tabs>
        <w:ind w:firstLine="0"/>
        <w:rPr>
          <w:szCs w:val="24"/>
        </w:rPr>
      </w:pPr>
      <w:r w:rsidRPr="00EE331C">
        <w:rPr>
          <w:szCs w:val="24"/>
        </w:rPr>
        <w:tab/>
        <w:t>За горските територии в района на дейност на ТП „ДГС Карнобат“</w:t>
      </w:r>
      <w:r>
        <w:rPr>
          <w:szCs w:val="24"/>
        </w:rPr>
        <w:t xml:space="preserve"> след вливането в него на бившето ТП „ДГС Сунгурларе“</w:t>
      </w:r>
      <w:r w:rsidRPr="00EE331C">
        <w:rPr>
          <w:szCs w:val="24"/>
        </w:rPr>
        <w:t xml:space="preserve"> е извършена сертификация, с обхват на </w:t>
      </w:r>
      <w:r w:rsidRPr="00EE331C">
        <w:rPr>
          <w:szCs w:val="24"/>
          <w:lang w:val="en-US"/>
        </w:rPr>
        <w:t>FSC</w:t>
      </w:r>
      <w:proofErr w:type="spellStart"/>
      <w:r w:rsidRPr="00EE331C">
        <w:rPr>
          <w:szCs w:val="24"/>
          <w:vertAlign w:val="superscript"/>
        </w:rPr>
        <w:t>тм</w:t>
      </w:r>
      <w:proofErr w:type="spellEnd"/>
      <w:r w:rsidRPr="00EE331C">
        <w:rPr>
          <w:szCs w:val="24"/>
        </w:rPr>
        <w:t xml:space="preserve">, по „Управление на горите и Проследяване на продукцията“, като част от общ доклад за </w:t>
      </w:r>
      <w:r w:rsidRPr="00EE331C">
        <w:rPr>
          <w:szCs w:val="24"/>
        </w:rPr>
        <w:lastRenderedPageBreak/>
        <w:t>сертификация на  9 (девет) поделения на Югоизточно държавно предприятие гр. Сливен по лицензионен</w:t>
      </w:r>
      <w:r w:rsidRPr="00EE331C">
        <w:rPr>
          <w:szCs w:val="24"/>
          <w:lang w:val="en-US"/>
        </w:rPr>
        <w:t xml:space="preserve"> FSC</w:t>
      </w:r>
      <w:r w:rsidRPr="00EE331C">
        <w:rPr>
          <w:szCs w:val="24"/>
        </w:rPr>
        <w:t xml:space="preserve"> код </w:t>
      </w:r>
      <w:r w:rsidRPr="00EE331C">
        <w:rPr>
          <w:szCs w:val="24"/>
          <w:lang w:val="en-US"/>
        </w:rPr>
        <w:t>FSC-C138365</w:t>
      </w:r>
      <w:r w:rsidRPr="00EE331C">
        <w:rPr>
          <w:szCs w:val="24"/>
        </w:rPr>
        <w:t xml:space="preserve"> валиден за периода 08.12.2017 г до 07.12.2022 г</w:t>
      </w:r>
    </w:p>
    <w:p w:rsidR="00525D16" w:rsidRPr="00EE331C" w:rsidRDefault="00525D16" w:rsidP="00525D16">
      <w:pPr>
        <w:pStyle w:val="24"/>
        <w:tabs>
          <w:tab w:val="clear" w:pos="-90"/>
          <w:tab w:val="left" w:pos="708"/>
        </w:tabs>
        <w:ind w:firstLine="0"/>
        <w:rPr>
          <w:szCs w:val="24"/>
        </w:rPr>
      </w:pPr>
      <w:r w:rsidRPr="00EE331C">
        <w:rPr>
          <w:szCs w:val="24"/>
        </w:rPr>
        <w:tab/>
        <w:t>На основание чл. 18, ал</w:t>
      </w:r>
      <w:r>
        <w:rPr>
          <w:szCs w:val="24"/>
        </w:rPr>
        <w:t>.</w:t>
      </w:r>
      <w:r w:rsidRPr="00EE331C">
        <w:rPr>
          <w:szCs w:val="24"/>
        </w:rPr>
        <w:t xml:space="preserve">1 от Закона за горите и във връзка с изискванията на Наредба </w:t>
      </w:r>
      <w:r>
        <w:rPr>
          <w:szCs w:val="24"/>
        </w:rPr>
        <w:t>№</w:t>
      </w:r>
      <w:r w:rsidRPr="00EE331C">
        <w:rPr>
          <w:szCs w:val="24"/>
        </w:rPr>
        <w:t>18 Заданието е разработено в четири части:</w:t>
      </w:r>
    </w:p>
    <w:p w:rsidR="00525D16" w:rsidRPr="00EE331C" w:rsidRDefault="00525D16" w:rsidP="00525D16">
      <w:pPr>
        <w:pStyle w:val="24"/>
        <w:tabs>
          <w:tab w:val="clear" w:pos="-90"/>
          <w:tab w:val="left" w:pos="708"/>
        </w:tabs>
        <w:ind w:firstLine="0"/>
        <w:rPr>
          <w:szCs w:val="24"/>
        </w:rPr>
      </w:pPr>
      <w:r w:rsidRPr="00EE331C">
        <w:rPr>
          <w:szCs w:val="24"/>
        </w:rPr>
        <w:tab/>
        <w:t>Част първа „Инвентаризация на горските територии и изработване на горскостопанските карти”;</w:t>
      </w:r>
    </w:p>
    <w:p w:rsidR="00525D16" w:rsidRPr="00EE331C" w:rsidRDefault="00525D16" w:rsidP="00525D16">
      <w:pPr>
        <w:pStyle w:val="24"/>
        <w:tabs>
          <w:tab w:val="clear" w:pos="-90"/>
          <w:tab w:val="left" w:pos="708"/>
        </w:tabs>
        <w:ind w:firstLine="0"/>
        <w:rPr>
          <w:szCs w:val="24"/>
        </w:rPr>
      </w:pPr>
      <w:r w:rsidRPr="00EE331C">
        <w:rPr>
          <w:szCs w:val="24"/>
        </w:rPr>
        <w:tab/>
        <w:t>Част втора „План за дейностите по опазване на горските територии от пожари”;</w:t>
      </w:r>
    </w:p>
    <w:p w:rsidR="00525D16" w:rsidRPr="00EE331C" w:rsidRDefault="00525D16" w:rsidP="00525D16">
      <w:pPr>
        <w:pStyle w:val="24"/>
        <w:tabs>
          <w:tab w:val="clear" w:pos="-90"/>
          <w:tab w:val="left" w:pos="708"/>
        </w:tabs>
        <w:ind w:firstLine="0"/>
        <w:rPr>
          <w:szCs w:val="24"/>
        </w:rPr>
      </w:pPr>
      <w:r w:rsidRPr="00EE331C">
        <w:rPr>
          <w:szCs w:val="24"/>
        </w:rPr>
        <w:tab/>
        <w:t>Част трета „ План за ловностопанските дейности”;</w:t>
      </w:r>
    </w:p>
    <w:p w:rsidR="00525D16" w:rsidRPr="00EE331C" w:rsidRDefault="00525D16" w:rsidP="00525D16">
      <w:pPr>
        <w:pStyle w:val="24"/>
        <w:tabs>
          <w:tab w:val="clear" w:pos="-90"/>
          <w:tab w:val="left" w:pos="708"/>
        </w:tabs>
        <w:ind w:firstLine="0"/>
        <w:rPr>
          <w:szCs w:val="24"/>
        </w:rPr>
      </w:pPr>
      <w:r w:rsidRPr="00EE331C">
        <w:rPr>
          <w:szCs w:val="24"/>
        </w:rPr>
        <w:tab/>
        <w:t xml:space="preserve">Част четвърта „Горскостопански план за горските територии - държавна собственост в границите на обекта за инвентаризация – </w:t>
      </w:r>
      <w:r>
        <w:rPr>
          <w:szCs w:val="24"/>
        </w:rPr>
        <w:t xml:space="preserve">  бившето ТП „ДГС Сунгурларе“ - </w:t>
      </w:r>
      <w:r w:rsidRPr="00EE331C">
        <w:rPr>
          <w:szCs w:val="24"/>
        </w:rPr>
        <w:t>част от района на дейност на ТП „ДГС - Карнобат”.</w:t>
      </w:r>
    </w:p>
    <w:p w:rsidR="00525D16" w:rsidRDefault="00525D16" w:rsidP="00525D16">
      <w:pPr>
        <w:pStyle w:val="24"/>
        <w:tabs>
          <w:tab w:val="clear" w:pos="-90"/>
          <w:tab w:val="left" w:pos="708"/>
        </w:tabs>
        <w:ind w:firstLine="0"/>
        <w:rPr>
          <w:szCs w:val="24"/>
        </w:rPr>
      </w:pPr>
      <w:r w:rsidRPr="00EE331C">
        <w:rPr>
          <w:szCs w:val="24"/>
        </w:rPr>
        <w:tab/>
        <w:t>При извършване на инвентаризацията и изработването на горскостопанския план да се използва „комбинираният метод за лесоустройство“ – комбинация между методите по класове на възраст и стопанисване по насаждения.</w:t>
      </w:r>
    </w:p>
    <w:p w:rsidR="00525D16" w:rsidRPr="00EE331C" w:rsidRDefault="00525D16" w:rsidP="00525D16">
      <w:pPr>
        <w:pStyle w:val="24"/>
        <w:tabs>
          <w:tab w:val="clear" w:pos="-90"/>
          <w:tab w:val="left" w:pos="708"/>
        </w:tabs>
        <w:ind w:firstLine="0"/>
        <w:rPr>
          <w:szCs w:val="24"/>
        </w:rPr>
      </w:pPr>
      <w:r>
        <w:rPr>
          <w:szCs w:val="24"/>
        </w:rPr>
        <w:tab/>
        <w:t xml:space="preserve">Тъй като обект на заданието ще са горите и горските територии в района на дейност на бившето ТП „ДГС Сунгурларе“ за ясното в заданието за напред ще  се изписва само  </w:t>
      </w:r>
      <w:r w:rsidRPr="00955CFF">
        <w:rPr>
          <w:b/>
          <w:szCs w:val="24"/>
        </w:rPr>
        <w:t>ТП „ДГС Сунгурларе“</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ind w:firstLine="0"/>
        <w:jc w:val="center"/>
        <w:rPr>
          <w:b/>
          <w:szCs w:val="24"/>
        </w:rPr>
      </w:pPr>
      <w:r w:rsidRPr="00EE331C">
        <w:rPr>
          <w:b/>
          <w:szCs w:val="24"/>
        </w:rPr>
        <w:t>Част първа</w:t>
      </w:r>
    </w:p>
    <w:p w:rsidR="00525D16" w:rsidRPr="00EE331C" w:rsidRDefault="00525D16" w:rsidP="00525D16">
      <w:pPr>
        <w:pStyle w:val="24"/>
        <w:tabs>
          <w:tab w:val="clear" w:pos="-90"/>
          <w:tab w:val="center" w:pos="1170"/>
        </w:tabs>
        <w:ind w:firstLine="0"/>
        <w:jc w:val="center"/>
        <w:rPr>
          <w:b/>
          <w:szCs w:val="24"/>
        </w:rPr>
      </w:pPr>
    </w:p>
    <w:p w:rsidR="00525D16" w:rsidRPr="00EE331C" w:rsidRDefault="00525D16" w:rsidP="00525D16">
      <w:pPr>
        <w:pStyle w:val="24"/>
        <w:tabs>
          <w:tab w:val="clear" w:pos="-90"/>
          <w:tab w:val="center" w:pos="1170"/>
        </w:tabs>
        <w:ind w:firstLine="0"/>
        <w:jc w:val="center"/>
        <w:rPr>
          <w:b/>
          <w:szCs w:val="24"/>
        </w:rPr>
      </w:pPr>
      <w:r w:rsidRPr="00EE331C">
        <w:rPr>
          <w:b/>
          <w:szCs w:val="24"/>
        </w:rPr>
        <w:t>ИНВЕНТАРИЗАЦИЯ НА ГОРСКИТЕ ТЕРИТОРИИ И ИЗРАБОТВАНЕ НА ГОРСКОСТОПАНСКИТЕ КАРТИ</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rPr>
          <w:szCs w:val="24"/>
        </w:rPr>
      </w:pPr>
      <w:r w:rsidRPr="00EE331C">
        <w:rPr>
          <w:b/>
          <w:szCs w:val="24"/>
        </w:rPr>
        <w:t>Инвентаризация</w:t>
      </w:r>
      <w:r w:rsidRPr="00EE331C">
        <w:rPr>
          <w:szCs w:val="24"/>
        </w:rPr>
        <w:t xml:space="preserve"> да се извърши на всички горски територии по</w:t>
      </w:r>
      <w:r>
        <w:rPr>
          <w:szCs w:val="24"/>
        </w:rPr>
        <w:t xml:space="preserve"> смисъла на </w:t>
      </w:r>
      <w:r w:rsidRPr="00EE331C">
        <w:rPr>
          <w:szCs w:val="24"/>
        </w:rPr>
        <w:t xml:space="preserve"> чл. 2, ал. 2 от Закона за горите в землищата на насел</w:t>
      </w:r>
      <w:r>
        <w:rPr>
          <w:szCs w:val="24"/>
        </w:rPr>
        <w:t xml:space="preserve">ените места  на част от община Сунгурларе - </w:t>
      </w:r>
      <w:r w:rsidRPr="00EE331C">
        <w:rPr>
          <w:szCs w:val="24"/>
        </w:rPr>
        <w:t xml:space="preserve"> район</w:t>
      </w:r>
      <w:r>
        <w:rPr>
          <w:szCs w:val="24"/>
        </w:rPr>
        <w:t xml:space="preserve"> на дейност на ТП „ДГС Сунгурларе</w:t>
      </w:r>
      <w:r w:rsidRPr="00EE331C">
        <w:rPr>
          <w:szCs w:val="24"/>
        </w:rPr>
        <w:t>“</w:t>
      </w:r>
      <w:r>
        <w:rPr>
          <w:szCs w:val="24"/>
        </w:rPr>
        <w:t xml:space="preserve"> към 2014 </w:t>
      </w:r>
      <w:r w:rsidRPr="00EE331C">
        <w:rPr>
          <w:szCs w:val="24"/>
        </w:rPr>
        <w:t>г. За имотите извън горските територии (без урбанизираните) обект на инвентаризацията, характеристиката им следва да отговаря на критериите залегнали в чл. 2, ал. 1 от Закона за горите.</w:t>
      </w:r>
    </w:p>
    <w:p w:rsidR="00525D16" w:rsidRPr="00EE331C" w:rsidRDefault="00525D16" w:rsidP="00525D16">
      <w:pPr>
        <w:pStyle w:val="24"/>
        <w:tabs>
          <w:tab w:val="clear" w:pos="-90"/>
          <w:tab w:val="center" w:pos="630"/>
        </w:tabs>
        <w:ind w:firstLine="0"/>
        <w:rPr>
          <w:szCs w:val="24"/>
        </w:rPr>
      </w:pPr>
      <w:r w:rsidRPr="00EE331C">
        <w:rPr>
          <w:szCs w:val="24"/>
        </w:rPr>
        <w:tab/>
      </w:r>
      <w:r w:rsidRPr="00EE331C">
        <w:rPr>
          <w:szCs w:val="24"/>
        </w:rPr>
        <w:tab/>
        <w:t>В заданието е направена анализ на площта на горските територии и горите извън тях по досега действащата инвентаризация и изработеният горскостопански план, по баланса на горските територии (форма 1 ГФ към 2015 г</w:t>
      </w:r>
      <w:r>
        <w:rPr>
          <w:szCs w:val="24"/>
        </w:rPr>
        <w:t>, преди вливането му  в ТП „ДГС Карнобат</w:t>
      </w:r>
      <w:r w:rsidRPr="00EE331C">
        <w:rPr>
          <w:szCs w:val="24"/>
        </w:rPr>
        <w:t xml:space="preserve">“), по данни от картата на възстановената собственост и   </w:t>
      </w:r>
      <w:r>
        <w:rPr>
          <w:szCs w:val="24"/>
        </w:rPr>
        <w:t>кадастралната карта към 2022</w:t>
      </w:r>
      <w:r w:rsidRPr="00EE331C">
        <w:rPr>
          <w:szCs w:val="24"/>
        </w:rPr>
        <w:t xml:space="preserve"> г.</w:t>
      </w:r>
    </w:p>
    <w:p w:rsidR="00525D16" w:rsidRPr="00EE331C" w:rsidRDefault="00525D16" w:rsidP="00525D16">
      <w:pPr>
        <w:pStyle w:val="24"/>
        <w:tabs>
          <w:tab w:val="clear" w:pos="-90"/>
          <w:tab w:val="center" w:pos="630"/>
        </w:tabs>
        <w:ind w:firstLine="0"/>
        <w:rPr>
          <w:szCs w:val="24"/>
        </w:rPr>
      </w:pPr>
      <w:r w:rsidRPr="00EE331C">
        <w:rPr>
          <w:szCs w:val="24"/>
        </w:rPr>
        <w:tab/>
      </w:r>
      <w:r w:rsidRPr="00EE331C">
        <w:rPr>
          <w:szCs w:val="24"/>
        </w:rPr>
        <w:tab/>
        <w:t>Дадени са основните изисквания при изпълнението на дейностите по инвентаризацията, извършването на теренно-проучвателните работи и обработка на информацията.</w:t>
      </w:r>
    </w:p>
    <w:p w:rsidR="00525D16" w:rsidRPr="00EE331C" w:rsidRDefault="00525D16" w:rsidP="00525D16">
      <w:pPr>
        <w:pStyle w:val="24"/>
        <w:tabs>
          <w:tab w:val="clear" w:pos="-90"/>
          <w:tab w:val="center" w:pos="630"/>
        </w:tabs>
        <w:ind w:firstLine="0"/>
        <w:rPr>
          <w:szCs w:val="24"/>
        </w:rPr>
      </w:pPr>
      <w:r w:rsidRPr="00EE331C">
        <w:rPr>
          <w:szCs w:val="24"/>
        </w:rPr>
        <w:tab/>
        <w:t xml:space="preserve">           Лесистостта на района е </w:t>
      </w:r>
      <w:r>
        <w:rPr>
          <w:szCs w:val="24"/>
        </w:rPr>
        <w:t>51,1</w:t>
      </w:r>
      <w:r w:rsidRPr="00EE331C">
        <w:rPr>
          <w:szCs w:val="24"/>
        </w:rPr>
        <w:t xml:space="preserve"> %.</w:t>
      </w:r>
    </w:p>
    <w:p w:rsidR="00525D16" w:rsidRDefault="00525D16" w:rsidP="00525D16">
      <w:pPr>
        <w:pStyle w:val="24"/>
        <w:tabs>
          <w:tab w:val="clear" w:pos="-90"/>
          <w:tab w:val="center" w:pos="630"/>
        </w:tabs>
        <w:ind w:firstLine="0"/>
        <w:jc w:val="center"/>
        <w:rPr>
          <w:b/>
          <w:szCs w:val="24"/>
        </w:rPr>
      </w:pPr>
    </w:p>
    <w:p w:rsidR="00525D16" w:rsidRPr="00EE331C" w:rsidRDefault="00525D16" w:rsidP="00525D16">
      <w:pPr>
        <w:pStyle w:val="24"/>
        <w:tabs>
          <w:tab w:val="clear" w:pos="-90"/>
          <w:tab w:val="center" w:pos="630"/>
        </w:tabs>
        <w:ind w:firstLine="0"/>
        <w:jc w:val="center"/>
        <w:rPr>
          <w:b/>
          <w:szCs w:val="24"/>
        </w:rPr>
      </w:pPr>
      <w:r w:rsidRPr="00EE331C">
        <w:rPr>
          <w:b/>
          <w:szCs w:val="24"/>
        </w:rPr>
        <w:t>Глава І</w:t>
      </w:r>
    </w:p>
    <w:p w:rsidR="00525D16" w:rsidRDefault="00525D16" w:rsidP="00525D16">
      <w:pPr>
        <w:pStyle w:val="24"/>
        <w:tabs>
          <w:tab w:val="clear" w:pos="-90"/>
          <w:tab w:val="center" w:pos="630"/>
        </w:tabs>
        <w:ind w:firstLine="0"/>
        <w:jc w:val="center"/>
        <w:rPr>
          <w:b/>
          <w:szCs w:val="24"/>
        </w:rPr>
      </w:pPr>
      <w:r w:rsidRPr="00EE331C">
        <w:rPr>
          <w:b/>
          <w:szCs w:val="24"/>
        </w:rPr>
        <w:t>Площ за инвентаризация</w:t>
      </w:r>
    </w:p>
    <w:p w:rsidR="00525D16" w:rsidRPr="00EE331C" w:rsidRDefault="00525D16" w:rsidP="00525D16">
      <w:pPr>
        <w:pStyle w:val="24"/>
        <w:tabs>
          <w:tab w:val="clear" w:pos="-90"/>
          <w:tab w:val="center" w:pos="630"/>
        </w:tabs>
        <w:ind w:firstLine="0"/>
        <w:jc w:val="center"/>
        <w:rPr>
          <w:b/>
          <w:szCs w:val="24"/>
        </w:rPr>
      </w:pPr>
    </w:p>
    <w:p w:rsidR="00525D16" w:rsidRPr="00EE331C" w:rsidRDefault="00525D16" w:rsidP="00525D16">
      <w:pPr>
        <w:pStyle w:val="24"/>
        <w:tabs>
          <w:tab w:val="clear" w:pos="-90"/>
          <w:tab w:val="center" w:pos="630"/>
        </w:tabs>
        <w:ind w:firstLine="0"/>
        <w:rPr>
          <w:b/>
          <w:szCs w:val="24"/>
        </w:rPr>
      </w:pPr>
      <w:r w:rsidRPr="00EE331C">
        <w:rPr>
          <w:b/>
          <w:szCs w:val="24"/>
        </w:rPr>
        <w:tab/>
      </w:r>
      <w:r w:rsidRPr="00EE331C">
        <w:rPr>
          <w:b/>
          <w:szCs w:val="24"/>
        </w:rPr>
        <w:tab/>
        <w:t>1. Уточняване на площта за инвентаризация</w:t>
      </w:r>
    </w:p>
    <w:p w:rsidR="00525D16" w:rsidRPr="00EE331C" w:rsidRDefault="00525D16" w:rsidP="00525D16">
      <w:pPr>
        <w:pStyle w:val="24"/>
        <w:tabs>
          <w:tab w:val="clear" w:pos="-90"/>
          <w:tab w:val="center" w:pos="630"/>
        </w:tabs>
        <w:ind w:firstLine="0"/>
        <w:rPr>
          <w:b/>
          <w:szCs w:val="24"/>
        </w:rPr>
      </w:pPr>
      <w:r w:rsidRPr="00EE331C">
        <w:rPr>
          <w:szCs w:val="24"/>
        </w:rPr>
        <w:tab/>
      </w:r>
      <w:r w:rsidRPr="00EE331C">
        <w:rPr>
          <w:szCs w:val="24"/>
        </w:rPr>
        <w:tab/>
        <w:t xml:space="preserve">При последната инвентаризация на </w:t>
      </w:r>
      <w:r>
        <w:rPr>
          <w:szCs w:val="24"/>
        </w:rPr>
        <w:t xml:space="preserve">горите и </w:t>
      </w:r>
      <w:r w:rsidRPr="00EE331C">
        <w:rPr>
          <w:szCs w:val="24"/>
        </w:rPr>
        <w:t>горските територии в граници от  района на дейност на ТП „Държавно горско стопан</w:t>
      </w:r>
      <w:r>
        <w:rPr>
          <w:szCs w:val="24"/>
        </w:rPr>
        <w:t>ство Сунгурларе</w:t>
      </w:r>
      <w:r w:rsidRPr="00EE331C">
        <w:rPr>
          <w:szCs w:val="24"/>
        </w:rPr>
        <w:t xml:space="preserve">” от </w:t>
      </w:r>
      <w:r>
        <w:rPr>
          <w:szCs w:val="24"/>
        </w:rPr>
        <w:t>2013</w:t>
      </w:r>
      <w:r w:rsidRPr="00EE331C">
        <w:rPr>
          <w:szCs w:val="24"/>
        </w:rPr>
        <w:t>/</w:t>
      </w:r>
      <w:r>
        <w:rPr>
          <w:szCs w:val="24"/>
        </w:rPr>
        <w:t>2014</w:t>
      </w:r>
      <w:r w:rsidRPr="00EE331C">
        <w:rPr>
          <w:szCs w:val="24"/>
        </w:rPr>
        <w:t xml:space="preserve"> г </w:t>
      </w:r>
      <w:r>
        <w:rPr>
          <w:szCs w:val="24"/>
        </w:rPr>
        <w:t xml:space="preserve">площта е установена на </w:t>
      </w:r>
      <w:r w:rsidRPr="00EE331C">
        <w:rPr>
          <w:szCs w:val="24"/>
        </w:rPr>
        <w:t xml:space="preserve"> </w:t>
      </w:r>
      <w:r>
        <w:rPr>
          <w:b/>
          <w:szCs w:val="24"/>
        </w:rPr>
        <w:t xml:space="preserve"> 21554,0</w:t>
      </w:r>
      <w:r w:rsidRPr="00EE331C">
        <w:rPr>
          <w:b/>
          <w:szCs w:val="24"/>
        </w:rPr>
        <w:t xml:space="preserve"> ха.</w:t>
      </w:r>
    </w:p>
    <w:p w:rsidR="00525D16" w:rsidRPr="00FB2BA9" w:rsidRDefault="00525D16" w:rsidP="00525D16">
      <w:pPr>
        <w:pStyle w:val="24"/>
        <w:tabs>
          <w:tab w:val="clear" w:pos="-90"/>
          <w:tab w:val="center" w:pos="630"/>
        </w:tabs>
        <w:ind w:firstLine="0"/>
        <w:rPr>
          <w:szCs w:val="24"/>
        </w:rPr>
      </w:pPr>
      <w:r w:rsidRPr="00EE331C">
        <w:rPr>
          <w:b/>
          <w:szCs w:val="24"/>
        </w:rPr>
        <w:tab/>
      </w:r>
      <w:r w:rsidRPr="00EE331C">
        <w:rPr>
          <w:b/>
          <w:szCs w:val="24"/>
        </w:rPr>
        <w:tab/>
        <w:t xml:space="preserve"> </w:t>
      </w:r>
      <w:r w:rsidRPr="00796424">
        <w:rPr>
          <w:szCs w:val="24"/>
        </w:rPr>
        <w:t xml:space="preserve">На база  данните от картата на възстановената собственост към 2013/14 г. разпределението на инвентаризираната площ на  горските територии и горите извън тях по собственост е посочено в таблица № 1. </w:t>
      </w:r>
    </w:p>
    <w:p w:rsidR="00525D16" w:rsidRDefault="00525D16" w:rsidP="00525D16">
      <w:pPr>
        <w:jc w:val="center"/>
        <w:rPr>
          <w:sz w:val="18"/>
          <w:szCs w:val="18"/>
          <w:lang w:val="bg-BG" w:eastAsia="en-US"/>
        </w:rPr>
      </w:pPr>
    </w:p>
    <w:p w:rsidR="00525D16" w:rsidRDefault="00525D16" w:rsidP="00525D16">
      <w:pPr>
        <w:jc w:val="center"/>
        <w:rPr>
          <w:sz w:val="18"/>
          <w:szCs w:val="18"/>
          <w:lang w:val="bg-BG" w:eastAsia="en-US"/>
        </w:rPr>
      </w:pPr>
      <w:r w:rsidRPr="00EE331C">
        <w:rPr>
          <w:sz w:val="18"/>
          <w:szCs w:val="18"/>
          <w:lang w:val="bg-BG" w:eastAsia="en-US"/>
        </w:rPr>
        <w:t>Таблица № 1</w:t>
      </w:r>
    </w:p>
    <w:p w:rsidR="00525D16" w:rsidRPr="00EE331C" w:rsidRDefault="00525D16" w:rsidP="00525D16">
      <w:pPr>
        <w:jc w:val="center"/>
        <w:rPr>
          <w:sz w:val="18"/>
          <w:szCs w:val="18"/>
          <w:lang w:val="bg-BG" w:eastAsia="en-US"/>
        </w:rPr>
      </w:pPr>
      <w:r>
        <w:rPr>
          <w:sz w:val="18"/>
          <w:szCs w:val="18"/>
          <w:lang w:val="bg-BG" w:eastAsia="en-US"/>
        </w:rPr>
        <w:t>За разпределение на площа на горите и горските територии по собственост установени през 2013/14 г</w:t>
      </w:r>
    </w:p>
    <w:p w:rsidR="00525D16" w:rsidRPr="00EE331C" w:rsidRDefault="00525D16" w:rsidP="00525D16">
      <w:pPr>
        <w:jc w:val="center"/>
        <w:rPr>
          <w:sz w:val="18"/>
          <w:szCs w:val="18"/>
          <w:lang w:val="bg-BG" w:eastAsia="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480"/>
        <w:gridCol w:w="1626"/>
        <w:gridCol w:w="1002"/>
        <w:gridCol w:w="1263"/>
        <w:gridCol w:w="709"/>
        <w:gridCol w:w="1039"/>
        <w:gridCol w:w="1269"/>
      </w:tblGrid>
      <w:tr w:rsidR="00525D16" w:rsidRPr="00EE331C" w:rsidTr="00982DF2">
        <w:tc>
          <w:tcPr>
            <w:tcW w:w="2480"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вид собственост</w:t>
            </w:r>
          </w:p>
        </w:tc>
        <w:tc>
          <w:tcPr>
            <w:tcW w:w="2628" w:type="dxa"/>
            <w:gridSpan w:val="2"/>
            <w:tcBorders>
              <w:top w:val="single" w:sz="6" w:space="0" w:color="999999"/>
              <w:left w:val="single" w:sz="6" w:space="0" w:color="999999"/>
              <w:bottom w:val="single" w:sz="6" w:space="0" w:color="999999"/>
              <w:right w:val="single" w:sz="6" w:space="0" w:color="999999"/>
            </w:tcBorders>
            <w:vAlign w:val="center"/>
          </w:tcPr>
          <w:p w:rsidR="00525D16" w:rsidRPr="00EE331C" w:rsidRDefault="00525D16" w:rsidP="00982DF2">
            <w:pPr>
              <w:jc w:val="center"/>
              <w:rPr>
                <w:b/>
                <w:bCs/>
                <w:sz w:val="18"/>
                <w:szCs w:val="18"/>
                <w:lang w:val="bg-BG"/>
              </w:rPr>
            </w:pPr>
            <w:r>
              <w:rPr>
                <w:b/>
                <w:bCs/>
                <w:sz w:val="18"/>
                <w:szCs w:val="18"/>
                <w:lang w:val="bg-BG"/>
              </w:rPr>
              <w:t>Горски територии</w:t>
            </w:r>
          </w:p>
        </w:tc>
        <w:tc>
          <w:tcPr>
            <w:tcW w:w="1972" w:type="dxa"/>
            <w:gridSpan w:val="2"/>
            <w:tcBorders>
              <w:top w:val="single" w:sz="6" w:space="0" w:color="999999"/>
              <w:left w:val="single" w:sz="6" w:space="0" w:color="999999"/>
              <w:bottom w:val="single" w:sz="6" w:space="0" w:color="999999"/>
              <w:right w:val="single" w:sz="6" w:space="0" w:color="999999"/>
            </w:tcBorders>
            <w:vAlign w:val="center"/>
          </w:tcPr>
          <w:p w:rsidR="00525D16" w:rsidRPr="00EE331C" w:rsidRDefault="00525D16" w:rsidP="00982DF2">
            <w:pPr>
              <w:jc w:val="center"/>
              <w:rPr>
                <w:b/>
                <w:bCs/>
                <w:sz w:val="18"/>
                <w:szCs w:val="18"/>
                <w:lang w:val="bg-BG"/>
              </w:rPr>
            </w:pPr>
            <w:r>
              <w:rPr>
                <w:b/>
                <w:bCs/>
                <w:sz w:val="18"/>
                <w:szCs w:val="18"/>
                <w:lang w:val="bg-BG"/>
              </w:rPr>
              <w:t>Гори извън горските територии</w:t>
            </w:r>
          </w:p>
        </w:tc>
        <w:tc>
          <w:tcPr>
            <w:tcW w:w="2308" w:type="dxa"/>
            <w:gridSpan w:val="2"/>
            <w:tcBorders>
              <w:top w:val="single" w:sz="6" w:space="0" w:color="999999"/>
              <w:left w:val="single" w:sz="6" w:space="0" w:color="999999"/>
              <w:bottom w:val="single" w:sz="6" w:space="0" w:color="999999"/>
              <w:right w:val="single" w:sz="6" w:space="0" w:color="999999"/>
            </w:tcBorders>
            <w:vAlign w:val="center"/>
          </w:tcPr>
          <w:p w:rsidR="00525D16" w:rsidRPr="00EE331C" w:rsidRDefault="00525D16" w:rsidP="00982DF2">
            <w:pPr>
              <w:jc w:val="center"/>
              <w:rPr>
                <w:b/>
                <w:bCs/>
                <w:sz w:val="18"/>
                <w:szCs w:val="18"/>
                <w:lang w:val="bg-BG"/>
              </w:rPr>
            </w:pPr>
            <w:r>
              <w:rPr>
                <w:b/>
                <w:bCs/>
                <w:sz w:val="18"/>
                <w:szCs w:val="18"/>
                <w:lang w:val="bg-BG"/>
              </w:rPr>
              <w:t>общо</w:t>
            </w:r>
          </w:p>
        </w:tc>
      </w:tr>
      <w:tr w:rsidR="00525D16" w:rsidRPr="00EE331C" w:rsidTr="00982DF2">
        <w:tc>
          <w:tcPr>
            <w:tcW w:w="2480" w:type="dxa"/>
            <w:vMerge/>
            <w:tcBorders>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p>
        </w:tc>
        <w:tc>
          <w:tcPr>
            <w:tcW w:w="16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обща площ</w:t>
            </w:r>
            <w:r w:rsidRPr="00EE331C">
              <w:rPr>
                <w:b/>
                <w:bCs/>
                <w:sz w:val="18"/>
                <w:szCs w:val="18"/>
                <w:lang w:val="bg-BG"/>
              </w:rPr>
              <w:br/>
              <w:t>ха</w:t>
            </w:r>
          </w:p>
        </w:tc>
        <w:tc>
          <w:tcPr>
            <w:tcW w:w="10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w:t>
            </w:r>
          </w:p>
        </w:tc>
        <w:tc>
          <w:tcPr>
            <w:tcW w:w="12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 xml:space="preserve"> площ</w:t>
            </w:r>
            <w:r w:rsidRPr="00EE331C">
              <w:rPr>
                <w:b/>
                <w:bCs/>
                <w:sz w:val="18"/>
                <w:szCs w:val="18"/>
                <w:lang w:val="bg-BG"/>
              </w:rPr>
              <w:br/>
              <w:t>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 xml:space="preserve"> площ</w:t>
            </w:r>
            <w:r w:rsidRPr="00EE331C">
              <w:rPr>
                <w:b/>
                <w:bCs/>
                <w:sz w:val="18"/>
                <w:szCs w:val="18"/>
                <w:lang w:val="bg-BG"/>
              </w:rPr>
              <w:br/>
              <w:t>ха</w:t>
            </w:r>
          </w:p>
        </w:tc>
        <w:tc>
          <w:tcPr>
            <w:tcW w:w="1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w:t>
            </w:r>
          </w:p>
        </w:tc>
      </w:tr>
      <w:tr w:rsidR="00525D16" w:rsidRPr="00EE331C" w:rsidTr="00982DF2">
        <w:tc>
          <w:tcPr>
            <w:tcW w:w="24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Държавна собственост</w:t>
            </w:r>
          </w:p>
        </w:tc>
        <w:tc>
          <w:tcPr>
            <w:tcW w:w="16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5487,6</w:t>
            </w:r>
          </w:p>
        </w:tc>
        <w:tc>
          <w:tcPr>
            <w:tcW w:w="10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26,0</w:t>
            </w:r>
          </w:p>
        </w:tc>
        <w:tc>
          <w:tcPr>
            <w:tcW w:w="12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5,0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1,0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5492,6</w:t>
            </w:r>
          </w:p>
        </w:tc>
        <w:tc>
          <w:tcPr>
            <w:tcW w:w="1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25,5</w:t>
            </w:r>
          </w:p>
        </w:tc>
      </w:tr>
      <w:tr w:rsidR="00525D16" w:rsidRPr="00EE331C" w:rsidTr="00982DF2">
        <w:tc>
          <w:tcPr>
            <w:tcW w:w="24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Общинска собственост</w:t>
            </w:r>
          </w:p>
        </w:tc>
        <w:tc>
          <w:tcPr>
            <w:tcW w:w="16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15560,8</w:t>
            </w:r>
          </w:p>
        </w:tc>
        <w:tc>
          <w:tcPr>
            <w:tcW w:w="10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73,9</w:t>
            </w:r>
          </w:p>
        </w:tc>
        <w:tc>
          <w:tcPr>
            <w:tcW w:w="12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463,6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95,4</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16024,4</w:t>
            </w:r>
          </w:p>
        </w:tc>
        <w:tc>
          <w:tcPr>
            <w:tcW w:w="1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74,4</w:t>
            </w:r>
          </w:p>
        </w:tc>
      </w:tr>
      <w:tr w:rsidR="00525D16" w:rsidRPr="00EE331C" w:rsidTr="00982DF2">
        <w:tc>
          <w:tcPr>
            <w:tcW w:w="24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 xml:space="preserve"> Физически и юридически лица</w:t>
            </w:r>
          </w:p>
        </w:tc>
        <w:tc>
          <w:tcPr>
            <w:tcW w:w="16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19,4</w:t>
            </w:r>
          </w:p>
        </w:tc>
        <w:tc>
          <w:tcPr>
            <w:tcW w:w="10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0,1</w:t>
            </w:r>
          </w:p>
        </w:tc>
        <w:tc>
          <w:tcPr>
            <w:tcW w:w="12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17,6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3,6</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37,0</w:t>
            </w:r>
          </w:p>
        </w:tc>
        <w:tc>
          <w:tcPr>
            <w:tcW w:w="1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Pr>
                <w:sz w:val="18"/>
                <w:szCs w:val="18"/>
                <w:lang w:val="bg-BG"/>
              </w:rPr>
              <w:t>0,1</w:t>
            </w:r>
          </w:p>
        </w:tc>
      </w:tr>
      <w:tr w:rsidR="00525D16" w:rsidRPr="00EE331C" w:rsidTr="00982DF2">
        <w:tc>
          <w:tcPr>
            <w:tcW w:w="24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Всичко</w:t>
            </w:r>
          </w:p>
        </w:tc>
        <w:tc>
          <w:tcPr>
            <w:tcW w:w="16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r>
              <w:rPr>
                <w:b/>
                <w:bCs/>
                <w:sz w:val="18"/>
                <w:szCs w:val="18"/>
                <w:lang w:val="bg-BG"/>
              </w:rPr>
              <w:t>21067,8</w:t>
            </w:r>
          </w:p>
        </w:tc>
        <w:tc>
          <w:tcPr>
            <w:tcW w:w="10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p>
        </w:tc>
        <w:tc>
          <w:tcPr>
            <w:tcW w:w="12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r>
              <w:rPr>
                <w:b/>
                <w:bCs/>
                <w:sz w:val="18"/>
                <w:szCs w:val="18"/>
                <w:lang w:val="bg-BG"/>
              </w:rPr>
              <w:t>486,2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r>
              <w:rPr>
                <w:b/>
                <w:bCs/>
                <w:sz w:val="18"/>
                <w:szCs w:val="18"/>
                <w:lang w:val="bg-BG"/>
              </w:rPr>
              <w:t>100,0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r>
              <w:rPr>
                <w:b/>
                <w:bCs/>
                <w:sz w:val="18"/>
                <w:szCs w:val="18"/>
                <w:lang w:val="bg-BG"/>
              </w:rPr>
              <w:t>21554,0</w:t>
            </w:r>
          </w:p>
        </w:tc>
        <w:tc>
          <w:tcPr>
            <w:tcW w:w="1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sz w:val="18"/>
                <w:szCs w:val="18"/>
                <w:lang w:val="bg-BG"/>
              </w:rPr>
            </w:pPr>
            <w:r>
              <w:rPr>
                <w:b/>
                <w:bCs/>
                <w:sz w:val="18"/>
                <w:szCs w:val="18"/>
                <w:lang w:val="bg-BG"/>
              </w:rPr>
              <w:t>100,0</w:t>
            </w:r>
          </w:p>
        </w:tc>
      </w:tr>
    </w:tbl>
    <w:p w:rsidR="00525D16" w:rsidRPr="00EE331C" w:rsidRDefault="00525D16" w:rsidP="00525D16">
      <w:pPr>
        <w:ind w:firstLine="720"/>
        <w:jc w:val="both"/>
        <w:rPr>
          <w:sz w:val="24"/>
          <w:szCs w:val="24"/>
          <w:lang w:val="bg-BG"/>
        </w:rPr>
      </w:pPr>
    </w:p>
    <w:p w:rsidR="00525D16" w:rsidRPr="00EE331C" w:rsidRDefault="00525D16" w:rsidP="00525D16">
      <w:pPr>
        <w:ind w:firstLine="720"/>
        <w:jc w:val="both"/>
        <w:rPr>
          <w:sz w:val="24"/>
          <w:szCs w:val="24"/>
          <w:lang w:val="bg-BG"/>
        </w:rPr>
      </w:pPr>
      <w:r w:rsidRPr="00EE331C">
        <w:rPr>
          <w:sz w:val="24"/>
          <w:szCs w:val="24"/>
          <w:lang w:val="bg-BG"/>
        </w:rPr>
        <w:t>Площта на горските територии и горите извън тях към</w:t>
      </w:r>
      <w:r>
        <w:rPr>
          <w:sz w:val="24"/>
          <w:szCs w:val="24"/>
          <w:lang w:val="bg-BG"/>
        </w:rPr>
        <w:t xml:space="preserve"> 2013/14</w:t>
      </w:r>
      <w:r w:rsidRPr="00EE331C">
        <w:rPr>
          <w:sz w:val="24"/>
          <w:szCs w:val="24"/>
          <w:lang w:val="bg-BG"/>
        </w:rPr>
        <w:t xml:space="preserve"> г е установена на </w:t>
      </w:r>
      <w:r>
        <w:rPr>
          <w:sz w:val="24"/>
          <w:szCs w:val="24"/>
          <w:lang w:val="bg-BG"/>
        </w:rPr>
        <w:t>21544,0</w:t>
      </w:r>
      <w:r w:rsidRPr="00EE331C">
        <w:rPr>
          <w:sz w:val="24"/>
          <w:szCs w:val="24"/>
          <w:lang w:val="bg-BG"/>
        </w:rPr>
        <w:t xml:space="preserve"> ха, като към тази площ са причислени и ново инвентаризир</w:t>
      </w:r>
      <w:r>
        <w:rPr>
          <w:sz w:val="24"/>
          <w:szCs w:val="24"/>
          <w:lang w:val="bg-BG"/>
        </w:rPr>
        <w:t>ани гори на площ от 486,2 ха причислени по собственост,</w:t>
      </w:r>
      <w:r w:rsidRPr="00EE331C">
        <w:rPr>
          <w:sz w:val="24"/>
          <w:szCs w:val="24"/>
          <w:lang w:val="bg-BG"/>
        </w:rPr>
        <w:t xml:space="preserve"> съобразно собствеността на имота по карт</w:t>
      </w:r>
      <w:r>
        <w:rPr>
          <w:sz w:val="24"/>
          <w:szCs w:val="24"/>
          <w:lang w:val="bg-BG"/>
        </w:rPr>
        <w:t xml:space="preserve">а на възстановената собственост - </w:t>
      </w:r>
      <w:r w:rsidRPr="00EE331C">
        <w:rPr>
          <w:sz w:val="24"/>
          <w:szCs w:val="24"/>
          <w:lang w:val="bg-BG"/>
        </w:rPr>
        <w:t xml:space="preserve">държавни, общински и на </w:t>
      </w:r>
      <w:r>
        <w:rPr>
          <w:sz w:val="24"/>
          <w:szCs w:val="24"/>
          <w:lang w:val="bg-BG"/>
        </w:rPr>
        <w:t xml:space="preserve"> физически и юридически лица</w:t>
      </w:r>
      <w:r w:rsidRPr="00EE331C">
        <w:rPr>
          <w:sz w:val="24"/>
          <w:szCs w:val="24"/>
          <w:lang w:val="bg-BG"/>
        </w:rPr>
        <w:t>.</w:t>
      </w:r>
    </w:p>
    <w:p w:rsidR="00525D16" w:rsidRPr="00EE331C" w:rsidRDefault="00525D16" w:rsidP="00525D16">
      <w:pPr>
        <w:ind w:firstLine="720"/>
        <w:jc w:val="both"/>
        <w:rPr>
          <w:sz w:val="24"/>
          <w:szCs w:val="24"/>
          <w:lang w:val="bg-BG"/>
        </w:rPr>
      </w:pPr>
      <w:r w:rsidRPr="00EE331C">
        <w:rPr>
          <w:sz w:val="24"/>
          <w:szCs w:val="24"/>
          <w:lang w:val="bg-BG"/>
        </w:rPr>
        <w:t>Списъци на подотделите извън горските територии, съгласно КВС към годината на инвентаризация  са приложени към задание</w:t>
      </w:r>
      <w:r w:rsidR="006E52E1">
        <w:rPr>
          <w:sz w:val="24"/>
          <w:szCs w:val="24"/>
          <w:lang w:val="bg-BG"/>
        </w:rPr>
        <w:t xml:space="preserve"> (по имоти, </w:t>
      </w:r>
      <w:r>
        <w:rPr>
          <w:sz w:val="24"/>
          <w:szCs w:val="24"/>
          <w:lang w:val="bg-BG"/>
        </w:rPr>
        <w:t>землища, подотдели и собственост).</w:t>
      </w:r>
    </w:p>
    <w:p w:rsidR="00525D16" w:rsidRPr="00EE331C" w:rsidRDefault="00525D16" w:rsidP="00525D16">
      <w:pPr>
        <w:ind w:firstLine="720"/>
        <w:jc w:val="both"/>
        <w:rPr>
          <w:sz w:val="24"/>
          <w:szCs w:val="24"/>
          <w:lang w:val="bg-BG"/>
        </w:rPr>
      </w:pPr>
      <w:r w:rsidRPr="00EE331C">
        <w:rPr>
          <w:sz w:val="24"/>
          <w:szCs w:val="24"/>
          <w:lang w:val="bg-BG"/>
        </w:rPr>
        <w:t xml:space="preserve">По вид на собствеността по данни от инвентаризацията и изработването на  горскостопанския план (лесоустройствен проект)  към </w:t>
      </w:r>
      <w:r>
        <w:rPr>
          <w:sz w:val="24"/>
          <w:szCs w:val="24"/>
          <w:lang w:val="bg-BG"/>
        </w:rPr>
        <w:t>2013</w:t>
      </w:r>
      <w:r w:rsidRPr="00EE331C">
        <w:rPr>
          <w:sz w:val="24"/>
          <w:szCs w:val="24"/>
          <w:lang w:val="bg-BG"/>
        </w:rPr>
        <w:t>/</w:t>
      </w:r>
      <w:r>
        <w:rPr>
          <w:sz w:val="24"/>
          <w:szCs w:val="24"/>
          <w:lang w:val="bg-BG"/>
        </w:rPr>
        <w:t>2014</w:t>
      </w:r>
      <w:r w:rsidRPr="00EE331C">
        <w:rPr>
          <w:sz w:val="24"/>
          <w:szCs w:val="24"/>
          <w:lang w:val="bg-BG"/>
        </w:rPr>
        <w:t xml:space="preserve"> г разпределението на площта на  </w:t>
      </w:r>
      <w:r w:rsidRPr="00EE331C">
        <w:rPr>
          <w:b/>
          <w:sz w:val="24"/>
          <w:szCs w:val="24"/>
          <w:lang w:val="bg-BG"/>
        </w:rPr>
        <w:t xml:space="preserve">горските територии и горите извън тях по КВС </w:t>
      </w:r>
      <w:r w:rsidRPr="00EE331C">
        <w:rPr>
          <w:sz w:val="24"/>
          <w:szCs w:val="24"/>
          <w:lang w:val="bg-BG"/>
        </w:rPr>
        <w:t xml:space="preserve"> е както следва: </w:t>
      </w:r>
    </w:p>
    <w:p w:rsidR="00525D16" w:rsidRPr="00EE331C" w:rsidRDefault="00525D16" w:rsidP="00525D16">
      <w:pPr>
        <w:ind w:firstLine="720"/>
        <w:jc w:val="both"/>
        <w:rPr>
          <w:sz w:val="24"/>
          <w:szCs w:val="24"/>
          <w:lang w:val="bg-BG"/>
        </w:rPr>
      </w:pPr>
      <w:r w:rsidRPr="00EE331C">
        <w:rPr>
          <w:sz w:val="24"/>
          <w:szCs w:val="24"/>
          <w:lang w:val="bg-BG"/>
        </w:rPr>
        <w:t xml:space="preserve">1. Държавните горски територии                                                                </w:t>
      </w:r>
      <w:r>
        <w:rPr>
          <w:sz w:val="24"/>
          <w:szCs w:val="24"/>
          <w:lang w:val="bg-BG"/>
        </w:rPr>
        <w:t xml:space="preserve">   5492,6</w:t>
      </w:r>
      <w:r w:rsidRPr="00EE331C">
        <w:rPr>
          <w:sz w:val="24"/>
          <w:szCs w:val="24"/>
          <w:lang w:val="bg-BG"/>
        </w:rPr>
        <w:t xml:space="preserve"> ха; </w:t>
      </w:r>
    </w:p>
    <w:p w:rsidR="00525D16" w:rsidRPr="00EE331C" w:rsidRDefault="00525D16" w:rsidP="00525D16">
      <w:pPr>
        <w:ind w:firstLine="720"/>
        <w:jc w:val="both"/>
        <w:rPr>
          <w:sz w:val="24"/>
          <w:szCs w:val="24"/>
          <w:lang w:val="bg-BG"/>
        </w:rPr>
      </w:pPr>
      <w:r w:rsidRPr="00EE331C">
        <w:rPr>
          <w:sz w:val="24"/>
          <w:szCs w:val="24"/>
          <w:lang w:val="bg-BG"/>
        </w:rPr>
        <w:t xml:space="preserve">2. Общинските горски територии                                                              </w:t>
      </w:r>
      <w:r>
        <w:rPr>
          <w:sz w:val="24"/>
          <w:szCs w:val="24"/>
          <w:lang w:val="bg-BG"/>
        </w:rPr>
        <w:t xml:space="preserve">  16024,4</w:t>
      </w:r>
      <w:r w:rsidRPr="00EE331C">
        <w:rPr>
          <w:sz w:val="24"/>
          <w:szCs w:val="24"/>
          <w:lang w:val="bg-BG"/>
        </w:rPr>
        <w:t xml:space="preserve"> ха; </w:t>
      </w:r>
    </w:p>
    <w:p w:rsidR="00525D16" w:rsidRPr="00EE331C" w:rsidRDefault="00525D16" w:rsidP="00525D16">
      <w:pPr>
        <w:ind w:firstLine="720"/>
        <w:jc w:val="both"/>
        <w:rPr>
          <w:sz w:val="24"/>
          <w:szCs w:val="24"/>
          <w:u w:val="single"/>
          <w:lang w:val="bg-BG"/>
        </w:rPr>
      </w:pPr>
      <w:r w:rsidRPr="00EE331C">
        <w:rPr>
          <w:sz w:val="24"/>
          <w:szCs w:val="24"/>
          <w:u w:val="single"/>
          <w:lang w:val="bg-BG"/>
        </w:rPr>
        <w:t xml:space="preserve">3. Горските територии собственост на </w:t>
      </w:r>
      <w:proofErr w:type="spellStart"/>
      <w:r w:rsidRPr="00EE331C">
        <w:rPr>
          <w:sz w:val="24"/>
          <w:szCs w:val="24"/>
          <w:u w:val="single"/>
          <w:lang w:val="bg-BG"/>
        </w:rPr>
        <w:t>физ</w:t>
      </w:r>
      <w:proofErr w:type="spellEnd"/>
      <w:r w:rsidRPr="00EE331C">
        <w:rPr>
          <w:sz w:val="24"/>
          <w:szCs w:val="24"/>
          <w:u w:val="single"/>
          <w:lang w:val="bg-BG"/>
        </w:rPr>
        <w:t xml:space="preserve">. и </w:t>
      </w:r>
      <w:proofErr w:type="spellStart"/>
      <w:r w:rsidRPr="00EE331C">
        <w:rPr>
          <w:sz w:val="24"/>
          <w:szCs w:val="24"/>
          <w:u w:val="single"/>
          <w:lang w:val="bg-BG"/>
        </w:rPr>
        <w:t>юрид</w:t>
      </w:r>
      <w:proofErr w:type="spellEnd"/>
      <w:r w:rsidRPr="00EE331C">
        <w:rPr>
          <w:sz w:val="24"/>
          <w:szCs w:val="24"/>
          <w:u w:val="single"/>
          <w:lang w:val="bg-BG"/>
        </w:rPr>
        <w:t xml:space="preserve">. лица                          </w:t>
      </w:r>
      <w:r>
        <w:rPr>
          <w:sz w:val="24"/>
          <w:szCs w:val="24"/>
          <w:u w:val="single"/>
          <w:lang w:val="bg-BG"/>
        </w:rPr>
        <w:t xml:space="preserve">    37,0</w:t>
      </w:r>
      <w:r w:rsidRPr="00EE331C">
        <w:rPr>
          <w:sz w:val="24"/>
          <w:szCs w:val="24"/>
          <w:u w:val="single"/>
          <w:lang w:val="bg-BG"/>
        </w:rPr>
        <w:t xml:space="preserve"> ха; </w:t>
      </w:r>
    </w:p>
    <w:p w:rsidR="00525D16" w:rsidRPr="003B05DD" w:rsidRDefault="00525D16" w:rsidP="003B05DD">
      <w:pPr>
        <w:ind w:firstLine="720"/>
        <w:jc w:val="both"/>
        <w:rPr>
          <w:b/>
          <w:sz w:val="24"/>
          <w:szCs w:val="24"/>
          <w:lang w:val="bg-BG"/>
        </w:rPr>
      </w:pPr>
      <w:r w:rsidRPr="00EE331C">
        <w:rPr>
          <w:b/>
          <w:sz w:val="24"/>
          <w:szCs w:val="24"/>
          <w:lang w:val="bg-BG"/>
        </w:rPr>
        <w:t xml:space="preserve">Всичко                                                                                                           </w:t>
      </w:r>
      <w:r>
        <w:rPr>
          <w:b/>
          <w:sz w:val="24"/>
          <w:szCs w:val="24"/>
          <w:lang w:val="bg-BG"/>
        </w:rPr>
        <w:t>21554,0</w:t>
      </w:r>
      <w:r w:rsidRPr="00EE331C">
        <w:rPr>
          <w:b/>
          <w:sz w:val="24"/>
          <w:szCs w:val="24"/>
          <w:lang w:val="bg-BG"/>
        </w:rPr>
        <w:t xml:space="preserve"> ха</w:t>
      </w:r>
    </w:p>
    <w:p w:rsidR="00525D16" w:rsidRDefault="00525D16" w:rsidP="00525D16">
      <w:pPr>
        <w:pStyle w:val="24"/>
        <w:tabs>
          <w:tab w:val="clear" w:pos="-90"/>
          <w:tab w:val="center" w:pos="630"/>
        </w:tabs>
        <w:ind w:firstLine="0"/>
        <w:rPr>
          <w:szCs w:val="24"/>
        </w:rPr>
      </w:pPr>
      <w:r>
        <w:rPr>
          <w:szCs w:val="24"/>
        </w:rPr>
        <w:tab/>
      </w:r>
      <w:r>
        <w:rPr>
          <w:szCs w:val="24"/>
        </w:rPr>
        <w:tab/>
      </w:r>
      <w:r w:rsidRPr="006C26FD">
        <w:rPr>
          <w:szCs w:val="24"/>
        </w:rPr>
        <w:t xml:space="preserve">Във връзка с разпоредбите на чл.13, ал.5 от Закона за горите, чл. 32, т. 5 от Наредба № 18 за инвентаризация и планиране в горските територии и чл.2, ал.1, подточка 1а от Наредба № 20 </w:t>
      </w:r>
      <w:r w:rsidR="006E52E1">
        <w:rPr>
          <w:szCs w:val="24"/>
        </w:rPr>
        <w:t>за съдържанието, условията и р</w:t>
      </w:r>
      <w:r w:rsidRPr="006C26FD">
        <w:rPr>
          <w:szCs w:val="24"/>
        </w:rPr>
        <w:t>еда за създаването и поддържан</w:t>
      </w:r>
      <w:r>
        <w:rPr>
          <w:szCs w:val="24"/>
        </w:rPr>
        <w:t>ето на горскостопанските карти</w:t>
      </w:r>
      <w:r w:rsidR="0024264A">
        <w:rPr>
          <w:szCs w:val="24"/>
        </w:rPr>
        <w:t>, площа</w:t>
      </w:r>
      <w:r>
        <w:rPr>
          <w:szCs w:val="24"/>
        </w:rPr>
        <w:t xml:space="preserve"> на горските територии и горите извън тях </w:t>
      </w:r>
      <w:r w:rsidR="0024264A">
        <w:rPr>
          <w:szCs w:val="24"/>
        </w:rPr>
        <w:t xml:space="preserve">е посочена </w:t>
      </w:r>
      <w:r>
        <w:rPr>
          <w:szCs w:val="24"/>
        </w:rPr>
        <w:t>по собственост и вид на територията по данни от Кадастралната карта към 2022 г (таблица №2), сравнение на площите установени с инвентаризацията и тази по КК към 2022 г (таблица №3)</w:t>
      </w:r>
    </w:p>
    <w:p w:rsidR="00525D16" w:rsidRPr="00EE331C" w:rsidRDefault="00525D16" w:rsidP="00525D16">
      <w:pPr>
        <w:ind w:firstLine="708"/>
        <w:jc w:val="both"/>
        <w:rPr>
          <w:sz w:val="24"/>
          <w:szCs w:val="24"/>
          <w:lang w:val="bg-BG"/>
        </w:rPr>
      </w:pPr>
      <w:r w:rsidRPr="00EE331C">
        <w:rPr>
          <w:sz w:val="24"/>
          <w:szCs w:val="24"/>
          <w:lang w:val="bg-BG"/>
        </w:rPr>
        <w:t xml:space="preserve"> </w:t>
      </w:r>
    </w:p>
    <w:p w:rsidR="00525D16" w:rsidRDefault="00525D16" w:rsidP="00525D16">
      <w:pPr>
        <w:jc w:val="center"/>
        <w:rPr>
          <w:lang w:val="bg-BG"/>
        </w:rPr>
      </w:pPr>
      <w:r w:rsidRPr="00EE331C">
        <w:rPr>
          <w:lang w:val="bg-BG"/>
        </w:rPr>
        <w:t>Таблица № 2</w:t>
      </w:r>
    </w:p>
    <w:p w:rsidR="00525D16" w:rsidRPr="00EE331C" w:rsidRDefault="00525D16" w:rsidP="00525D16">
      <w:pPr>
        <w:jc w:val="center"/>
        <w:rPr>
          <w:lang w:val="bg-BG"/>
        </w:rPr>
      </w:pPr>
      <w:r>
        <w:rPr>
          <w:lang w:val="bg-BG"/>
        </w:rPr>
        <w:t>За разпределение на площа на горите и горските територии по собственост по данни от КК към 2022 г</w:t>
      </w:r>
    </w:p>
    <w:tbl>
      <w:tblPr>
        <w:tblW w:w="0" w:type="auto"/>
        <w:tblCellMar>
          <w:top w:w="15" w:type="dxa"/>
          <w:left w:w="15" w:type="dxa"/>
          <w:bottom w:w="15" w:type="dxa"/>
          <w:right w:w="15" w:type="dxa"/>
        </w:tblCellMar>
        <w:tblLook w:val="04A0" w:firstRow="1" w:lastRow="0" w:firstColumn="1" w:lastColumn="0" w:noHBand="0" w:noVBand="1"/>
      </w:tblPr>
      <w:tblGrid>
        <w:gridCol w:w="2644"/>
        <w:gridCol w:w="1332"/>
        <w:gridCol w:w="1058"/>
        <w:gridCol w:w="1377"/>
        <w:gridCol w:w="888"/>
        <w:gridCol w:w="1388"/>
        <w:gridCol w:w="701"/>
      </w:tblGrid>
      <w:tr w:rsidR="00525D16" w:rsidRPr="00EE331C" w:rsidTr="00982DF2">
        <w:tc>
          <w:tcPr>
            <w:tcW w:w="2827"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вид собственост</w:t>
            </w:r>
          </w:p>
        </w:tc>
        <w:tc>
          <w:tcPr>
            <w:tcW w:w="2552" w:type="dxa"/>
            <w:gridSpan w:val="2"/>
            <w:tcBorders>
              <w:top w:val="single" w:sz="6" w:space="0" w:color="999999"/>
              <w:left w:val="single" w:sz="6" w:space="0" w:color="999999"/>
              <w:bottom w:val="single" w:sz="6" w:space="0" w:color="999999"/>
              <w:right w:val="single" w:sz="6" w:space="0" w:color="999999"/>
            </w:tcBorders>
            <w:vAlign w:val="center"/>
          </w:tcPr>
          <w:p w:rsidR="00525D16" w:rsidRPr="00EE331C" w:rsidRDefault="00525D16" w:rsidP="00982DF2">
            <w:pPr>
              <w:jc w:val="center"/>
              <w:rPr>
                <w:b/>
                <w:bCs/>
                <w:lang w:val="bg-BG"/>
              </w:rPr>
            </w:pPr>
            <w:r w:rsidRPr="00EE331C">
              <w:rPr>
                <w:b/>
                <w:bCs/>
                <w:lang w:val="bg-BG"/>
              </w:rPr>
              <w:t>Горски територии и гори извън тях</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в т.ч. Горски територии</w:t>
            </w:r>
          </w:p>
        </w:tc>
        <w:tc>
          <w:tcPr>
            <w:tcW w:w="223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в т.ч. гори извън горски територии</w:t>
            </w:r>
          </w:p>
        </w:tc>
      </w:tr>
      <w:tr w:rsidR="00525D16" w:rsidRPr="00EE331C" w:rsidTr="00982DF2">
        <w:tc>
          <w:tcPr>
            <w:tcW w:w="2827" w:type="dxa"/>
            <w:vMerge/>
            <w:tcBorders>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обща площ</w:t>
            </w:r>
            <w:r w:rsidRPr="00EE331C">
              <w:rPr>
                <w:b/>
                <w:bCs/>
                <w:lang w:val="bg-BG"/>
              </w:rPr>
              <w:br/>
              <w:t>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.площ</w:t>
            </w:r>
            <w:r w:rsidRPr="00EE331C">
              <w:rPr>
                <w:b/>
                <w:bCs/>
                <w:lang w:val="bg-BG"/>
              </w:rPr>
              <w:br/>
              <w:t>ха</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 xml:space="preserve"> площ</w:t>
            </w:r>
            <w:r w:rsidRPr="00EE331C">
              <w:rPr>
                <w:b/>
                <w:bCs/>
                <w:lang w:val="bg-BG"/>
              </w:rPr>
              <w:br/>
              <w:t>ха</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lang w:val="bg-BG"/>
              </w:rPr>
            </w:pPr>
            <w:r w:rsidRPr="00EE331C">
              <w:rPr>
                <w:lang w:val="bg-BG"/>
              </w:rPr>
              <w:t>Държавна собственост</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8357,9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38,8</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8355,8</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39,7</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2,2</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0,4</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lang w:val="bg-BG"/>
              </w:rPr>
            </w:pPr>
            <w:r w:rsidRPr="00EE331C">
              <w:rPr>
                <w:lang w:val="bg-BG"/>
              </w:rPr>
              <w:t>Общинска собственост</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13115,1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61,0</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12655,7</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60,2</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459,4</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93,4</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lang w:val="bg-BG"/>
              </w:rPr>
            </w:pPr>
            <w:r w:rsidRPr="00EE331C">
              <w:rPr>
                <w:lang w:val="bg-BG"/>
              </w:rPr>
              <w:t xml:space="preserve"> Физически и юридически лица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lang w:val="bg-BG"/>
              </w:rPr>
            </w:pPr>
            <w:r>
              <w:rPr>
                <w:lang w:val="bg-BG"/>
              </w:rPr>
              <w:t>41,9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lang w:val="bg-BG"/>
              </w:rPr>
            </w:pPr>
          </w:p>
          <w:p w:rsidR="00525D16" w:rsidRPr="00EE331C" w:rsidRDefault="00525D16" w:rsidP="00982DF2">
            <w:pPr>
              <w:jc w:val="center"/>
              <w:rPr>
                <w:lang w:val="bg-BG"/>
              </w:rPr>
            </w:pPr>
            <w:r>
              <w:rPr>
                <w:lang w:val="bg-BG"/>
              </w:rPr>
              <w:t>0,2</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lang w:val="bg-BG"/>
              </w:rPr>
            </w:pPr>
          </w:p>
          <w:p w:rsidR="00525D16" w:rsidRPr="00EE331C" w:rsidRDefault="00525D16" w:rsidP="00982DF2">
            <w:pPr>
              <w:jc w:val="center"/>
              <w:rPr>
                <w:lang w:val="bg-BG"/>
              </w:rPr>
            </w:pPr>
            <w:r>
              <w:rPr>
                <w:lang w:val="bg-BG"/>
              </w:rPr>
              <w:t>19,1</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rPr>
                <w:lang w:val="bg-BG"/>
              </w:rPr>
            </w:pPr>
          </w:p>
          <w:p w:rsidR="00525D16" w:rsidRPr="00EE331C" w:rsidRDefault="00525D16" w:rsidP="00982DF2">
            <w:pPr>
              <w:jc w:val="center"/>
              <w:rPr>
                <w:lang w:val="bg-BG"/>
              </w:rPr>
            </w:pPr>
            <w:r>
              <w:rPr>
                <w:lang w:val="bg-BG"/>
              </w:rPr>
              <w:t>0,1</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lang w:val="bg-BG"/>
              </w:rPr>
            </w:pPr>
          </w:p>
          <w:p w:rsidR="00525D16" w:rsidRPr="00EE331C" w:rsidRDefault="00525D16" w:rsidP="00982DF2">
            <w:pPr>
              <w:jc w:val="center"/>
              <w:rPr>
                <w:lang w:val="bg-BG"/>
              </w:rPr>
            </w:pPr>
            <w:r>
              <w:rPr>
                <w:lang w:val="bg-BG"/>
              </w:rPr>
              <w:t>22,8</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lang w:val="bg-BG"/>
              </w:rPr>
            </w:pPr>
          </w:p>
          <w:p w:rsidR="00525D16" w:rsidRPr="00EE331C" w:rsidRDefault="00525D16" w:rsidP="00982DF2">
            <w:pPr>
              <w:jc w:val="center"/>
              <w:rPr>
                <w:lang w:val="bg-BG"/>
              </w:rPr>
            </w:pPr>
            <w:r>
              <w:rPr>
                <w:lang w:val="bg-BG"/>
              </w:rPr>
              <w:t>4,6</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rPr>
                <w:bCs/>
                <w:lang w:val="bg-BG"/>
              </w:rPr>
            </w:pPr>
            <w:r>
              <w:rPr>
                <w:bCs/>
                <w:lang w:val="bg-BG"/>
              </w:rPr>
              <w:t>Стопанисване от общината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bCs/>
                <w:lang w:val="bg-BG"/>
              </w:rPr>
            </w:pPr>
            <w:r>
              <w:rPr>
                <w:bCs/>
                <w:lang w:val="bg-BG"/>
              </w:rPr>
              <w:t>7,7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0,0</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bCs/>
                <w:lang w:val="bg-BG"/>
              </w:rPr>
            </w:pPr>
            <w:r>
              <w:rPr>
                <w:bCs/>
                <w:lang w:val="bg-BG"/>
              </w:rPr>
              <w:t>0,0</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0,0</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center"/>
              <w:rPr>
                <w:bCs/>
                <w:lang w:val="bg-BG"/>
              </w:rPr>
            </w:pPr>
            <w:r>
              <w:rPr>
                <w:bCs/>
                <w:lang w:val="bg-BG"/>
              </w:rPr>
              <w:t>7,7</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1,6</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rPr>
                <w:bCs/>
                <w:lang w:val="bg-BG"/>
              </w:rPr>
            </w:pPr>
            <w:r w:rsidRPr="00EE331C">
              <w:rPr>
                <w:bCs/>
                <w:lang w:val="bg-BG"/>
              </w:rPr>
              <w:t>Съсобственост</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1,3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0,0</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1,3</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0,0</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Cs/>
                <w:lang w:val="bg-BG"/>
              </w:rPr>
            </w:pPr>
            <w:r>
              <w:rPr>
                <w:bCs/>
                <w:lang w:val="bg-BG"/>
              </w:rPr>
              <w:t>0,0</w:t>
            </w:r>
          </w:p>
        </w:tc>
      </w:tr>
      <w:tr w:rsidR="00525D16" w:rsidRPr="00EE331C" w:rsidTr="00982DF2">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lang w:val="bg-BG"/>
              </w:rPr>
            </w:pPr>
            <w:r w:rsidRPr="00EE331C">
              <w:rPr>
                <w:b/>
                <w:bCs/>
                <w:lang w:val="bg-BG"/>
              </w:rPr>
              <w:t>Всичко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21523,9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100,0</w:t>
            </w:r>
          </w:p>
        </w:tc>
        <w:tc>
          <w:tcPr>
            <w:tcW w:w="14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21031,9</w:t>
            </w:r>
          </w:p>
        </w:tc>
        <w:tc>
          <w:tcPr>
            <w:tcW w:w="9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100,0</w:t>
            </w:r>
          </w:p>
        </w:tc>
        <w:tc>
          <w:tcPr>
            <w:tcW w:w="15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492,0</w:t>
            </w:r>
          </w:p>
        </w:tc>
        <w:tc>
          <w:tcPr>
            <w:tcW w:w="7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b/>
                <w:bCs/>
                <w:lang w:val="bg-BG"/>
              </w:rPr>
            </w:pPr>
            <w:r>
              <w:rPr>
                <w:b/>
                <w:bCs/>
                <w:lang w:val="bg-BG"/>
              </w:rPr>
              <w:t>100,0</w:t>
            </w:r>
          </w:p>
        </w:tc>
      </w:tr>
    </w:tbl>
    <w:p w:rsidR="003B05DD" w:rsidRDefault="003B05DD" w:rsidP="00525D16">
      <w:pPr>
        <w:ind w:firstLine="708"/>
        <w:jc w:val="center"/>
        <w:rPr>
          <w:sz w:val="24"/>
          <w:szCs w:val="24"/>
          <w:lang w:val="bg-BG" w:eastAsia="en-US"/>
        </w:rPr>
      </w:pPr>
    </w:p>
    <w:p w:rsidR="00525D16" w:rsidRPr="00EE331C" w:rsidRDefault="00525D16" w:rsidP="00525D16">
      <w:pPr>
        <w:ind w:firstLine="708"/>
        <w:jc w:val="center"/>
        <w:rPr>
          <w:sz w:val="24"/>
          <w:szCs w:val="24"/>
          <w:lang w:val="bg-BG" w:eastAsia="en-US"/>
        </w:rPr>
      </w:pPr>
      <w:r>
        <w:rPr>
          <w:sz w:val="24"/>
          <w:szCs w:val="24"/>
          <w:lang w:val="bg-BG" w:eastAsia="en-US"/>
        </w:rPr>
        <w:lastRenderedPageBreak/>
        <w:t>Таблица № 3</w:t>
      </w:r>
    </w:p>
    <w:p w:rsidR="00525D16" w:rsidRDefault="00525D16" w:rsidP="00525D16">
      <w:pPr>
        <w:jc w:val="center"/>
        <w:rPr>
          <w:sz w:val="24"/>
          <w:szCs w:val="24"/>
          <w:lang w:val="bg-BG" w:eastAsia="en-US"/>
        </w:rPr>
      </w:pPr>
    </w:p>
    <w:p w:rsidR="00525D16" w:rsidRDefault="00525D16" w:rsidP="00525D16">
      <w:pPr>
        <w:ind w:firstLine="708"/>
        <w:jc w:val="both"/>
        <w:rPr>
          <w:sz w:val="24"/>
          <w:szCs w:val="24"/>
          <w:lang w:val="bg-BG" w:eastAsia="en-US"/>
        </w:rPr>
      </w:pPr>
      <w:r>
        <w:rPr>
          <w:sz w:val="24"/>
          <w:szCs w:val="24"/>
          <w:lang w:val="bg-BG" w:eastAsia="en-US"/>
        </w:rPr>
        <w:t>За с</w:t>
      </w:r>
      <w:r w:rsidRPr="00EE331C">
        <w:rPr>
          <w:sz w:val="24"/>
          <w:szCs w:val="24"/>
          <w:lang w:val="bg-BG" w:eastAsia="en-US"/>
        </w:rPr>
        <w:t>равнение на площта на горските територии и горите извън тях по собственост на база данните от КК към  инвентаризацията площ през</w:t>
      </w:r>
      <w:r>
        <w:rPr>
          <w:sz w:val="24"/>
          <w:szCs w:val="24"/>
          <w:lang w:val="bg-BG" w:eastAsia="en-US"/>
        </w:rPr>
        <w:t xml:space="preserve"> 2013</w:t>
      </w:r>
      <w:r w:rsidRPr="00EE331C">
        <w:rPr>
          <w:sz w:val="24"/>
          <w:szCs w:val="24"/>
          <w:lang w:val="bg-BG" w:eastAsia="en-US"/>
        </w:rPr>
        <w:t>/</w:t>
      </w:r>
      <w:r>
        <w:rPr>
          <w:sz w:val="24"/>
          <w:szCs w:val="24"/>
          <w:lang w:val="bg-BG" w:eastAsia="en-US"/>
        </w:rPr>
        <w:t>2014</w:t>
      </w:r>
      <w:r w:rsidRPr="00EE331C">
        <w:rPr>
          <w:sz w:val="24"/>
          <w:szCs w:val="24"/>
          <w:lang w:val="bg-BG" w:eastAsia="en-US"/>
        </w:rPr>
        <w:t xml:space="preserve"> г </w:t>
      </w:r>
    </w:p>
    <w:p w:rsidR="00525D16" w:rsidRDefault="00525D16" w:rsidP="00525D16">
      <w:pPr>
        <w:jc w:val="center"/>
        <w:rPr>
          <w:sz w:val="24"/>
          <w:szCs w:val="24"/>
          <w:lang w:val="bg-BG" w:eastAsia="en-US"/>
        </w:rPr>
      </w:pPr>
    </w:p>
    <w:tbl>
      <w:tblPr>
        <w:tblpPr w:leftFromText="180" w:rightFromText="180" w:vertAnchor="page" w:horzAnchor="margin" w:tblpY="2894"/>
        <w:tblW w:w="0" w:type="auto"/>
        <w:tblCellMar>
          <w:top w:w="15" w:type="dxa"/>
          <w:left w:w="15" w:type="dxa"/>
          <w:bottom w:w="15" w:type="dxa"/>
          <w:right w:w="15" w:type="dxa"/>
        </w:tblCellMar>
        <w:tblLook w:val="04A0" w:firstRow="1" w:lastRow="0" w:firstColumn="1" w:lastColumn="0" w:noHBand="0" w:noVBand="1"/>
      </w:tblPr>
      <w:tblGrid>
        <w:gridCol w:w="2269"/>
        <w:gridCol w:w="886"/>
        <w:gridCol w:w="943"/>
        <w:gridCol w:w="1098"/>
        <w:gridCol w:w="1024"/>
        <w:gridCol w:w="956"/>
        <w:gridCol w:w="1108"/>
        <w:gridCol w:w="1104"/>
      </w:tblGrid>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sidRPr="00EE331C">
              <w:rPr>
                <w:b/>
                <w:bCs/>
                <w:sz w:val="18"/>
                <w:szCs w:val="18"/>
                <w:lang w:val="bg-BG"/>
              </w:rPr>
              <w:t>Вид територия</w:t>
            </w:r>
          </w:p>
        </w:tc>
        <w:tc>
          <w:tcPr>
            <w:tcW w:w="292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 xml:space="preserve">Горски територии </w:t>
            </w:r>
          </w:p>
        </w:tc>
        <w:tc>
          <w:tcPr>
            <w:tcW w:w="308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Гори извън горските територии</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sidRPr="00EE331C">
              <w:rPr>
                <w:b/>
                <w:bCs/>
                <w:sz w:val="18"/>
                <w:szCs w:val="18"/>
                <w:lang w:val="bg-BG"/>
              </w:rPr>
              <w:t>обща</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вид собственост</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По КК</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Pr>
                <w:b/>
                <w:bCs/>
                <w:sz w:val="18"/>
                <w:szCs w:val="18"/>
                <w:lang w:val="bg-BG"/>
              </w:rPr>
              <w:t>Данни от 2014</w:t>
            </w:r>
            <w:r w:rsidRPr="00EE331C">
              <w:rPr>
                <w:b/>
                <w:bCs/>
                <w:sz w:val="18"/>
                <w:szCs w:val="18"/>
                <w:lang w:val="bg-BG"/>
              </w:rPr>
              <w:t xml:space="preserve"> г</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Разлика</w:t>
            </w:r>
          </w:p>
          <w:p w:rsidR="00525D16" w:rsidRPr="00EE331C" w:rsidRDefault="00525D16" w:rsidP="00982DF2">
            <w:pPr>
              <w:jc w:val="center"/>
              <w:rPr>
                <w:b/>
                <w:bCs/>
                <w:sz w:val="18"/>
                <w:szCs w:val="18"/>
                <w:lang w:val="bg-BG"/>
              </w:rPr>
            </w:pPr>
            <w:r w:rsidRPr="00EE331C">
              <w:rPr>
                <w:b/>
                <w:bCs/>
                <w:sz w:val="18"/>
                <w:szCs w:val="18"/>
                <w:lang w:val="bg-BG"/>
              </w:rPr>
              <w:t xml:space="preserve">2 </w:t>
            </w:r>
            <w:proofErr w:type="spellStart"/>
            <w:r w:rsidRPr="00EE331C">
              <w:rPr>
                <w:b/>
                <w:bCs/>
                <w:sz w:val="18"/>
                <w:szCs w:val="18"/>
                <w:lang w:val="bg-BG"/>
              </w:rPr>
              <w:t>спр</w:t>
            </w:r>
            <w:proofErr w:type="spellEnd"/>
            <w:r w:rsidRPr="00EE331C">
              <w:rPr>
                <w:b/>
                <w:bCs/>
                <w:sz w:val="18"/>
                <w:szCs w:val="18"/>
                <w:lang w:val="bg-BG"/>
              </w:rPr>
              <w:t>. 3</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sidRPr="00EE331C">
              <w:rPr>
                <w:b/>
                <w:bCs/>
                <w:sz w:val="18"/>
                <w:szCs w:val="18"/>
                <w:lang w:val="bg-BG"/>
              </w:rPr>
              <w:t>По данни от КК</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 xml:space="preserve">  Данни от 2013 г</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Разлика</w:t>
            </w:r>
          </w:p>
          <w:p w:rsidR="00525D16" w:rsidRPr="00EE331C" w:rsidRDefault="00525D16" w:rsidP="00982DF2">
            <w:pPr>
              <w:jc w:val="center"/>
              <w:rPr>
                <w:b/>
                <w:bCs/>
                <w:sz w:val="18"/>
                <w:szCs w:val="18"/>
                <w:lang w:val="bg-BG"/>
              </w:rPr>
            </w:pPr>
            <w:r w:rsidRPr="00EE331C">
              <w:rPr>
                <w:b/>
                <w:bCs/>
                <w:sz w:val="18"/>
                <w:szCs w:val="18"/>
                <w:lang w:val="bg-BG"/>
              </w:rPr>
              <w:t>5 спрямо 6</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sidRPr="00EE331C">
              <w:rPr>
                <w:b/>
                <w:bCs/>
                <w:sz w:val="18"/>
                <w:szCs w:val="18"/>
                <w:lang w:val="bg-BG"/>
              </w:rPr>
              <w:t>разлика</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sidRPr="00EE331C">
              <w:rPr>
                <w:sz w:val="18"/>
                <w:szCs w:val="18"/>
                <w:lang w:val="bg-BG"/>
              </w:rPr>
              <w:t>1</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sidRPr="00EE331C">
              <w:rPr>
                <w:sz w:val="18"/>
                <w:szCs w:val="18"/>
                <w:lang w:val="bg-BG"/>
              </w:rPr>
              <w:t>2</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sidRPr="00EE331C">
              <w:rPr>
                <w:sz w:val="18"/>
                <w:szCs w:val="18"/>
                <w:lang w:val="bg-BG"/>
              </w:rPr>
              <w:t>3</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sidRPr="00EE331C">
              <w:rPr>
                <w:sz w:val="18"/>
                <w:szCs w:val="18"/>
                <w:lang w:val="bg-BG"/>
              </w:rPr>
              <w:t>4</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sidRPr="00EE331C">
              <w:rPr>
                <w:sz w:val="18"/>
                <w:szCs w:val="18"/>
                <w:lang w:val="bg-BG"/>
              </w:rPr>
              <w:t>5</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sidRPr="00EE331C">
              <w:rPr>
                <w:sz w:val="18"/>
                <w:szCs w:val="18"/>
                <w:lang w:val="bg-BG"/>
              </w:rPr>
              <w:t>6</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center"/>
              <w:rPr>
                <w:sz w:val="18"/>
                <w:szCs w:val="18"/>
                <w:lang w:val="bg-BG"/>
              </w:rPr>
            </w:pPr>
            <w:r w:rsidRPr="00EE331C">
              <w:rPr>
                <w:sz w:val="18"/>
                <w:szCs w:val="18"/>
                <w:lang w:val="bg-BG"/>
              </w:rPr>
              <w:t>7</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sidRPr="00EE331C">
              <w:rPr>
                <w:sz w:val="18"/>
                <w:szCs w:val="18"/>
                <w:lang w:val="bg-BG"/>
              </w:rPr>
              <w:t>4 / 7</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Държавна собственост</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8355,8</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5487,6</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+2868,3</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2,1</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5,0</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-2,9</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Pr>
                <w:sz w:val="18"/>
                <w:szCs w:val="18"/>
                <w:lang w:val="bg-BG"/>
              </w:rPr>
              <w:t>+2865,4</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Общинска собственост</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12655,7</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15560,8</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-2905,1</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459,4</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463,6</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-4,2</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Pr>
                <w:sz w:val="18"/>
                <w:szCs w:val="18"/>
                <w:lang w:val="bg-BG"/>
              </w:rPr>
              <w:t>-2909,3</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sidRPr="00EE331C">
              <w:rPr>
                <w:sz w:val="18"/>
                <w:szCs w:val="18"/>
                <w:lang w:val="bg-BG"/>
              </w:rPr>
              <w:t>Физически и юридически лица</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19,1</w:t>
            </w:r>
          </w:p>
        </w:tc>
        <w:tc>
          <w:tcPr>
            <w:tcW w:w="943" w:type="dxa"/>
            <w:tcBorders>
              <w:top w:val="single" w:sz="6" w:space="0" w:color="999999"/>
              <w:left w:val="single" w:sz="6" w:space="0" w:color="999999"/>
              <w:bottom w:val="single" w:sz="6" w:space="0" w:color="999999"/>
              <w:right w:val="single" w:sz="6" w:space="0" w:color="999999"/>
            </w:tcBorders>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19,4</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-0,3</w:t>
            </w:r>
          </w:p>
        </w:tc>
        <w:tc>
          <w:tcPr>
            <w:tcW w:w="1024" w:type="dxa"/>
            <w:tcBorders>
              <w:top w:val="single" w:sz="6" w:space="0" w:color="999999"/>
              <w:left w:val="single" w:sz="6" w:space="0" w:color="999999"/>
              <w:bottom w:val="single" w:sz="6" w:space="0" w:color="999999"/>
              <w:right w:val="single" w:sz="6" w:space="0" w:color="999999"/>
            </w:tcBorders>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22,8</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17,6</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Default="00525D16" w:rsidP="00982DF2">
            <w:pPr>
              <w:jc w:val="right"/>
              <w:rPr>
                <w:sz w:val="18"/>
                <w:szCs w:val="18"/>
                <w:lang w:val="bg-BG"/>
              </w:rPr>
            </w:pPr>
          </w:p>
          <w:p w:rsidR="00525D16" w:rsidRPr="00EE331C" w:rsidRDefault="00525D16" w:rsidP="00982DF2">
            <w:pPr>
              <w:jc w:val="right"/>
              <w:rPr>
                <w:sz w:val="18"/>
                <w:szCs w:val="18"/>
                <w:lang w:val="bg-BG"/>
              </w:rPr>
            </w:pPr>
            <w:r>
              <w:rPr>
                <w:sz w:val="18"/>
                <w:szCs w:val="18"/>
                <w:lang w:val="bg-BG"/>
              </w:rPr>
              <w:t>+5,2</w:t>
            </w:r>
          </w:p>
        </w:tc>
        <w:tc>
          <w:tcPr>
            <w:tcW w:w="1104" w:type="dxa"/>
            <w:tcBorders>
              <w:top w:val="single" w:sz="6" w:space="0" w:color="999999"/>
              <w:left w:val="single" w:sz="6" w:space="0" w:color="999999"/>
              <w:bottom w:val="single" w:sz="6" w:space="0" w:color="999999"/>
              <w:right w:val="single" w:sz="6" w:space="0" w:color="999999"/>
            </w:tcBorders>
          </w:tcPr>
          <w:p w:rsidR="00525D16" w:rsidRDefault="00525D16" w:rsidP="00982DF2">
            <w:pPr>
              <w:jc w:val="center"/>
              <w:rPr>
                <w:sz w:val="18"/>
                <w:szCs w:val="18"/>
                <w:lang w:val="bg-BG"/>
              </w:rPr>
            </w:pPr>
          </w:p>
          <w:p w:rsidR="00525D16" w:rsidRPr="00EE331C" w:rsidRDefault="00525D16" w:rsidP="00982DF2">
            <w:pPr>
              <w:jc w:val="center"/>
              <w:rPr>
                <w:sz w:val="18"/>
                <w:szCs w:val="18"/>
                <w:lang w:val="bg-BG"/>
              </w:rPr>
            </w:pPr>
            <w:r>
              <w:rPr>
                <w:sz w:val="18"/>
                <w:szCs w:val="18"/>
                <w:lang w:val="bg-BG"/>
              </w:rPr>
              <w:t>+4,9</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rPr>
                <w:sz w:val="18"/>
                <w:szCs w:val="18"/>
                <w:lang w:val="bg-BG"/>
              </w:rPr>
            </w:pPr>
            <w:r>
              <w:rPr>
                <w:sz w:val="18"/>
                <w:szCs w:val="18"/>
                <w:lang w:val="bg-BG"/>
              </w:rPr>
              <w:t>Стопанисвани от общината</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0</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0</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0</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7,7</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0</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+7,7</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sz w:val="18"/>
                <w:szCs w:val="18"/>
                <w:lang w:val="bg-BG"/>
              </w:rPr>
            </w:pPr>
            <w:r>
              <w:rPr>
                <w:sz w:val="18"/>
                <w:szCs w:val="18"/>
                <w:lang w:val="bg-BG"/>
              </w:rPr>
              <w:t>+7,7</w:t>
            </w: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rPr>
                <w:sz w:val="18"/>
                <w:szCs w:val="18"/>
                <w:lang w:val="bg-BG"/>
              </w:rPr>
            </w:pPr>
            <w:r>
              <w:rPr>
                <w:sz w:val="18"/>
                <w:szCs w:val="18"/>
                <w:lang w:val="bg-BG"/>
              </w:rPr>
              <w:t>Съсобственост</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1,3</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0</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+1,3</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sz w:val="18"/>
                <w:szCs w:val="18"/>
                <w:lang w:val="bg-BG"/>
              </w:rPr>
            </w:pPr>
            <w:r>
              <w:rPr>
                <w:sz w:val="18"/>
                <w:szCs w:val="18"/>
                <w:lang w:val="bg-BG"/>
              </w:rPr>
              <w:t>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0</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sz w:val="18"/>
                <w:szCs w:val="18"/>
                <w:lang w:val="bg-BG"/>
              </w:rPr>
            </w:pPr>
            <w:r>
              <w:rPr>
                <w:sz w:val="18"/>
                <w:szCs w:val="18"/>
                <w:lang w:val="bg-BG"/>
              </w:rPr>
              <w:t>0</w:t>
            </w:r>
          </w:p>
        </w:tc>
        <w:tc>
          <w:tcPr>
            <w:tcW w:w="1104" w:type="dxa"/>
            <w:tcBorders>
              <w:top w:val="single" w:sz="6" w:space="0" w:color="999999"/>
              <w:left w:val="single" w:sz="6" w:space="0" w:color="999999"/>
              <w:bottom w:val="single" w:sz="6" w:space="0" w:color="999999"/>
              <w:right w:val="single" w:sz="6" w:space="0" w:color="999999"/>
            </w:tcBorders>
          </w:tcPr>
          <w:p w:rsidR="00525D16" w:rsidRDefault="00525D16" w:rsidP="00982DF2">
            <w:pPr>
              <w:jc w:val="center"/>
              <w:rPr>
                <w:sz w:val="18"/>
                <w:szCs w:val="18"/>
                <w:lang w:val="bg-BG"/>
              </w:rPr>
            </w:pPr>
          </w:p>
        </w:tc>
      </w:tr>
      <w:tr w:rsidR="00525D16" w:rsidRPr="00EE331C" w:rsidTr="00982DF2">
        <w:tc>
          <w:tcPr>
            <w:tcW w:w="226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5D16" w:rsidRPr="00EE331C" w:rsidRDefault="00525D16" w:rsidP="00982DF2">
            <w:pPr>
              <w:jc w:val="center"/>
              <w:rPr>
                <w:b/>
                <w:bCs/>
                <w:sz w:val="18"/>
                <w:szCs w:val="18"/>
                <w:lang w:val="bg-BG"/>
              </w:rPr>
            </w:pPr>
            <w:r w:rsidRPr="00EE331C">
              <w:rPr>
                <w:b/>
                <w:bCs/>
                <w:sz w:val="18"/>
                <w:szCs w:val="18"/>
                <w:lang w:val="bg-BG"/>
              </w:rPr>
              <w:t>Всичко</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b/>
                <w:bCs/>
                <w:sz w:val="18"/>
                <w:szCs w:val="18"/>
                <w:lang w:val="bg-BG"/>
              </w:rPr>
            </w:pPr>
            <w:r>
              <w:rPr>
                <w:b/>
                <w:bCs/>
                <w:sz w:val="18"/>
                <w:szCs w:val="18"/>
                <w:lang w:val="bg-BG"/>
              </w:rPr>
              <w:t>21031,9</w:t>
            </w:r>
          </w:p>
        </w:tc>
        <w:tc>
          <w:tcPr>
            <w:tcW w:w="943"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b/>
                <w:bCs/>
                <w:sz w:val="18"/>
                <w:szCs w:val="18"/>
                <w:lang w:val="bg-BG"/>
              </w:rPr>
            </w:pPr>
            <w:r>
              <w:rPr>
                <w:b/>
                <w:bCs/>
                <w:sz w:val="18"/>
                <w:szCs w:val="18"/>
                <w:lang w:val="bg-BG"/>
              </w:rPr>
              <w:t>21067,8</w:t>
            </w:r>
          </w:p>
        </w:tc>
        <w:tc>
          <w:tcPr>
            <w:tcW w:w="10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b/>
                <w:bCs/>
                <w:sz w:val="18"/>
                <w:szCs w:val="18"/>
                <w:lang w:val="bg-BG"/>
              </w:rPr>
            </w:pPr>
            <w:r>
              <w:rPr>
                <w:b/>
                <w:bCs/>
                <w:sz w:val="18"/>
                <w:szCs w:val="18"/>
                <w:lang w:val="bg-BG"/>
              </w:rPr>
              <w:t>-35,9</w:t>
            </w:r>
          </w:p>
        </w:tc>
        <w:tc>
          <w:tcPr>
            <w:tcW w:w="102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right"/>
              <w:rPr>
                <w:b/>
                <w:bCs/>
                <w:sz w:val="18"/>
                <w:szCs w:val="18"/>
                <w:lang w:val="bg-BG"/>
              </w:rPr>
            </w:pPr>
            <w:r>
              <w:rPr>
                <w:b/>
                <w:bCs/>
                <w:sz w:val="18"/>
                <w:szCs w:val="18"/>
                <w:lang w:val="bg-BG"/>
              </w:rPr>
              <w:t>492,0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b/>
                <w:bCs/>
                <w:sz w:val="18"/>
                <w:szCs w:val="18"/>
                <w:lang w:val="bg-BG"/>
              </w:rPr>
            </w:pPr>
            <w:r>
              <w:rPr>
                <w:b/>
                <w:bCs/>
                <w:sz w:val="18"/>
                <w:szCs w:val="18"/>
                <w:lang w:val="bg-BG"/>
              </w:rPr>
              <w:t>486,2</w:t>
            </w:r>
          </w:p>
        </w:tc>
        <w:tc>
          <w:tcPr>
            <w:tcW w:w="11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25D16" w:rsidRPr="00EE331C" w:rsidRDefault="00525D16" w:rsidP="00982DF2">
            <w:pPr>
              <w:jc w:val="right"/>
              <w:rPr>
                <w:b/>
                <w:bCs/>
                <w:sz w:val="18"/>
                <w:szCs w:val="18"/>
                <w:lang w:val="bg-BG"/>
              </w:rPr>
            </w:pPr>
            <w:r>
              <w:rPr>
                <w:b/>
                <w:bCs/>
                <w:sz w:val="18"/>
                <w:szCs w:val="18"/>
                <w:lang w:val="bg-BG"/>
              </w:rPr>
              <w:t>+5,8</w:t>
            </w:r>
          </w:p>
        </w:tc>
        <w:tc>
          <w:tcPr>
            <w:tcW w:w="1104" w:type="dxa"/>
            <w:tcBorders>
              <w:top w:val="single" w:sz="6" w:space="0" w:color="999999"/>
              <w:left w:val="single" w:sz="6" w:space="0" w:color="999999"/>
              <w:bottom w:val="single" w:sz="6" w:space="0" w:color="999999"/>
              <w:right w:val="single" w:sz="6" w:space="0" w:color="999999"/>
            </w:tcBorders>
          </w:tcPr>
          <w:p w:rsidR="00525D16" w:rsidRPr="00EE331C" w:rsidRDefault="00525D16" w:rsidP="00982DF2">
            <w:pPr>
              <w:jc w:val="center"/>
              <w:rPr>
                <w:b/>
                <w:bCs/>
                <w:sz w:val="18"/>
                <w:szCs w:val="18"/>
                <w:lang w:val="bg-BG"/>
              </w:rPr>
            </w:pPr>
            <w:r>
              <w:rPr>
                <w:b/>
                <w:bCs/>
                <w:sz w:val="18"/>
                <w:szCs w:val="18"/>
                <w:lang w:val="bg-BG"/>
              </w:rPr>
              <w:t>-30,1</w:t>
            </w:r>
          </w:p>
        </w:tc>
      </w:tr>
    </w:tbl>
    <w:p w:rsidR="00525D16" w:rsidRPr="00EE331C" w:rsidRDefault="00525D16" w:rsidP="00525D16">
      <w:pPr>
        <w:rPr>
          <w:sz w:val="24"/>
          <w:szCs w:val="24"/>
          <w:lang w:val="bg-BG" w:eastAsia="en-US"/>
        </w:rPr>
      </w:pPr>
    </w:p>
    <w:p w:rsidR="00525D16" w:rsidRPr="00EE331C" w:rsidRDefault="00525D16" w:rsidP="00525D16">
      <w:pPr>
        <w:pStyle w:val="24"/>
        <w:tabs>
          <w:tab w:val="clear" w:pos="-90"/>
          <w:tab w:val="center" w:pos="630"/>
        </w:tabs>
        <w:ind w:firstLine="0"/>
        <w:rPr>
          <w:szCs w:val="24"/>
        </w:rPr>
      </w:pPr>
      <w:r w:rsidRPr="00EE331C">
        <w:rPr>
          <w:szCs w:val="24"/>
        </w:rPr>
        <w:tab/>
      </w:r>
      <w:r>
        <w:rPr>
          <w:szCs w:val="24"/>
        </w:rPr>
        <w:tab/>
      </w:r>
      <w:r w:rsidRPr="00EE331C">
        <w:rPr>
          <w:szCs w:val="24"/>
        </w:rPr>
        <w:t xml:space="preserve">Различията в </w:t>
      </w:r>
      <w:r>
        <w:rPr>
          <w:szCs w:val="24"/>
        </w:rPr>
        <w:t>общата площ</w:t>
      </w:r>
      <w:r w:rsidRPr="00EE331C">
        <w:rPr>
          <w:szCs w:val="24"/>
        </w:rPr>
        <w:t xml:space="preserve"> на горските тери</w:t>
      </w:r>
      <w:r>
        <w:rPr>
          <w:szCs w:val="24"/>
        </w:rPr>
        <w:t xml:space="preserve">тории и горите извън тях по КК </w:t>
      </w:r>
      <w:r w:rsidR="0024264A">
        <w:rPr>
          <w:szCs w:val="24"/>
        </w:rPr>
        <w:t xml:space="preserve">от 2022г </w:t>
      </w:r>
      <w:r>
        <w:rPr>
          <w:szCs w:val="24"/>
        </w:rPr>
        <w:t>спрямо</w:t>
      </w:r>
      <w:r w:rsidRPr="00EE331C">
        <w:rPr>
          <w:szCs w:val="24"/>
        </w:rPr>
        <w:t xml:space="preserve"> тази установена с инвентаризацията</w:t>
      </w:r>
      <w:r>
        <w:rPr>
          <w:szCs w:val="24"/>
        </w:rPr>
        <w:t xml:space="preserve"> от 2013/2014</w:t>
      </w:r>
      <w:r w:rsidRPr="00EE331C">
        <w:rPr>
          <w:szCs w:val="24"/>
        </w:rPr>
        <w:t xml:space="preserve"> г е в по-малко </w:t>
      </w:r>
      <w:r w:rsidRPr="00EE331C">
        <w:rPr>
          <w:b/>
          <w:szCs w:val="24"/>
        </w:rPr>
        <w:t>с 3</w:t>
      </w:r>
      <w:r>
        <w:rPr>
          <w:b/>
          <w:szCs w:val="24"/>
        </w:rPr>
        <w:t>0,1</w:t>
      </w:r>
      <w:r w:rsidRPr="00EE331C">
        <w:rPr>
          <w:b/>
          <w:szCs w:val="24"/>
        </w:rPr>
        <w:t xml:space="preserve"> ха</w:t>
      </w:r>
      <w:r w:rsidRPr="00EE331C">
        <w:rPr>
          <w:szCs w:val="24"/>
        </w:rPr>
        <w:t>, което се дължи на това</w:t>
      </w:r>
      <w:r w:rsidR="0024264A">
        <w:rPr>
          <w:szCs w:val="24"/>
        </w:rPr>
        <w:t>, че имоти с площ до 100 кв.м по</w:t>
      </w:r>
      <w:r w:rsidRPr="00EE331C">
        <w:rPr>
          <w:szCs w:val="24"/>
        </w:rPr>
        <w:t xml:space="preserve"> КК не се отчитат поради възприета точност 0,1 ха (площ над 500 кв.м) при инвентаризацията. </w:t>
      </w:r>
    </w:p>
    <w:p w:rsidR="00525D16" w:rsidRPr="00EE331C" w:rsidRDefault="00525D16" w:rsidP="00525D16">
      <w:pPr>
        <w:pStyle w:val="24"/>
        <w:tabs>
          <w:tab w:val="clear" w:pos="-90"/>
          <w:tab w:val="center" w:pos="1170"/>
        </w:tabs>
        <w:ind w:firstLine="0"/>
        <w:rPr>
          <w:szCs w:val="24"/>
        </w:rPr>
      </w:pPr>
      <w:r>
        <w:rPr>
          <w:szCs w:val="24"/>
        </w:rPr>
        <w:t xml:space="preserve">          </w:t>
      </w:r>
      <w:r w:rsidRPr="00EE331C">
        <w:rPr>
          <w:szCs w:val="24"/>
        </w:rPr>
        <w:t xml:space="preserve">При предстоящата инвентаризация да се уточни собствеността на площите на горските територии (държавни, общински, частни) и на горите извън тях, като се съпоставят с тези посочени </w:t>
      </w:r>
      <w:r>
        <w:rPr>
          <w:szCs w:val="24"/>
        </w:rPr>
        <w:t>по</w:t>
      </w:r>
      <w:r w:rsidRPr="00EE331C">
        <w:rPr>
          <w:szCs w:val="24"/>
        </w:rPr>
        <w:t xml:space="preserve">  кадастралната карта. </w:t>
      </w:r>
    </w:p>
    <w:p w:rsidR="00525D16" w:rsidRPr="00EE331C" w:rsidRDefault="00525D16" w:rsidP="00525D16">
      <w:pPr>
        <w:pStyle w:val="24"/>
        <w:tabs>
          <w:tab w:val="clear" w:pos="-90"/>
          <w:tab w:val="center" w:pos="1170"/>
        </w:tabs>
        <w:ind w:firstLine="0"/>
        <w:rPr>
          <w:szCs w:val="24"/>
        </w:rPr>
      </w:pPr>
      <w:r w:rsidRPr="00EE331C">
        <w:rPr>
          <w:szCs w:val="24"/>
        </w:rPr>
        <w:tab/>
        <w:t xml:space="preserve">         Да се посочат подотделите, които при предишната инвентаризация са били горски територии, но същите след нея не са били отразени в картата на възстановената собственост и в последствие и в кадастралната карта.</w:t>
      </w:r>
      <w:r w:rsidRPr="00EE331C">
        <w:rPr>
          <w:i/>
          <w:szCs w:val="24"/>
        </w:rPr>
        <w:t xml:space="preserve"> </w:t>
      </w:r>
    </w:p>
    <w:p w:rsidR="00525D16" w:rsidRPr="00EE331C" w:rsidRDefault="00525D16" w:rsidP="00525D16">
      <w:pPr>
        <w:pStyle w:val="24"/>
        <w:tabs>
          <w:tab w:val="clear" w:pos="-90"/>
          <w:tab w:val="center" w:pos="1170"/>
        </w:tabs>
        <w:ind w:firstLine="0"/>
        <w:rPr>
          <w:szCs w:val="24"/>
        </w:rPr>
      </w:pPr>
      <w:r w:rsidRPr="00EE331C">
        <w:rPr>
          <w:szCs w:val="24"/>
        </w:rPr>
        <w:tab/>
        <w:t xml:space="preserve">          На таксационните описания да се отрази вида на собствеността – държавна публична, държавна частна, общинска, частна (на физически и юридически лица), съсобственост.</w:t>
      </w:r>
    </w:p>
    <w:p w:rsidR="00525D16" w:rsidRPr="00EE331C" w:rsidRDefault="00525D16" w:rsidP="00525D16">
      <w:pPr>
        <w:pStyle w:val="24"/>
        <w:tabs>
          <w:tab w:val="clear" w:pos="-90"/>
          <w:tab w:val="center" w:pos="630"/>
        </w:tabs>
        <w:ind w:firstLine="0"/>
        <w:rPr>
          <w:szCs w:val="24"/>
        </w:rPr>
      </w:pPr>
    </w:p>
    <w:p w:rsidR="00525D16" w:rsidRPr="00EE331C" w:rsidRDefault="00525D16" w:rsidP="00525D16">
      <w:pPr>
        <w:pStyle w:val="24"/>
        <w:tabs>
          <w:tab w:val="clear" w:pos="-90"/>
          <w:tab w:val="center" w:pos="630"/>
        </w:tabs>
        <w:ind w:firstLine="0"/>
        <w:rPr>
          <w:b/>
          <w:szCs w:val="24"/>
        </w:rPr>
      </w:pPr>
      <w:r w:rsidRPr="00EE331C">
        <w:rPr>
          <w:b/>
          <w:szCs w:val="24"/>
        </w:rPr>
        <w:tab/>
      </w:r>
      <w:r w:rsidRPr="00EE331C">
        <w:rPr>
          <w:b/>
          <w:szCs w:val="24"/>
        </w:rPr>
        <w:tab/>
        <w:t xml:space="preserve">2. Характеристика на площта за инвентаризация </w:t>
      </w:r>
    </w:p>
    <w:p w:rsidR="00525D16" w:rsidRPr="00EE331C" w:rsidRDefault="00525D16" w:rsidP="00525D16">
      <w:pPr>
        <w:pStyle w:val="24"/>
        <w:tabs>
          <w:tab w:val="clear" w:pos="-90"/>
          <w:tab w:val="center" w:pos="630"/>
        </w:tabs>
        <w:ind w:firstLine="0"/>
        <w:rPr>
          <w:b/>
          <w:szCs w:val="24"/>
        </w:rPr>
      </w:pPr>
      <w:r w:rsidRPr="00EE331C">
        <w:rPr>
          <w:b/>
          <w:szCs w:val="24"/>
        </w:rPr>
        <w:tab/>
      </w:r>
      <w:r w:rsidRPr="00EE331C">
        <w:rPr>
          <w:b/>
          <w:szCs w:val="24"/>
        </w:rPr>
        <w:tab/>
        <w:t>2.1. По собственост</w:t>
      </w:r>
    </w:p>
    <w:p w:rsidR="00525D16" w:rsidRPr="00EE331C" w:rsidRDefault="00525D16" w:rsidP="00525D16">
      <w:pPr>
        <w:pStyle w:val="24"/>
        <w:tabs>
          <w:tab w:val="clear" w:pos="-90"/>
          <w:tab w:val="center" w:pos="1170"/>
        </w:tabs>
        <w:ind w:firstLine="0"/>
        <w:rPr>
          <w:szCs w:val="24"/>
        </w:rPr>
      </w:pPr>
      <w:r w:rsidRPr="00EE331C">
        <w:rPr>
          <w:szCs w:val="24"/>
        </w:rPr>
        <w:t xml:space="preserve">         </w:t>
      </w:r>
      <w:r>
        <w:rPr>
          <w:szCs w:val="24"/>
        </w:rPr>
        <w:t>В таблица № 4</w:t>
      </w:r>
      <w:r w:rsidRPr="00EE331C">
        <w:rPr>
          <w:szCs w:val="24"/>
        </w:rPr>
        <w:t xml:space="preserve"> е направено сравнение на площта </w:t>
      </w:r>
      <w:r w:rsidRPr="00281F98">
        <w:rPr>
          <w:szCs w:val="24"/>
        </w:rPr>
        <w:t>на горите и  горските територии</w:t>
      </w:r>
      <w:r w:rsidRPr="00EE331C">
        <w:rPr>
          <w:szCs w:val="24"/>
        </w:rPr>
        <w:t xml:space="preserve">  в район</w:t>
      </w:r>
      <w:r>
        <w:rPr>
          <w:szCs w:val="24"/>
        </w:rPr>
        <w:t>а на дейност на ТП „ДГС Сунгурларе</w:t>
      </w:r>
      <w:r w:rsidRPr="00EE331C">
        <w:rPr>
          <w:szCs w:val="24"/>
        </w:rPr>
        <w:t xml:space="preserve">“ по вид собственост на база инвентаризацията от </w:t>
      </w:r>
      <w:r>
        <w:rPr>
          <w:szCs w:val="24"/>
        </w:rPr>
        <w:t>2013/2014</w:t>
      </w:r>
      <w:r w:rsidRPr="00EE331C">
        <w:rPr>
          <w:szCs w:val="24"/>
        </w:rPr>
        <w:t xml:space="preserve"> г., и  </w:t>
      </w:r>
      <w:r>
        <w:rPr>
          <w:szCs w:val="24"/>
        </w:rPr>
        <w:t>КК към 2022</w:t>
      </w:r>
      <w:r w:rsidRPr="00EE331C">
        <w:rPr>
          <w:szCs w:val="24"/>
        </w:rPr>
        <w:t xml:space="preserve"> г. </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jc w:val="center"/>
        <w:rPr>
          <w:szCs w:val="24"/>
        </w:rPr>
      </w:pPr>
      <w:r>
        <w:rPr>
          <w:szCs w:val="24"/>
        </w:rPr>
        <w:t>Таблица № 4</w:t>
      </w:r>
    </w:p>
    <w:tbl>
      <w:tblPr>
        <w:tblStyle w:val="ac"/>
        <w:tblW w:w="9567" w:type="dxa"/>
        <w:tblInd w:w="38" w:type="dxa"/>
        <w:tblLayout w:type="fixed"/>
        <w:tblLook w:val="01E0" w:firstRow="1" w:lastRow="1" w:firstColumn="1" w:lastColumn="1" w:noHBand="0" w:noVBand="0"/>
      </w:tblPr>
      <w:tblGrid>
        <w:gridCol w:w="3501"/>
        <w:gridCol w:w="2098"/>
        <w:gridCol w:w="1984"/>
        <w:gridCol w:w="1984"/>
      </w:tblGrid>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b/>
                <w:sz w:val="20"/>
              </w:rPr>
            </w:pPr>
            <w:r w:rsidRPr="00EE331C">
              <w:rPr>
                <w:b/>
                <w:sz w:val="20"/>
              </w:rPr>
              <w:t>Вид собственост</w:t>
            </w:r>
          </w:p>
        </w:tc>
        <w:tc>
          <w:tcPr>
            <w:tcW w:w="2098"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r w:rsidRPr="00EE331C">
              <w:rPr>
                <w:b/>
                <w:sz w:val="20"/>
              </w:rPr>
              <w:t>Гори и горски територии</w:t>
            </w:r>
          </w:p>
          <w:p w:rsidR="00525D16" w:rsidRPr="00EE331C" w:rsidRDefault="00525D16" w:rsidP="00982DF2">
            <w:pPr>
              <w:pStyle w:val="24"/>
              <w:tabs>
                <w:tab w:val="clear" w:pos="-90"/>
                <w:tab w:val="center" w:pos="1170"/>
              </w:tabs>
              <w:ind w:firstLine="0"/>
              <w:jc w:val="center"/>
              <w:rPr>
                <w:b/>
                <w:sz w:val="20"/>
              </w:rPr>
            </w:pPr>
            <w:r w:rsidRPr="00EE331C">
              <w:rPr>
                <w:b/>
                <w:sz w:val="20"/>
              </w:rPr>
              <w:t>по инвентаризация</w:t>
            </w:r>
          </w:p>
          <w:p w:rsidR="00525D16" w:rsidRPr="00EE331C" w:rsidRDefault="00525D16" w:rsidP="00982DF2">
            <w:pPr>
              <w:pStyle w:val="24"/>
              <w:tabs>
                <w:tab w:val="clear" w:pos="-90"/>
                <w:tab w:val="center" w:pos="1170"/>
              </w:tabs>
              <w:ind w:firstLine="0"/>
              <w:jc w:val="center"/>
              <w:rPr>
                <w:b/>
                <w:sz w:val="20"/>
              </w:rPr>
            </w:pPr>
            <w:r>
              <w:rPr>
                <w:b/>
                <w:sz w:val="20"/>
              </w:rPr>
              <w:t>от 2013/14</w:t>
            </w:r>
            <w:r w:rsidRPr="00EE331C">
              <w:rPr>
                <w:b/>
                <w:sz w:val="20"/>
              </w:rPr>
              <w:t xml:space="preserve"> г</w:t>
            </w:r>
          </w:p>
        </w:tc>
        <w:tc>
          <w:tcPr>
            <w:tcW w:w="198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r w:rsidRPr="00EE331C">
              <w:rPr>
                <w:b/>
                <w:sz w:val="20"/>
              </w:rPr>
              <w:t>Гори и горски територии</w:t>
            </w:r>
          </w:p>
          <w:p w:rsidR="00525D16" w:rsidRPr="00EE331C" w:rsidRDefault="00525D16" w:rsidP="00982DF2">
            <w:pPr>
              <w:pStyle w:val="24"/>
              <w:tabs>
                <w:tab w:val="clear" w:pos="-90"/>
                <w:tab w:val="center" w:pos="1170"/>
              </w:tabs>
              <w:ind w:firstLine="0"/>
              <w:jc w:val="center"/>
              <w:rPr>
                <w:b/>
                <w:sz w:val="20"/>
              </w:rPr>
            </w:pPr>
            <w:r w:rsidRPr="00EE331C">
              <w:rPr>
                <w:b/>
                <w:sz w:val="20"/>
              </w:rPr>
              <w:t xml:space="preserve">по </w:t>
            </w:r>
            <w:r>
              <w:rPr>
                <w:b/>
                <w:sz w:val="20"/>
              </w:rPr>
              <w:t>КК</w:t>
            </w:r>
          </w:p>
          <w:p w:rsidR="00525D16" w:rsidRPr="00EE331C" w:rsidRDefault="00525D16" w:rsidP="00982DF2">
            <w:pPr>
              <w:pStyle w:val="24"/>
              <w:tabs>
                <w:tab w:val="clear" w:pos="-90"/>
                <w:tab w:val="center" w:pos="1170"/>
              </w:tabs>
              <w:ind w:firstLine="0"/>
              <w:jc w:val="center"/>
              <w:rPr>
                <w:b/>
                <w:sz w:val="20"/>
              </w:rPr>
            </w:pPr>
            <w:r>
              <w:rPr>
                <w:b/>
                <w:sz w:val="20"/>
              </w:rPr>
              <w:t>към 2022</w:t>
            </w:r>
            <w:r w:rsidRPr="00EE331C">
              <w:rPr>
                <w:b/>
                <w:sz w:val="20"/>
              </w:rPr>
              <w:t xml:space="preserve"> г</w:t>
            </w:r>
          </w:p>
        </w:tc>
        <w:tc>
          <w:tcPr>
            <w:tcW w:w="198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r w:rsidRPr="00EE331C">
              <w:rPr>
                <w:b/>
                <w:sz w:val="20"/>
              </w:rPr>
              <w:t>Разлика</w:t>
            </w:r>
          </w:p>
          <w:p w:rsidR="00525D16" w:rsidRPr="00EE331C" w:rsidRDefault="00525D16" w:rsidP="00982DF2">
            <w:pPr>
              <w:pStyle w:val="24"/>
              <w:tabs>
                <w:tab w:val="clear" w:pos="-90"/>
                <w:tab w:val="center" w:pos="1170"/>
              </w:tabs>
              <w:ind w:firstLine="0"/>
              <w:jc w:val="center"/>
              <w:rPr>
                <w:b/>
                <w:sz w:val="20"/>
              </w:rPr>
            </w:pPr>
            <w:r>
              <w:rPr>
                <w:b/>
                <w:sz w:val="20"/>
              </w:rPr>
              <w:t>20022</w:t>
            </w:r>
            <w:r w:rsidRPr="00EE331C">
              <w:rPr>
                <w:b/>
                <w:sz w:val="20"/>
              </w:rPr>
              <w:t xml:space="preserve"> г</w:t>
            </w:r>
          </w:p>
          <w:p w:rsidR="00525D16" w:rsidRPr="00EE331C" w:rsidRDefault="00525D16" w:rsidP="00982DF2">
            <w:pPr>
              <w:pStyle w:val="24"/>
              <w:tabs>
                <w:tab w:val="clear" w:pos="-90"/>
                <w:tab w:val="center" w:pos="1170"/>
              </w:tabs>
              <w:ind w:firstLine="0"/>
              <w:jc w:val="center"/>
              <w:rPr>
                <w:b/>
                <w:sz w:val="20"/>
              </w:rPr>
            </w:pPr>
            <w:r>
              <w:rPr>
                <w:b/>
                <w:sz w:val="20"/>
              </w:rPr>
              <w:t xml:space="preserve">спрямо 2014 </w:t>
            </w:r>
            <w:r w:rsidRPr="00EE331C">
              <w:rPr>
                <w:b/>
                <w:sz w:val="20"/>
              </w:rPr>
              <w:t>г</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На държавата</w:t>
            </w:r>
          </w:p>
        </w:tc>
        <w:tc>
          <w:tcPr>
            <w:tcW w:w="2098"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702"/>
                <w:tab w:val="center" w:pos="1170"/>
                <w:tab w:val="right" w:pos="1404"/>
              </w:tabs>
              <w:ind w:firstLine="0"/>
              <w:jc w:val="center"/>
              <w:rPr>
                <w:sz w:val="20"/>
              </w:rPr>
            </w:pPr>
            <w:r>
              <w:rPr>
                <w:sz w:val="20"/>
              </w:rPr>
              <w:t>5492,6</w:t>
            </w:r>
          </w:p>
        </w:tc>
        <w:tc>
          <w:tcPr>
            <w:tcW w:w="198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sz w:val="20"/>
              </w:rPr>
            </w:pPr>
            <w:r>
              <w:rPr>
                <w:sz w:val="20"/>
              </w:rPr>
              <w:t>8357,9</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sidRPr="00E36EC6">
              <w:rPr>
                <w:color w:val="FF0000"/>
                <w:sz w:val="20"/>
              </w:rPr>
              <w:t>+2865,3</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На общината</w:t>
            </w:r>
          </w:p>
        </w:tc>
        <w:tc>
          <w:tcPr>
            <w:tcW w:w="2098"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sz w:val="20"/>
              </w:rPr>
            </w:pPr>
            <w:r>
              <w:rPr>
                <w:sz w:val="20"/>
              </w:rPr>
              <w:t>16024,4</w:t>
            </w:r>
          </w:p>
        </w:tc>
        <w:tc>
          <w:tcPr>
            <w:tcW w:w="198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sz w:val="20"/>
              </w:rPr>
            </w:pPr>
            <w:r>
              <w:rPr>
                <w:sz w:val="20"/>
              </w:rPr>
              <w:t>13115,1</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-2909,3</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На физически и юридически лица</w:t>
            </w:r>
          </w:p>
        </w:tc>
        <w:tc>
          <w:tcPr>
            <w:tcW w:w="2098"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sz w:val="20"/>
              </w:rPr>
            </w:pPr>
            <w:r>
              <w:rPr>
                <w:sz w:val="20"/>
              </w:rPr>
              <w:t>37</w:t>
            </w:r>
          </w:p>
        </w:tc>
        <w:tc>
          <w:tcPr>
            <w:tcW w:w="198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sz w:val="20"/>
              </w:rPr>
            </w:pPr>
            <w:r>
              <w:rPr>
                <w:sz w:val="20"/>
              </w:rPr>
              <w:t>41,9</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+4,9</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3E48F7" w:rsidRDefault="00525D16" w:rsidP="00982DF2">
            <w:pPr>
              <w:pStyle w:val="24"/>
              <w:tabs>
                <w:tab w:val="clear" w:pos="-90"/>
                <w:tab w:val="center" w:pos="1170"/>
              </w:tabs>
              <w:ind w:firstLine="0"/>
              <w:jc w:val="left"/>
              <w:rPr>
                <w:sz w:val="20"/>
              </w:rPr>
            </w:pPr>
            <w:r>
              <w:rPr>
                <w:sz w:val="20"/>
              </w:rPr>
              <w:t>Стопанисвани от общината</w:t>
            </w:r>
          </w:p>
        </w:tc>
        <w:tc>
          <w:tcPr>
            <w:tcW w:w="2098"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0</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7,7</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+7,7</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3E48F7" w:rsidRDefault="00525D16" w:rsidP="00982DF2">
            <w:pPr>
              <w:pStyle w:val="24"/>
              <w:tabs>
                <w:tab w:val="clear" w:pos="-90"/>
                <w:tab w:val="center" w:pos="1170"/>
              </w:tabs>
              <w:ind w:firstLine="0"/>
              <w:jc w:val="left"/>
              <w:rPr>
                <w:sz w:val="20"/>
              </w:rPr>
            </w:pPr>
            <w:r>
              <w:rPr>
                <w:sz w:val="20"/>
              </w:rPr>
              <w:t>Съсобственост</w:t>
            </w:r>
          </w:p>
        </w:tc>
        <w:tc>
          <w:tcPr>
            <w:tcW w:w="2098"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0</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1,3</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sz w:val="20"/>
              </w:rPr>
            </w:pPr>
            <w:r>
              <w:rPr>
                <w:sz w:val="20"/>
              </w:rPr>
              <w:t>+1,3</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right"/>
              <w:rPr>
                <w:b/>
                <w:sz w:val="20"/>
              </w:rPr>
            </w:pPr>
            <w:r w:rsidRPr="001B510F">
              <w:rPr>
                <w:b/>
                <w:sz w:val="20"/>
              </w:rPr>
              <w:t>всичко</w:t>
            </w:r>
          </w:p>
        </w:tc>
        <w:tc>
          <w:tcPr>
            <w:tcW w:w="2098"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b/>
                <w:sz w:val="20"/>
              </w:rPr>
            </w:pPr>
            <w:r w:rsidRPr="001B510F">
              <w:rPr>
                <w:b/>
                <w:sz w:val="20"/>
              </w:rPr>
              <w:t>21554,0</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b/>
                <w:sz w:val="20"/>
              </w:rPr>
            </w:pPr>
            <w:r>
              <w:rPr>
                <w:b/>
                <w:sz w:val="20"/>
              </w:rPr>
              <w:t>21523,9</w:t>
            </w:r>
          </w:p>
        </w:tc>
        <w:tc>
          <w:tcPr>
            <w:tcW w:w="1984" w:type="dxa"/>
            <w:tcBorders>
              <w:top w:val="single" w:sz="4" w:space="0" w:color="auto"/>
              <w:left w:val="single" w:sz="4" w:space="0" w:color="auto"/>
              <w:bottom w:val="single" w:sz="4" w:space="0" w:color="auto"/>
              <w:right w:val="single" w:sz="4" w:space="0" w:color="auto"/>
            </w:tcBorders>
          </w:tcPr>
          <w:p w:rsidR="00525D16" w:rsidRPr="001B510F" w:rsidRDefault="00525D16" w:rsidP="00982DF2">
            <w:pPr>
              <w:pStyle w:val="24"/>
              <w:tabs>
                <w:tab w:val="clear" w:pos="-90"/>
                <w:tab w:val="center" w:pos="1170"/>
              </w:tabs>
              <w:ind w:firstLine="0"/>
              <w:jc w:val="center"/>
              <w:rPr>
                <w:b/>
                <w:sz w:val="20"/>
              </w:rPr>
            </w:pPr>
            <w:r>
              <w:rPr>
                <w:b/>
                <w:sz w:val="20"/>
              </w:rPr>
              <w:t>-30,1</w:t>
            </w:r>
          </w:p>
        </w:tc>
      </w:tr>
    </w:tbl>
    <w:p w:rsidR="00525D16" w:rsidRPr="00EE331C" w:rsidRDefault="003B05DD" w:rsidP="00525D16">
      <w:pPr>
        <w:pStyle w:val="24"/>
        <w:tabs>
          <w:tab w:val="clear" w:pos="-90"/>
          <w:tab w:val="center" w:pos="1170"/>
        </w:tabs>
        <w:ind w:firstLine="0"/>
        <w:rPr>
          <w:szCs w:val="24"/>
        </w:rPr>
      </w:pPr>
      <w:r>
        <w:rPr>
          <w:szCs w:val="24"/>
        </w:rPr>
        <w:t xml:space="preserve">     </w:t>
      </w:r>
    </w:p>
    <w:p w:rsidR="00525D16" w:rsidRPr="00EE331C" w:rsidRDefault="00525D16" w:rsidP="00525D16">
      <w:pPr>
        <w:pStyle w:val="24"/>
        <w:tabs>
          <w:tab w:val="clear" w:pos="-90"/>
          <w:tab w:val="center" w:pos="630"/>
        </w:tabs>
        <w:ind w:firstLine="0"/>
        <w:rPr>
          <w:szCs w:val="24"/>
        </w:rPr>
      </w:pPr>
      <w:r w:rsidRPr="00EE331C">
        <w:rPr>
          <w:szCs w:val="24"/>
        </w:rPr>
        <w:lastRenderedPageBreak/>
        <w:tab/>
      </w:r>
      <w:r w:rsidRPr="00EE331C">
        <w:rPr>
          <w:szCs w:val="24"/>
        </w:rPr>
        <w:tab/>
        <w:t>В площта на  горските територии, инвентаризи</w:t>
      </w:r>
      <w:r>
        <w:rPr>
          <w:szCs w:val="24"/>
        </w:rPr>
        <w:t>рани през 2013/2014 г.</w:t>
      </w:r>
      <w:r w:rsidRPr="00EE331C">
        <w:rPr>
          <w:szCs w:val="24"/>
        </w:rPr>
        <w:t xml:space="preserve"> по редовни документи са настъпили следните промени:</w:t>
      </w:r>
    </w:p>
    <w:p w:rsidR="00525D16" w:rsidRPr="00EE331C" w:rsidRDefault="00525D16" w:rsidP="00525D16">
      <w:pPr>
        <w:pStyle w:val="24"/>
        <w:tabs>
          <w:tab w:val="clear" w:pos="-90"/>
          <w:tab w:val="center" w:pos="630"/>
        </w:tabs>
        <w:ind w:firstLine="0"/>
        <w:rPr>
          <w:b/>
          <w:szCs w:val="24"/>
        </w:rPr>
      </w:pPr>
    </w:p>
    <w:p w:rsidR="00525D16" w:rsidRPr="008005B6" w:rsidRDefault="00525D16" w:rsidP="00525D16">
      <w:pPr>
        <w:pStyle w:val="24"/>
        <w:tabs>
          <w:tab w:val="clear" w:pos="-90"/>
          <w:tab w:val="center" w:pos="630"/>
        </w:tabs>
        <w:ind w:firstLine="0"/>
        <w:rPr>
          <w:b/>
          <w:szCs w:val="24"/>
        </w:rPr>
      </w:pPr>
      <w:r w:rsidRPr="008005B6">
        <w:rPr>
          <w:b/>
          <w:szCs w:val="24"/>
        </w:rPr>
        <w:t xml:space="preserve"> Намаление:</w:t>
      </w:r>
    </w:p>
    <w:p w:rsidR="00AC6754" w:rsidRPr="00AC6754" w:rsidRDefault="00525D16" w:rsidP="00525D16">
      <w:pPr>
        <w:pStyle w:val="24"/>
        <w:tabs>
          <w:tab w:val="clear" w:pos="-90"/>
          <w:tab w:val="center" w:pos="630"/>
        </w:tabs>
        <w:ind w:firstLine="0"/>
        <w:rPr>
          <w:szCs w:val="24"/>
        </w:rPr>
      </w:pPr>
      <w:r w:rsidRPr="004D1108">
        <w:rPr>
          <w:b/>
          <w:color w:val="FF0000"/>
          <w:szCs w:val="24"/>
        </w:rPr>
        <w:tab/>
      </w:r>
      <w:r w:rsidRPr="004D1108">
        <w:rPr>
          <w:b/>
          <w:color w:val="FF0000"/>
          <w:szCs w:val="24"/>
        </w:rPr>
        <w:tab/>
      </w:r>
      <w:r w:rsidR="00AC6754" w:rsidRPr="00AC6754">
        <w:rPr>
          <w:szCs w:val="24"/>
        </w:rPr>
        <w:t>- С Решение 7</w:t>
      </w:r>
      <w:r w:rsidRPr="00AC6754">
        <w:rPr>
          <w:szCs w:val="24"/>
        </w:rPr>
        <w:t xml:space="preserve">- </w:t>
      </w:r>
      <w:r w:rsidRPr="00AC6754">
        <w:rPr>
          <w:szCs w:val="24"/>
          <w:lang w:val="en-US"/>
        </w:rPr>
        <w:t>II-</w:t>
      </w:r>
      <w:r w:rsidR="00AC6754" w:rsidRPr="00AC6754">
        <w:rPr>
          <w:szCs w:val="24"/>
        </w:rPr>
        <w:t>1 от 24.11. 2014</w:t>
      </w:r>
      <w:r w:rsidRPr="00AC6754">
        <w:rPr>
          <w:szCs w:val="24"/>
        </w:rPr>
        <w:t xml:space="preserve"> г на Регионална дирекция по горите гр. Бургас се променя предназначението на</w:t>
      </w:r>
      <w:r w:rsidR="00AC6754" w:rsidRPr="00AC6754">
        <w:rPr>
          <w:szCs w:val="24"/>
        </w:rPr>
        <w:t xml:space="preserve"> поземлени</w:t>
      </w:r>
      <w:r w:rsidRPr="00AC6754">
        <w:rPr>
          <w:szCs w:val="24"/>
        </w:rPr>
        <w:t xml:space="preserve"> </w:t>
      </w:r>
      <w:r w:rsidR="00AC6754" w:rsidRPr="00AC6754">
        <w:rPr>
          <w:szCs w:val="24"/>
        </w:rPr>
        <w:t xml:space="preserve">имоти в горските територии за обект „Трасе на път </w:t>
      </w:r>
      <w:r w:rsidR="00AC6754" w:rsidRPr="00AC6754">
        <w:rPr>
          <w:szCs w:val="24"/>
          <w:lang w:val="en-US"/>
        </w:rPr>
        <w:t>IV</w:t>
      </w:r>
      <w:r w:rsidR="00AC6754" w:rsidRPr="00AC6754">
        <w:rPr>
          <w:szCs w:val="24"/>
        </w:rPr>
        <w:t xml:space="preserve"> -70049 с. Скала – с. Славянци, община Сунгурларе от км </w:t>
      </w:r>
      <w:r w:rsidR="008005B6">
        <w:rPr>
          <w:szCs w:val="24"/>
        </w:rPr>
        <w:t>2 +130 до км 6+402“, както следв</w:t>
      </w:r>
      <w:r w:rsidR="00AC6754" w:rsidRPr="00AC6754">
        <w:rPr>
          <w:szCs w:val="24"/>
        </w:rPr>
        <w:t>а:</w:t>
      </w:r>
    </w:p>
    <w:p w:rsidR="00525D16" w:rsidRPr="00AC6754" w:rsidRDefault="00AC6754" w:rsidP="00525D16">
      <w:pPr>
        <w:pStyle w:val="24"/>
        <w:tabs>
          <w:tab w:val="clear" w:pos="-90"/>
          <w:tab w:val="center" w:pos="630"/>
        </w:tabs>
        <w:ind w:firstLine="0"/>
        <w:rPr>
          <w:szCs w:val="24"/>
        </w:rPr>
      </w:pPr>
      <w:r w:rsidRPr="00AC6754">
        <w:rPr>
          <w:szCs w:val="24"/>
        </w:rPr>
        <w:tab/>
      </w:r>
      <w:r w:rsidRPr="00AC6754">
        <w:rPr>
          <w:szCs w:val="24"/>
        </w:rPr>
        <w:tab/>
        <w:t xml:space="preserve">- поземлен </w:t>
      </w:r>
      <w:r w:rsidR="00525D16" w:rsidRPr="00AC6754">
        <w:rPr>
          <w:szCs w:val="24"/>
        </w:rPr>
        <w:t>имот</w:t>
      </w:r>
      <w:r w:rsidRPr="00AC6754">
        <w:rPr>
          <w:szCs w:val="24"/>
        </w:rPr>
        <w:t xml:space="preserve"> по КВС с №000055</w:t>
      </w:r>
      <w:r w:rsidR="00525D16" w:rsidRPr="00AC6754">
        <w:rPr>
          <w:szCs w:val="24"/>
        </w:rPr>
        <w:t xml:space="preserve"> –частна об</w:t>
      </w:r>
      <w:r w:rsidRPr="00AC6754">
        <w:rPr>
          <w:szCs w:val="24"/>
        </w:rPr>
        <w:t>щинска собственост с площ 921 м</w:t>
      </w:r>
      <w:r w:rsidRPr="00AC6754">
        <w:rPr>
          <w:szCs w:val="24"/>
          <w:vertAlign w:val="superscript"/>
        </w:rPr>
        <w:t>2</w:t>
      </w:r>
      <w:r w:rsidRPr="00AC6754">
        <w:rPr>
          <w:szCs w:val="24"/>
        </w:rPr>
        <w:t xml:space="preserve"> (част от подотдел 275 „6“) в землището на с. Славянци, община Сунгурларе</w:t>
      </w:r>
      <w:r w:rsidR="00525D16" w:rsidRPr="00AC6754">
        <w:rPr>
          <w:szCs w:val="24"/>
        </w:rPr>
        <w:t>.</w:t>
      </w:r>
    </w:p>
    <w:p w:rsidR="00AC6754" w:rsidRPr="0057200D" w:rsidRDefault="00AC6754" w:rsidP="00AC6754">
      <w:pPr>
        <w:pStyle w:val="24"/>
        <w:tabs>
          <w:tab w:val="clear" w:pos="-90"/>
          <w:tab w:val="center" w:pos="630"/>
        </w:tabs>
        <w:ind w:firstLine="0"/>
        <w:rPr>
          <w:szCs w:val="24"/>
        </w:rPr>
      </w:pPr>
      <w:r>
        <w:rPr>
          <w:color w:val="FF0000"/>
          <w:szCs w:val="24"/>
        </w:rPr>
        <w:tab/>
      </w:r>
      <w:r w:rsidRPr="0057200D">
        <w:rPr>
          <w:szCs w:val="24"/>
        </w:rPr>
        <w:tab/>
        <w:t>- поземлен имот по КВС с №000059 –частна общинска собственост с площ 1948 м</w:t>
      </w:r>
      <w:r w:rsidRPr="0057200D">
        <w:rPr>
          <w:szCs w:val="24"/>
          <w:vertAlign w:val="superscript"/>
        </w:rPr>
        <w:t>2</w:t>
      </w:r>
      <w:r w:rsidRPr="0057200D">
        <w:rPr>
          <w:szCs w:val="24"/>
        </w:rPr>
        <w:t xml:space="preserve"> (част от подотдел 274 „г“) в землището на с. Славянци, община Сунгурларе.</w:t>
      </w:r>
    </w:p>
    <w:p w:rsidR="0057200D" w:rsidRDefault="00AC6754" w:rsidP="00AC6754">
      <w:pPr>
        <w:pStyle w:val="24"/>
        <w:tabs>
          <w:tab w:val="clear" w:pos="-90"/>
          <w:tab w:val="center" w:pos="630"/>
        </w:tabs>
        <w:ind w:firstLine="0"/>
        <w:rPr>
          <w:szCs w:val="24"/>
        </w:rPr>
      </w:pPr>
      <w:r w:rsidRPr="0057200D">
        <w:rPr>
          <w:szCs w:val="24"/>
        </w:rPr>
        <w:tab/>
      </w:r>
      <w:r w:rsidRPr="0057200D">
        <w:rPr>
          <w:szCs w:val="24"/>
        </w:rPr>
        <w:tab/>
        <w:t>- поземлен имот по КВС с № 100008 –частна общинска собственост с площ 430 м</w:t>
      </w:r>
      <w:r w:rsidRPr="0057200D">
        <w:rPr>
          <w:szCs w:val="24"/>
          <w:vertAlign w:val="superscript"/>
        </w:rPr>
        <w:t>2</w:t>
      </w:r>
      <w:r w:rsidR="0057200D" w:rsidRPr="0057200D">
        <w:rPr>
          <w:szCs w:val="24"/>
        </w:rPr>
        <w:t xml:space="preserve"> (част от подотдел 275 „в</w:t>
      </w:r>
      <w:r w:rsidRPr="0057200D">
        <w:rPr>
          <w:szCs w:val="24"/>
        </w:rPr>
        <w:t>“) в землището на с. Славянци, община Сунгурларе.</w:t>
      </w:r>
    </w:p>
    <w:p w:rsidR="0057200D" w:rsidRPr="0057200D" w:rsidRDefault="0057200D" w:rsidP="0057200D">
      <w:pPr>
        <w:pStyle w:val="24"/>
        <w:tabs>
          <w:tab w:val="clear" w:pos="-90"/>
          <w:tab w:val="center" w:pos="630"/>
        </w:tabs>
        <w:ind w:firstLine="0"/>
        <w:rPr>
          <w:szCs w:val="24"/>
        </w:rPr>
      </w:pPr>
      <w:r w:rsidRPr="0057200D">
        <w:rPr>
          <w:szCs w:val="24"/>
        </w:rPr>
        <w:tab/>
      </w:r>
      <w:r>
        <w:rPr>
          <w:szCs w:val="24"/>
        </w:rPr>
        <w:tab/>
      </w:r>
      <w:r w:rsidRPr="0057200D">
        <w:rPr>
          <w:szCs w:val="24"/>
        </w:rPr>
        <w:t>- поземлен имот</w:t>
      </w:r>
      <w:r>
        <w:rPr>
          <w:szCs w:val="24"/>
        </w:rPr>
        <w:t xml:space="preserve"> по КВС с № 100011</w:t>
      </w:r>
      <w:r w:rsidRPr="0057200D">
        <w:rPr>
          <w:szCs w:val="24"/>
        </w:rPr>
        <w:t xml:space="preserve"> –частна об</w:t>
      </w:r>
      <w:r>
        <w:rPr>
          <w:szCs w:val="24"/>
        </w:rPr>
        <w:t>щинска собственост с площ 863</w:t>
      </w:r>
      <w:r w:rsidRPr="0057200D">
        <w:rPr>
          <w:szCs w:val="24"/>
        </w:rPr>
        <w:t xml:space="preserve"> м</w:t>
      </w:r>
      <w:r w:rsidRPr="0057200D">
        <w:rPr>
          <w:szCs w:val="24"/>
          <w:vertAlign w:val="superscript"/>
        </w:rPr>
        <w:t>2</w:t>
      </w:r>
      <w:r>
        <w:rPr>
          <w:szCs w:val="24"/>
        </w:rPr>
        <w:t xml:space="preserve"> (част от подотдел 274 „в</w:t>
      </w:r>
      <w:r w:rsidRPr="0057200D">
        <w:rPr>
          <w:szCs w:val="24"/>
        </w:rPr>
        <w:t>“</w:t>
      </w:r>
      <w:r>
        <w:rPr>
          <w:szCs w:val="24"/>
        </w:rPr>
        <w:t xml:space="preserve">, „6“ </w:t>
      </w:r>
      <w:r w:rsidRPr="0057200D">
        <w:rPr>
          <w:szCs w:val="24"/>
        </w:rPr>
        <w:t>) в землището на с. Славянци, община Сунгурларе.</w:t>
      </w:r>
    </w:p>
    <w:p w:rsidR="0057200D" w:rsidRDefault="0057200D" w:rsidP="00AC6754">
      <w:pPr>
        <w:pStyle w:val="24"/>
        <w:tabs>
          <w:tab w:val="clear" w:pos="-90"/>
          <w:tab w:val="center" w:pos="630"/>
        </w:tabs>
        <w:ind w:firstLine="0"/>
        <w:rPr>
          <w:szCs w:val="24"/>
        </w:rPr>
      </w:pPr>
      <w:r w:rsidRPr="0057200D">
        <w:rPr>
          <w:szCs w:val="24"/>
        </w:rPr>
        <w:tab/>
      </w:r>
      <w:r w:rsidRPr="0057200D">
        <w:rPr>
          <w:szCs w:val="24"/>
        </w:rPr>
        <w:tab/>
        <w:t>- поземлен имот</w:t>
      </w:r>
      <w:r>
        <w:rPr>
          <w:szCs w:val="24"/>
        </w:rPr>
        <w:t xml:space="preserve"> по КВС с № 100013</w:t>
      </w:r>
      <w:r w:rsidRPr="0057200D">
        <w:rPr>
          <w:szCs w:val="24"/>
        </w:rPr>
        <w:t xml:space="preserve"> –частна об</w:t>
      </w:r>
      <w:r>
        <w:rPr>
          <w:szCs w:val="24"/>
        </w:rPr>
        <w:t>щинска собственост с площ 2122</w:t>
      </w:r>
      <w:r w:rsidRPr="0057200D">
        <w:rPr>
          <w:szCs w:val="24"/>
        </w:rPr>
        <w:t xml:space="preserve"> м</w:t>
      </w:r>
      <w:r w:rsidRPr="0057200D">
        <w:rPr>
          <w:szCs w:val="24"/>
          <w:vertAlign w:val="superscript"/>
        </w:rPr>
        <w:t>2</w:t>
      </w:r>
      <w:r>
        <w:rPr>
          <w:szCs w:val="24"/>
        </w:rPr>
        <w:t xml:space="preserve"> (част от подотдел 274 „б</w:t>
      </w:r>
      <w:r w:rsidRPr="0057200D">
        <w:rPr>
          <w:szCs w:val="24"/>
        </w:rPr>
        <w:t>“) в землището на с. Славянци, община Сунгурларе.</w:t>
      </w:r>
    </w:p>
    <w:p w:rsidR="0057200D" w:rsidRPr="008005B6" w:rsidRDefault="0057200D" w:rsidP="0057200D">
      <w:pPr>
        <w:pStyle w:val="24"/>
        <w:tabs>
          <w:tab w:val="clear" w:pos="-90"/>
          <w:tab w:val="center" w:pos="630"/>
        </w:tabs>
        <w:ind w:firstLine="0"/>
        <w:rPr>
          <w:szCs w:val="24"/>
        </w:rPr>
      </w:pPr>
      <w:r>
        <w:rPr>
          <w:color w:val="FF0000"/>
          <w:szCs w:val="24"/>
        </w:rPr>
        <w:tab/>
      </w:r>
      <w:r w:rsidRPr="008005B6">
        <w:rPr>
          <w:szCs w:val="24"/>
        </w:rPr>
        <w:tab/>
        <w:t>-</w:t>
      </w:r>
      <w:r w:rsidR="008005B6" w:rsidRPr="008005B6">
        <w:rPr>
          <w:szCs w:val="24"/>
        </w:rPr>
        <w:t xml:space="preserve"> поземлен имот по КВС с № 100015</w:t>
      </w:r>
      <w:r w:rsidRPr="008005B6">
        <w:rPr>
          <w:szCs w:val="24"/>
        </w:rPr>
        <w:t xml:space="preserve"> –частна</w:t>
      </w:r>
      <w:r w:rsidR="008005B6" w:rsidRPr="008005B6">
        <w:rPr>
          <w:szCs w:val="24"/>
        </w:rPr>
        <w:t xml:space="preserve"> общинска собственост с площ 24560</w:t>
      </w:r>
      <w:r w:rsidRPr="008005B6">
        <w:rPr>
          <w:szCs w:val="24"/>
        </w:rPr>
        <w:t xml:space="preserve"> м</w:t>
      </w:r>
      <w:r w:rsidRPr="008005B6">
        <w:rPr>
          <w:szCs w:val="24"/>
          <w:vertAlign w:val="superscript"/>
        </w:rPr>
        <w:t>2</w:t>
      </w:r>
      <w:r w:rsidR="008005B6" w:rsidRPr="008005B6">
        <w:rPr>
          <w:szCs w:val="24"/>
        </w:rPr>
        <w:t xml:space="preserve"> (част от подотдел 274</w:t>
      </w:r>
      <w:r w:rsidRPr="008005B6">
        <w:rPr>
          <w:szCs w:val="24"/>
        </w:rPr>
        <w:t xml:space="preserve"> „в“</w:t>
      </w:r>
      <w:r w:rsidR="008005B6" w:rsidRPr="008005B6">
        <w:rPr>
          <w:szCs w:val="24"/>
        </w:rPr>
        <w:t>, „3“, „7“; 275 „в“, „г“</w:t>
      </w:r>
      <w:r w:rsidRPr="008005B6">
        <w:rPr>
          <w:szCs w:val="24"/>
        </w:rPr>
        <w:t>) в землището на с. Славянци, община Сунгурларе.</w:t>
      </w:r>
    </w:p>
    <w:p w:rsidR="0057200D" w:rsidRPr="008005B6" w:rsidRDefault="0057200D" w:rsidP="0057200D">
      <w:pPr>
        <w:pStyle w:val="24"/>
        <w:tabs>
          <w:tab w:val="clear" w:pos="-90"/>
          <w:tab w:val="center" w:pos="630"/>
        </w:tabs>
        <w:ind w:firstLine="0"/>
        <w:rPr>
          <w:szCs w:val="24"/>
        </w:rPr>
      </w:pPr>
      <w:r w:rsidRPr="0057200D">
        <w:rPr>
          <w:color w:val="FF0000"/>
          <w:szCs w:val="24"/>
        </w:rPr>
        <w:tab/>
      </w:r>
      <w:r w:rsidRPr="008005B6">
        <w:rPr>
          <w:szCs w:val="24"/>
        </w:rPr>
        <w:tab/>
        <w:t>-</w:t>
      </w:r>
      <w:r w:rsidR="008005B6" w:rsidRPr="008005B6">
        <w:rPr>
          <w:szCs w:val="24"/>
        </w:rPr>
        <w:t xml:space="preserve"> поземлен имот по КВС с № 100226</w:t>
      </w:r>
      <w:r w:rsidRPr="008005B6">
        <w:rPr>
          <w:szCs w:val="24"/>
        </w:rPr>
        <w:t xml:space="preserve"> –частна </w:t>
      </w:r>
      <w:r w:rsidR="008005B6" w:rsidRPr="008005B6">
        <w:rPr>
          <w:szCs w:val="24"/>
        </w:rPr>
        <w:t>общинска собственост с площ 1020</w:t>
      </w:r>
      <w:r w:rsidRPr="008005B6">
        <w:rPr>
          <w:szCs w:val="24"/>
        </w:rPr>
        <w:t>м</w:t>
      </w:r>
      <w:r w:rsidRPr="008005B6">
        <w:rPr>
          <w:szCs w:val="24"/>
          <w:vertAlign w:val="superscript"/>
        </w:rPr>
        <w:t>2</w:t>
      </w:r>
      <w:r w:rsidR="008005B6" w:rsidRPr="008005B6">
        <w:rPr>
          <w:szCs w:val="24"/>
        </w:rPr>
        <w:t xml:space="preserve"> (част от подотдел 275</w:t>
      </w:r>
      <w:r w:rsidRPr="008005B6">
        <w:rPr>
          <w:szCs w:val="24"/>
        </w:rPr>
        <w:t xml:space="preserve"> </w:t>
      </w:r>
      <w:r w:rsidR="008005B6" w:rsidRPr="008005B6">
        <w:rPr>
          <w:szCs w:val="24"/>
        </w:rPr>
        <w:t>„5“ ) в землището на с. Скала</w:t>
      </w:r>
      <w:r w:rsidRPr="008005B6">
        <w:rPr>
          <w:szCs w:val="24"/>
        </w:rPr>
        <w:t>, община Сунгурларе.</w:t>
      </w:r>
    </w:p>
    <w:p w:rsidR="0057200D" w:rsidRPr="008005B6" w:rsidRDefault="0057200D" w:rsidP="0057200D">
      <w:pPr>
        <w:pStyle w:val="24"/>
        <w:tabs>
          <w:tab w:val="clear" w:pos="-90"/>
          <w:tab w:val="center" w:pos="630"/>
        </w:tabs>
        <w:ind w:firstLine="0"/>
        <w:rPr>
          <w:szCs w:val="24"/>
        </w:rPr>
      </w:pPr>
      <w:r w:rsidRPr="0057200D">
        <w:rPr>
          <w:color w:val="FF0000"/>
          <w:szCs w:val="24"/>
        </w:rPr>
        <w:tab/>
      </w:r>
      <w:r w:rsidRPr="0057200D">
        <w:rPr>
          <w:color w:val="FF0000"/>
          <w:szCs w:val="24"/>
        </w:rPr>
        <w:tab/>
      </w:r>
      <w:r w:rsidRPr="008005B6">
        <w:rPr>
          <w:szCs w:val="24"/>
        </w:rPr>
        <w:t>- поземлен имот по К</w:t>
      </w:r>
      <w:r w:rsidR="008005B6" w:rsidRPr="008005B6">
        <w:rPr>
          <w:szCs w:val="24"/>
        </w:rPr>
        <w:t>ВС с № 100064</w:t>
      </w:r>
      <w:r w:rsidRPr="008005B6">
        <w:rPr>
          <w:szCs w:val="24"/>
        </w:rPr>
        <w:t xml:space="preserve"> –частна </w:t>
      </w:r>
      <w:r w:rsidR="008005B6" w:rsidRPr="008005B6">
        <w:rPr>
          <w:szCs w:val="24"/>
        </w:rPr>
        <w:t>общинска собственост с площ 898</w:t>
      </w:r>
      <w:r w:rsidRPr="008005B6">
        <w:rPr>
          <w:szCs w:val="24"/>
        </w:rPr>
        <w:t xml:space="preserve"> м</w:t>
      </w:r>
      <w:r w:rsidRPr="008005B6">
        <w:rPr>
          <w:szCs w:val="24"/>
          <w:vertAlign w:val="superscript"/>
        </w:rPr>
        <w:t>2</w:t>
      </w:r>
      <w:r w:rsidR="008005B6" w:rsidRPr="008005B6">
        <w:rPr>
          <w:szCs w:val="24"/>
        </w:rPr>
        <w:t xml:space="preserve"> (част от подотдел 275 „3</w:t>
      </w:r>
      <w:r w:rsidRPr="008005B6">
        <w:rPr>
          <w:szCs w:val="24"/>
        </w:rPr>
        <w:t>“) в землището на с. Славянци, община Сунгурларе.</w:t>
      </w:r>
    </w:p>
    <w:p w:rsidR="00525D16" w:rsidRDefault="00525D16" w:rsidP="00525D16">
      <w:pPr>
        <w:pStyle w:val="24"/>
        <w:tabs>
          <w:tab w:val="clear" w:pos="-90"/>
          <w:tab w:val="center" w:pos="630"/>
        </w:tabs>
        <w:ind w:firstLine="0"/>
        <w:rPr>
          <w:szCs w:val="24"/>
        </w:rPr>
      </w:pPr>
      <w:r w:rsidRPr="004D1108">
        <w:rPr>
          <w:b/>
          <w:color w:val="FF0000"/>
          <w:szCs w:val="24"/>
        </w:rPr>
        <w:tab/>
      </w:r>
      <w:r w:rsidRPr="004D1108">
        <w:rPr>
          <w:b/>
          <w:color w:val="FF0000"/>
          <w:szCs w:val="24"/>
        </w:rPr>
        <w:tab/>
      </w:r>
      <w:r w:rsidR="00936DC5" w:rsidRPr="00D31D62">
        <w:rPr>
          <w:szCs w:val="24"/>
        </w:rPr>
        <w:t xml:space="preserve"> </w:t>
      </w:r>
      <w:r w:rsidR="00D31D62" w:rsidRPr="00D31D62">
        <w:rPr>
          <w:szCs w:val="24"/>
        </w:rPr>
        <w:t>Или общо намаление  -32762 м</w:t>
      </w:r>
      <w:r w:rsidR="00D31D62" w:rsidRPr="00D31D62">
        <w:rPr>
          <w:szCs w:val="24"/>
          <w:vertAlign w:val="superscript"/>
        </w:rPr>
        <w:t xml:space="preserve">2 </w:t>
      </w:r>
      <w:r w:rsidR="00D31D62" w:rsidRPr="00D31D62">
        <w:rPr>
          <w:szCs w:val="24"/>
        </w:rPr>
        <w:t>, или 3,28 ха</w:t>
      </w:r>
    </w:p>
    <w:p w:rsidR="00D31D62" w:rsidRPr="00D31D62" w:rsidRDefault="00D31D62" w:rsidP="00525D16">
      <w:pPr>
        <w:pStyle w:val="24"/>
        <w:tabs>
          <w:tab w:val="clear" w:pos="-90"/>
          <w:tab w:val="center" w:pos="630"/>
        </w:tabs>
        <w:ind w:firstLine="0"/>
        <w:rPr>
          <w:szCs w:val="24"/>
        </w:rPr>
      </w:pPr>
    </w:p>
    <w:p w:rsidR="00525D16" w:rsidRPr="00D31D62" w:rsidRDefault="00525D16" w:rsidP="00525D16">
      <w:pPr>
        <w:pStyle w:val="24"/>
        <w:tabs>
          <w:tab w:val="clear" w:pos="-90"/>
          <w:tab w:val="center" w:pos="630"/>
        </w:tabs>
        <w:ind w:firstLine="0"/>
        <w:rPr>
          <w:b/>
          <w:szCs w:val="24"/>
        </w:rPr>
      </w:pPr>
      <w:r w:rsidRPr="004D1108">
        <w:rPr>
          <w:color w:val="FF0000"/>
          <w:szCs w:val="24"/>
        </w:rPr>
        <w:tab/>
      </w:r>
      <w:r w:rsidRPr="00D31D62">
        <w:rPr>
          <w:b/>
          <w:szCs w:val="24"/>
        </w:rPr>
        <w:t>Увеличение:</w:t>
      </w:r>
    </w:p>
    <w:p w:rsidR="00525D16" w:rsidRPr="00D31D62" w:rsidRDefault="00525D16" w:rsidP="00525D16">
      <w:pPr>
        <w:pStyle w:val="24"/>
        <w:tabs>
          <w:tab w:val="clear" w:pos="-90"/>
          <w:tab w:val="center" w:pos="630"/>
        </w:tabs>
        <w:ind w:firstLine="0"/>
        <w:rPr>
          <w:szCs w:val="24"/>
        </w:rPr>
      </w:pPr>
      <w:r w:rsidRPr="00D31D62">
        <w:rPr>
          <w:szCs w:val="24"/>
        </w:rPr>
        <w:tab/>
      </w:r>
      <w:r w:rsidRPr="00D31D62">
        <w:rPr>
          <w:szCs w:val="24"/>
        </w:rPr>
        <w:tab/>
        <w:t>За ревизионния период увеличение на площта на горските територии няма</w:t>
      </w:r>
      <w:r w:rsidR="003D0F98">
        <w:rPr>
          <w:szCs w:val="24"/>
        </w:rPr>
        <w:t>.</w:t>
      </w:r>
    </w:p>
    <w:p w:rsidR="00525D16" w:rsidRPr="00D31D62" w:rsidRDefault="00525D16" w:rsidP="00525D16">
      <w:pPr>
        <w:pStyle w:val="24"/>
        <w:tabs>
          <w:tab w:val="clear" w:pos="-90"/>
          <w:tab w:val="center" w:pos="630"/>
        </w:tabs>
        <w:ind w:firstLine="0"/>
        <w:rPr>
          <w:i/>
          <w:szCs w:val="24"/>
        </w:rPr>
      </w:pPr>
      <w:r w:rsidRPr="00D31D62">
        <w:rPr>
          <w:b/>
          <w:szCs w:val="24"/>
        </w:rPr>
        <w:tab/>
      </w:r>
      <w:r w:rsidRPr="00D31D62">
        <w:rPr>
          <w:b/>
          <w:szCs w:val="24"/>
        </w:rPr>
        <w:tab/>
      </w:r>
      <w:r w:rsidRPr="00D31D62">
        <w:rPr>
          <w:i/>
          <w:szCs w:val="24"/>
        </w:rPr>
        <w:t>Забележка.  Предприети са действия от страна на ЮИДП</w:t>
      </w:r>
      <w:r w:rsidR="003D0F98">
        <w:rPr>
          <w:i/>
          <w:szCs w:val="24"/>
        </w:rPr>
        <w:t xml:space="preserve"> гр. Сливен и ТП „ДГС Карнобат“</w:t>
      </w:r>
      <w:r w:rsidRPr="00D31D62">
        <w:rPr>
          <w:i/>
          <w:szCs w:val="24"/>
        </w:rPr>
        <w:t xml:space="preserve"> по реда на чл.81 от Закона за горите за включване в баланса на горските територии, имоти от държавния поземлен фонд, притежаващи характеристика на гора.</w:t>
      </w:r>
      <w:r w:rsidR="003D0F98" w:rsidRPr="003D0F98">
        <w:rPr>
          <w:i/>
          <w:szCs w:val="24"/>
        </w:rPr>
        <w:t xml:space="preserve"> </w:t>
      </w:r>
      <w:r w:rsidR="003D0F98">
        <w:rPr>
          <w:i/>
          <w:szCs w:val="24"/>
        </w:rPr>
        <w:t>И</w:t>
      </w:r>
      <w:r w:rsidR="003D0F98" w:rsidRPr="00D31D62">
        <w:rPr>
          <w:i/>
          <w:szCs w:val="24"/>
        </w:rPr>
        <w:t>нформация</w:t>
      </w:r>
      <w:r w:rsidR="003D0F98">
        <w:rPr>
          <w:i/>
          <w:szCs w:val="24"/>
        </w:rPr>
        <w:t xml:space="preserve"> е </w:t>
      </w:r>
      <w:r w:rsidR="003D0F98" w:rsidRPr="003D0F98">
        <w:rPr>
          <w:i/>
          <w:szCs w:val="24"/>
        </w:rPr>
        <w:t xml:space="preserve"> </w:t>
      </w:r>
      <w:r w:rsidR="003D0F98" w:rsidRPr="00D31D62">
        <w:rPr>
          <w:i/>
          <w:szCs w:val="24"/>
        </w:rPr>
        <w:t>представена</w:t>
      </w:r>
      <w:r w:rsidR="003D0F98">
        <w:rPr>
          <w:i/>
          <w:szCs w:val="24"/>
        </w:rPr>
        <w:t xml:space="preserve"> на</w:t>
      </w:r>
      <w:r w:rsidR="003D0F98" w:rsidRPr="00D31D62">
        <w:rPr>
          <w:i/>
          <w:szCs w:val="24"/>
        </w:rPr>
        <w:t xml:space="preserve"> Регионална дирекция по горите гр. Бургас</w:t>
      </w:r>
      <w:r w:rsidRPr="00D31D62">
        <w:rPr>
          <w:i/>
          <w:szCs w:val="24"/>
        </w:rPr>
        <w:t xml:space="preserve"> </w:t>
      </w:r>
    </w:p>
    <w:p w:rsidR="00525D16" w:rsidRPr="006E5041" w:rsidRDefault="00525D16" w:rsidP="00525D16">
      <w:pPr>
        <w:pStyle w:val="24"/>
        <w:tabs>
          <w:tab w:val="clear" w:pos="-90"/>
          <w:tab w:val="center" w:pos="630"/>
        </w:tabs>
        <w:ind w:firstLine="0"/>
        <w:rPr>
          <w:b/>
          <w:szCs w:val="24"/>
        </w:rPr>
      </w:pPr>
      <w:r w:rsidRPr="004D1108">
        <w:rPr>
          <w:color w:val="FF0000"/>
          <w:szCs w:val="24"/>
        </w:rPr>
        <w:tab/>
      </w:r>
      <w:r w:rsidRPr="004D1108">
        <w:rPr>
          <w:color w:val="FF0000"/>
          <w:szCs w:val="24"/>
        </w:rPr>
        <w:tab/>
      </w:r>
      <w:r w:rsidRPr="006E5041">
        <w:rPr>
          <w:szCs w:val="24"/>
        </w:rPr>
        <w:t>С така настъпилите промени</w:t>
      </w:r>
      <w:r w:rsidR="003D0F98">
        <w:rPr>
          <w:szCs w:val="24"/>
        </w:rPr>
        <w:t xml:space="preserve"> (намаление с 3,3 ха)</w:t>
      </w:r>
      <w:r w:rsidRPr="006E5041">
        <w:rPr>
          <w:szCs w:val="24"/>
        </w:rPr>
        <w:t xml:space="preserve"> площта на горските територии  обект на </w:t>
      </w:r>
      <w:r w:rsidR="00D31D62" w:rsidRPr="006E5041">
        <w:rPr>
          <w:szCs w:val="24"/>
        </w:rPr>
        <w:t>инвентаризацията от 21067,8 ха, би следвало  е 21064,5</w:t>
      </w:r>
      <w:r w:rsidR="006E5041" w:rsidRPr="006E5041">
        <w:rPr>
          <w:szCs w:val="24"/>
        </w:rPr>
        <w:t xml:space="preserve"> ха, (кръгло 21065,0</w:t>
      </w:r>
      <w:r w:rsidRPr="006E5041">
        <w:rPr>
          <w:szCs w:val="24"/>
        </w:rPr>
        <w:t xml:space="preserve"> ха.) Наред с това на инвентаризация подлежат и инвентаризираните през 2013 г гори извън горс</w:t>
      </w:r>
      <w:r w:rsidR="006E5041" w:rsidRPr="006E5041">
        <w:rPr>
          <w:szCs w:val="24"/>
        </w:rPr>
        <w:t>ките територии на площ от 486,2</w:t>
      </w:r>
      <w:r w:rsidRPr="006E5041">
        <w:rPr>
          <w:szCs w:val="24"/>
        </w:rPr>
        <w:t xml:space="preserve"> ха, или обща площ за инвентаризация е</w:t>
      </w:r>
      <w:r w:rsidR="006E5041" w:rsidRPr="006E5041">
        <w:rPr>
          <w:szCs w:val="24"/>
        </w:rPr>
        <w:t xml:space="preserve"> 21550,7 ха или</w:t>
      </w:r>
      <w:r w:rsidRPr="006E5041">
        <w:rPr>
          <w:szCs w:val="24"/>
        </w:rPr>
        <w:t xml:space="preserve"> кръгло </w:t>
      </w:r>
      <w:r w:rsidR="006E5041" w:rsidRPr="006E5041">
        <w:rPr>
          <w:b/>
          <w:szCs w:val="24"/>
        </w:rPr>
        <w:t>21551,0</w:t>
      </w:r>
      <w:r w:rsidRPr="006E5041">
        <w:rPr>
          <w:b/>
          <w:szCs w:val="24"/>
        </w:rPr>
        <w:t xml:space="preserve"> ха</w:t>
      </w:r>
      <w:r w:rsidRPr="006E5041">
        <w:rPr>
          <w:szCs w:val="24"/>
        </w:rPr>
        <w:t xml:space="preserve"> </w:t>
      </w:r>
      <w:r w:rsidR="006E5041" w:rsidRPr="006E5041">
        <w:rPr>
          <w:szCs w:val="24"/>
        </w:rPr>
        <w:t>( по баланс към 2015 г,</w:t>
      </w:r>
      <w:r w:rsidRPr="006E5041">
        <w:rPr>
          <w:szCs w:val="24"/>
        </w:rPr>
        <w:t xml:space="preserve"> преди вливането на бившето ТП „ДГС Сунгурларе“</w:t>
      </w:r>
      <w:r w:rsidRPr="006E5041">
        <w:rPr>
          <w:b/>
          <w:szCs w:val="24"/>
        </w:rPr>
        <w:t xml:space="preserve"> </w:t>
      </w:r>
      <w:r w:rsidRPr="006E5041">
        <w:rPr>
          <w:szCs w:val="24"/>
        </w:rPr>
        <w:t>в района на дейност на ТП „ДГС Карнобат“</w:t>
      </w:r>
      <w:r w:rsidR="006E5041" w:rsidRPr="006E5041">
        <w:rPr>
          <w:szCs w:val="24"/>
        </w:rPr>
        <w:t xml:space="preserve"> настъпилите промени в площа на горските територии не са били отразени</w:t>
      </w:r>
      <w:r w:rsidRPr="006E5041">
        <w:rPr>
          <w:szCs w:val="24"/>
        </w:rPr>
        <w:t>)</w:t>
      </w:r>
      <w:r w:rsidR="003D0F98">
        <w:rPr>
          <w:szCs w:val="24"/>
        </w:rPr>
        <w:t>.</w:t>
      </w:r>
    </w:p>
    <w:p w:rsidR="00525D16" w:rsidRPr="004D1108" w:rsidRDefault="00525D16" w:rsidP="00525D16">
      <w:pPr>
        <w:pStyle w:val="24"/>
        <w:tabs>
          <w:tab w:val="clear" w:pos="-90"/>
          <w:tab w:val="center" w:pos="630"/>
        </w:tabs>
        <w:ind w:firstLine="0"/>
        <w:rPr>
          <w:szCs w:val="24"/>
        </w:rPr>
      </w:pPr>
      <w:r w:rsidRPr="004D1108">
        <w:rPr>
          <w:b/>
          <w:color w:val="FF0000"/>
          <w:szCs w:val="24"/>
        </w:rPr>
        <w:t xml:space="preserve"> </w:t>
      </w:r>
    </w:p>
    <w:p w:rsidR="00525D16" w:rsidRPr="004D1108" w:rsidRDefault="00525D16" w:rsidP="00525D16">
      <w:pPr>
        <w:pStyle w:val="24"/>
        <w:tabs>
          <w:tab w:val="clear" w:pos="-90"/>
          <w:tab w:val="center" w:pos="1170"/>
        </w:tabs>
        <w:ind w:firstLine="0"/>
        <w:rPr>
          <w:b/>
          <w:szCs w:val="24"/>
        </w:rPr>
      </w:pPr>
      <w:r w:rsidRPr="004D1108">
        <w:rPr>
          <w:b/>
          <w:szCs w:val="24"/>
        </w:rPr>
        <w:tab/>
        <w:t xml:space="preserve">            Или обект на инвентаризацията са горск</w:t>
      </w:r>
      <w:r w:rsidR="006E5041">
        <w:rPr>
          <w:b/>
          <w:szCs w:val="24"/>
        </w:rPr>
        <w:t>ите територии на площ от 21064,5</w:t>
      </w:r>
      <w:r w:rsidRPr="004D1108">
        <w:rPr>
          <w:b/>
          <w:szCs w:val="24"/>
        </w:rPr>
        <w:t xml:space="preserve"> ха и го</w:t>
      </w:r>
      <w:r>
        <w:rPr>
          <w:b/>
          <w:szCs w:val="24"/>
        </w:rPr>
        <w:t>рите извън тях на площ от 486,2</w:t>
      </w:r>
      <w:r w:rsidRPr="004D1108">
        <w:rPr>
          <w:b/>
          <w:szCs w:val="24"/>
        </w:rPr>
        <w:t xml:space="preserve"> ха установени при последната инвентаризация</w:t>
      </w:r>
      <w:r>
        <w:rPr>
          <w:b/>
          <w:szCs w:val="24"/>
        </w:rPr>
        <w:t>, или обща п</w:t>
      </w:r>
      <w:r w:rsidR="003D0F98">
        <w:rPr>
          <w:b/>
          <w:szCs w:val="24"/>
        </w:rPr>
        <w:t>лощ 21550,7</w:t>
      </w:r>
      <w:r w:rsidR="006E5041">
        <w:rPr>
          <w:b/>
          <w:szCs w:val="24"/>
        </w:rPr>
        <w:t xml:space="preserve"> ха, или кръгло 21551</w:t>
      </w:r>
      <w:r>
        <w:rPr>
          <w:b/>
          <w:szCs w:val="24"/>
        </w:rPr>
        <w:t>,0 ха</w:t>
      </w:r>
    </w:p>
    <w:p w:rsidR="006E5041" w:rsidRDefault="006E5041" w:rsidP="006E5041">
      <w:pPr>
        <w:pStyle w:val="24"/>
        <w:tabs>
          <w:tab w:val="clear" w:pos="-90"/>
          <w:tab w:val="center" w:pos="630"/>
        </w:tabs>
        <w:ind w:firstLine="90"/>
        <w:rPr>
          <w:szCs w:val="24"/>
        </w:rPr>
      </w:pPr>
      <w:r w:rsidRPr="00EE331C">
        <w:rPr>
          <w:szCs w:val="24"/>
        </w:rPr>
        <w:tab/>
      </w:r>
      <w:r>
        <w:rPr>
          <w:szCs w:val="24"/>
        </w:rPr>
        <w:tab/>
        <w:t xml:space="preserve">- </w:t>
      </w:r>
      <w:r w:rsidRPr="00EE331C">
        <w:rPr>
          <w:szCs w:val="24"/>
        </w:rPr>
        <w:t xml:space="preserve">За ревизионния период по собственост в площта на горските територии и горите извън тях </w:t>
      </w:r>
      <w:r>
        <w:rPr>
          <w:szCs w:val="24"/>
        </w:rPr>
        <w:t xml:space="preserve"> </w:t>
      </w:r>
      <w:r w:rsidRPr="00EE331C">
        <w:rPr>
          <w:szCs w:val="24"/>
        </w:rPr>
        <w:t xml:space="preserve"> са настъпили </w:t>
      </w:r>
      <w:r>
        <w:rPr>
          <w:szCs w:val="24"/>
        </w:rPr>
        <w:t xml:space="preserve">следните </w:t>
      </w:r>
      <w:r w:rsidRPr="00EE331C">
        <w:rPr>
          <w:szCs w:val="24"/>
        </w:rPr>
        <w:t>промени:</w:t>
      </w:r>
    </w:p>
    <w:p w:rsidR="006E5041" w:rsidRPr="00716989" w:rsidRDefault="006E5041" w:rsidP="006E5041">
      <w:pPr>
        <w:ind w:firstLine="708"/>
        <w:jc w:val="both"/>
        <w:rPr>
          <w:i/>
          <w:sz w:val="24"/>
          <w:szCs w:val="24"/>
          <w:lang w:val="bg-BG" w:eastAsia="en-US"/>
        </w:rPr>
      </w:pPr>
      <w:r>
        <w:rPr>
          <w:sz w:val="24"/>
          <w:szCs w:val="24"/>
          <w:lang w:val="bg-BG" w:eastAsia="en-US"/>
        </w:rPr>
        <w:lastRenderedPageBreak/>
        <w:t xml:space="preserve">-  </w:t>
      </w:r>
      <w:r w:rsidRPr="00B677C2">
        <w:rPr>
          <w:sz w:val="24"/>
          <w:szCs w:val="24"/>
          <w:lang w:val="bg-BG" w:eastAsia="en-US"/>
        </w:rPr>
        <w:t xml:space="preserve">Съгласно </w:t>
      </w:r>
      <w:r w:rsidRPr="00B677C2">
        <w:rPr>
          <w:sz w:val="24"/>
          <w:szCs w:val="24"/>
          <w:lang w:val="bg-BG"/>
        </w:rPr>
        <w:t>РЕШЕНИЕ №1/03.01.2014 г., на Карнобатския районен съд</w:t>
      </w:r>
      <w:r>
        <w:rPr>
          <w:sz w:val="24"/>
          <w:szCs w:val="24"/>
          <w:lang w:val="bg-BG"/>
        </w:rPr>
        <w:t>,</w:t>
      </w:r>
      <w:r w:rsidRPr="00B677C2">
        <w:rPr>
          <w:sz w:val="24"/>
          <w:szCs w:val="24"/>
          <w:lang w:val="bg-BG"/>
        </w:rPr>
        <w:t xml:space="preserve"> </w:t>
      </w:r>
      <w:r>
        <w:rPr>
          <w:sz w:val="24"/>
          <w:szCs w:val="24"/>
          <w:lang w:val="bg-BG"/>
        </w:rPr>
        <w:t xml:space="preserve">се предават на държавата, собствеността и владението на поземлени имоти находящи се в землищата на с. Садово и с. Дъбовица, община Сунгурларе - </w:t>
      </w:r>
      <w:r w:rsidRPr="00982C3D">
        <w:rPr>
          <w:sz w:val="24"/>
          <w:szCs w:val="24"/>
          <w:lang w:val="bg-BG" w:eastAsia="en-US"/>
        </w:rPr>
        <w:t>общински горски територии</w:t>
      </w:r>
      <w:r>
        <w:rPr>
          <w:sz w:val="24"/>
          <w:szCs w:val="24"/>
          <w:lang w:val="bg-BG" w:eastAsia="en-US"/>
        </w:rPr>
        <w:t xml:space="preserve"> на площ от </w:t>
      </w:r>
      <w:r w:rsidRPr="00982C3D">
        <w:rPr>
          <w:sz w:val="24"/>
          <w:szCs w:val="24"/>
          <w:lang w:val="bg-BG" w:eastAsia="en-US"/>
        </w:rPr>
        <w:t xml:space="preserve">2877,8 ха </w:t>
      </w:r>
      <w:r>
        <w:rPr>
          <w:sz w:val="24"/>
          <w:szCs w:val="24"/>
          <w:lang w:val="bg-BG" w:eastAsia="en-US"/>
        </w:rPr>
        <w:t xml:space="preserve">(с. Дъбовица 500,0 ха и с. Садово </w:t>
      </w:r>
      <w:r w:rsidRPr="00982C3D">
        <w:rPr>
          <w:sz w:val="24"/>
          <w:szCs w:val="24"/>
          <w:lang w:val="bg-BG" w:eastAsia="en-US"/>
        </w:rPr>
        <w:t>2377,8 ха)</w:t>
      </w:r>
      <w:r>
        <w:rPr>
          <w:sz w:val="24"/>
          <w:szCs w:val="24"/>
          <w:lang w:val="bg-BG" w:eastAsia="en-US"/>
        </w:rPr>
        <w:t>, с което площа на държавните горски територии  става 8370,8 ха</w:t>
      </w:r>
      <w:r w:rsidRPr="00982C3D">
        <w:rPr>
          <w:sz w:val="24"/>
          <w:szCs w:val="24"/>
          <w:lang w:val="bg-BG" w:eastAsia="en-US"/>
        </w:rPr>
        <w:t>.</w:t>
      </w:r>
      <w:r w:rsidR="00716989">
        <w:rPr>
          <w:sz w:val="24"/>
          <w:szCs w:val="24"/>
          <w:lang w:val="bg-BG" w:eastAsia="en-US"/>
        </w:rPr>
        <w:t xml:space="preserve"> (</w:t>
      </w:r>
      <w:r w:rsidR="00716989" w:rsidRPr="00716989">
        <w:rPr>
          <w:i/>
          <w:sz w:val="24"/>
          <w:szCs w:val="24"/>
          <w:lang w:val="bg-BG" w:eastAsia="en-US"/>
        </w:rPr>
        <w:t>списък на имотите и подотделите по землища и приложен към заданието)</w:t>
      </w:r>
      <w:r w:rsidR="00716989">
        <w:rPr>
          <w:i/>
          <w:sz w:val="24"/>
          <w:szCs w:val="24"/>
          <w:lang w:val="bg-BG" w:eastAsia="en-US"/>
        </w:rPr>
        <w:t>.</w:t>
      </w:r>
    </w:p>
    <w:p w:rsidR="006E5041" w:rsidRPr="00F24002" w:rsidRDefault="006E5041" w:rsidP="006E5041">
      <w:pPr>
        <w:ind w:firstLine="708"/>
        <w:jc w:val="both"/>
        <w:rPr>
          <w:sz w:val="24"/>
          <w:szCs w:val="24"/>
          <w:lang w:val="bg-BG" w:eastAsia="en-US"/>
        </w:rPr>
      </w:pPr>
      <w:r>
        <w:rPr>
          <w:sz w:val="24"/>
          <w:szCs w:val="24"/>
          <w:lang w:val="bg-BG" w:eastAsia="en-US"/>
        </w:rPr>
        <w:t>В връзка с  увеличението на държавните горски територии, през 2016 г е извършена промяна в горскостопанския план на ТП „ДГС Карнобат“ в частта на влятото в него бивше ТП „ДГС Сунг</w:t>
      </w:r>
      <w:r w:rsidR="003D0F98">
        <w:rPr>
          <w:sz w:val="24"/>
          <w:szCs w:val="24"/>
          <w:lang w:val="bg-BG" w:eastAsia="en-US"/>
        </w:rPr>
        <w:t xml:space="preserve">урларе“ отнасяща се за площа на промяната. </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rPr>
          <w:szCs w:val="24"/>
        </w:rPr>
      </w:pPr>
      <w:r w:rsidRPr="00EE331C">
        <w:rPr>
          <w:szCs w:val="24"/>
        </w:rPr>
        <w:t xml:space="preserve">  Площта  обект на инвентаризацията </w:t>
      </w:r>
      <w:r>
        <w:rPr>
          <w:szCs w:val="24"/>
        </w:rPr>
        <w:t>в резултат на настъпилите промени</w:t>
      </w:r>
      <w:r w:rsidRPr="004D1108">
        <w:rPr>
          <w:szCs w:val="24"/>
          <w:lang w:eastAsia="en-US"/>
        </w:rPr>
        <w:t xml:space="preserve"> </w:t>
      </w:r>
      <w:r w:rsidR="006E5041">
        <w:rPr>
          <w:szCs w:val="24"/>
          <w:lang w:eastAsia="en-US"/>
        </w:rPr>
        <w:t>(изключени площи и</w:t>
      </w:r>
      <w:r w:rsidRPr="00B677C2">
        <w:rPr>
          <w:szCs w:val="24"/>
          <w:lang w:eastAsia="en-US"/>
        </w:rPr>
        <w:t xml:space="preserve"> </w:t>
      </w:r>
      <w:r w:rsidR="003D0F98">
        <w:rPr>
          <w:szCs w:val="24"/>
          <w:lang w:eastAsia="en-US"/>
        </w:rPr>
        <w:t xml:space="preserve">промяна на собствеността съгласно </w:t>
      </w:r>
      <w:r w:rsidRPr="00B677C2">
        <w:rPr>
          <w:szCs w:val="24"/>
        </w:rPr>
        <w:t>РЕШЕНИЕ №1/03.01.2014 г., на Карнобатския районен съд</w:t>
      </w:r>
      <w:r w:rsidR="006E5041">
        <w:rPr>
          <w:szCs w:val="24"/>
        </w:rPr>
        <w:t>)</w:t>
      </w:r>
      <w:r>
        <w:rPr>
          <w:szCs w:val="24"/>
        </w:rPr>
        <w:t xml:space="preserve"> се разпределя </w:t>
      </w:r>
      <w:r w:rsidRPr="00EE331C">
        <w:rPr>
          <w:szCs w:val="24"/>
        </w:rPr>
        <w:t xml:space="preserve"> по собственост и вид на земите (подотдела)</w:t>
      </w:r>
      <w:r>
        <w:rPr>
          <w:szCs w:val="24"/>
        </w:rPr>
        <w:t>, както следва</w:t>
      </w:r>
      <w:r w:rsidRPr="00EE331C">
        <w:rPr>
          <w:szCs w:val="24"/>
        </w:rPr>
        <w:t>:</w:t>
      </w:r>
    </w:p>
    <w:p w:rsidR="00525D16" w:rsidRPr="00EE331C" w:rsidRDefault="00525D16" w:rsidP="00525D16">
      <w:pPr>
        <w:pStyle w:val="24"/>
        <w:tabs>
          <w:tab w:val="clear" w:pos="-90"/>
          <w:tab w:val="center" w:pos="1170"/>
        </w:tabs>
        <w:jc w:val="center"/>
        <w:rPr>
          <w:szCs w:val="24"/>
        </w:rPr>
      </w:pPr>
    </w:p>
    <w:p w:rsidR="00525D16" w:rsidRPr="00EE331C" w:rsidRDefault="00525D16" w:rsidP="00525D16">
      <w:pPr>
        <w:pStyle w:val="24"/>
        <w:tabs>
          <w:tab w:val="clear" w:pos="-90"/>
          <w:tab w:val="center" w:pos="1170"/>
        </w:tabs>
        <w:jc w:val="center"/>
        <w:rPr>
          <w:szCs w:val="24"/>
        </w:rPr>
      </w:pPr>
      <w:r>
        <w:rPr>
          <w:szCs w:val="24"/>
        </w:rPr>
        <w:t>Таблица № 5</w:t>
      </w:r>
    </w:p>
    <w:p w:rsidR="00525D16" w:rsidRPr="00EE331C" w:rsidRDefault="00525D16" w:rsidP="00525D16">
      <w:pPr>
        <w:pStyle w:val="24"/>
        <w:tabs>
          <w:tab w:val="clear" w:pos="-90"/>
          <w:tab w:val="center" w:pos="1170"/>
        </w:tabs>
        <w:rPr>
          <w:szCs w:val="24"/>
        </w:rPr>
      </w:pPr>
      <w:r>
        <w:rPr>
          <w:szCs w:val="24"/>
        </w:rPr>
        <w:t>За разпределението на площа за инвентаризация по собственост и вид на земите</w:t>
      </w:r>
    </w:p>
    <w:tbl>
      <w:tblPr>
        <w:tblStyle w:val="ac"/>
        <w:tblW w:w="9709" w:type="dxa"/>
        <w:tblInd w:w="38" w:type="dxa"/>
        <w:tblLayout w:type="fixed"/>
        <w:tblLook w:val="01E0" w:firstRow="1" w:lastRow="1" w:firstColumn="1" w:lastColumn="1" w:noHBand="0" w:noVBand="0"/>
      </w:tblPr>
      <w:tblGrid>
        <w:gridCol w:w="3501"/>
        <w:gridCol w:w="1276"/>
        <w:gridCol w:w="1530"/>
        <w:gridCol w:w="1305"/>
        <w:gridCol w:w="992"/>
        <w:gridCol w:w="1105"/>
      </w:tblGrid>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b/>
                <w:sz w:val="20"/>
              </w:rPr>
            </w:pPr>
            <w:r w:rsidRPr="00EE331C">
              <w:rPr>
                <w:b/>
                <w:sz w:val="20"/>
              </w:rPr>
              <w:t>Вид собственост</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r w:rsidRPr="00EE331C">
              <w:rPr>
                <w:b/>
                <w:sz w:val="20"/>
              </w:rPr>
              <w:t>Залесена</w:t>
            </w:r>
          </w:p>
          <w:p w:rsidR="00525D16" w:rsidRPr="00EE331C" w:rsidRDefault="00525D16" w:rsidP="00982DF2">
            <w:pPr>
              <w:pStyle w:val="24"/>
              <w:tabs>
                <w:tab w:val="clear" w:pos="-90"/>
                <w:tab w:val="center" w:pos="1170"/>
              </w:tabs>
              <w:ind w:firstLine="0"/>
              <w:jc w:val="center"/>
              <w:rPr>
                <w:b/>
                <w:sz w:val="20"/>
              </w:rPr>
            </w:pPr>
          </w:p>
          <w:p w:rsidR="00525D16" w:rsidRPr="00EE331C" w:rsidRDefault="00525D16" w:rsidP="00982DF2">
            <w:pPr>
              <w:pStyle w:val="24"/>
              <w:tabs>
                <w:tab w:val="clear" w:pos="-90"/>
                <w:tab w:val="center" w:pos="1170"/>
              </w:tabs>
              <w:ind w:firstLine="0"/>
              <w:jc w:val="center"/>
              <w:rPr>
                <w:b/>
                <w:sz w:val="20"/>
              </w:rPr>
            </w:pPr>
          </w:p>
          <w:p w:rsidR="00525D16" w:rsidRPr="00EE331C" w:rsidRDefault="00525D16" w:rsidP="00982DF2">
            <w:pPr>
              <w:pStyle w:val="24"/>
              <w:tabs>
                <w:tab w:val="clear" w:pos="-90"/>
                <w:tab w:val="center" w:pos="1170"/>
              </w:tabs>
              <w:ind w:firstLine="0"/>
              <w:jc w:val="center"/>
              <w:rPr>
                <w:b/>
                <w:sz w:val="20"/>
              </w:rPr>
            </w:pPr>
            <w:r w:rsidRPr="00EE331C">
              <w:rPr>
                <w:b/>
                <w:sz w:val="20"/>
              </w:rPr>
              <w:t>Ха</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r w:rsidRPr="00EE331C">
              <w:rPr>
                <w:b/>
                <w:sz w:val="20"/>
              </w:rPr>
              <w:t>Незалесена дървопроиз-</w:t>
            </w:r>
          </w:p>
          <w:p w:rsidR="00525D16" w:rsidRPr="00EE331C" w:rsidRDefault="00525D16" w:rsidP="00982DF2">
            <w:pPr>
              <w:pStyle w:val="24"/>
              <w:tabs>
                <w:tab w:val="clear" w:pos="-90"/>
                <w:tab w:val="center" w:pos="1170"/>
              </w:tabs>
              <w:ind w:firstLine="0"/>
              <w:jc w:val="center"/>
              <w:rPr>
                <w:b/>
                <w:sz w:val="20"/>
              </w:rPr>
            </w:pPr>
            <w:proofErr w:type="spellStart"/>
            <w:r w:rsidRPr="00EE331C">
              <w:rPr>
                <w:b/>
                <w:sz w:val="20"/>
              </w:rPr>
              <w:t>водителна</w:t>
            </w:r>
            <w:proofErr w:type="spellEnd"/>
          </w:p>
          <w:p w:rsidR="00525D16" w:rsidRPr="00EE331C" w:rsidRDefault="00525D16" w:rsidP="00982DF2">
            <w:pPr>
              <w:pStyle w:val="24"/>
              <w:tabs>
                <w:tab w:val="clear" w:pos="-90"/>
                <w:tab w:val="center" w:pos="1170"/>
              </w:tabs>
              <w:ind w:firstLine="0"/>
              <w:jc w:val="center"/>
              <w:rPr>
                <w:b/>
                <w:sz w:val="20"/>
              </w:rPr>
            </w:pPr>
            <w:r w:rsidRPr="00EE331C">
              <w:rPr>
                <w:b/>
                <w:sz w:val="20"/>
              </w:rPr>
              <w:t>ха</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proofErr w:type="spellStart"/>
            <w:r w:rsidRPr="00EE331C">
              <w:rPr>
                <w:b/>
                <w:sz w:val="20"/>
              </w:rPr>
              <w:t>Недърво</w:t>
            </w:r>
            <w:proofErr w:type="spellEnd"/>
          </w:p>
          <w:p w:rsidR="00525D16" w:rsidRPr="00EE331C" w:rsidRDefault="00525D16" w:rsidP="00982DF2">
            <w:pPr>
              <w:pStyle w:val="24"/>
              <w:tabs>
                <w:tab w:val="clear" w:pos="-90"/>
                <w:tab w:val="center" w:pos="1170"/>
              </w:tabs>
              <w:ind w:firstLine="0"/>
              <w:jc w:val="center"/>
              <w:rPr>
                <w:b/>
                <w:sz w:val="20"/>
              </w:rPr>
            </w:pPr>
            <w:proofErr w:type="spellStart"/>
            <w:r w:rsidRPr="00EE331C">
              <w:rPr>
                <w:b/>
                <w:sz w:val="20"/>
              </w:rPr>
              <w:t>произво</w:t>
            </w:r>
            <w:proofErr w:type="spellEnd"/>
          </w:p>
          <w:p w:rsidR="00525D16" w:rsidRPr="00EE331C" w:rsidRDefault="00525D16" w:rsidP="00982DF2">
            <w:pPr>
              <w:pStyle w:val="24"/>
              <w:tabs>
                <w:tab w:val="clear" w:pos="-90"/>
                <w:tab w:val="center" w:pos="1170"/>
              </w:tabs>
              <w:ind w:firstLine="0"/>
              <w:jc w:val="center"/>
              <w:rPr>
                <w:b/>
                <w:sz w:val="20"/>
              </w:rPr>
            </w:pPr>
            <w:proofErr w:type="spellStart"/>
            <w:r w:rsidRPr="00EE331C">
              <w:rPr>
                <w:b/>
                <w:sz w:val="20"/>
              </w:rPr>
              <w:t>дителна</w:t>
            </w:r>
            <w:proofErr w:type="spellEnd"/>
          </w:p>
          <w:p w:rsidR="00525D16" w:rsidRPr="00EE331C" w:rsidRDefault="00525D16" w:rsidP="00982DF2">
            <w:pPr>
              <w:pStyle w:val="24"/>
              <w:tabs>
                <w:tab w:val="clear" w:pos="-90"/>
                <w:tab w:val="center" w:pos="1170"/>
              </w:tabs>
              <w:ind w:firstLine="0"/>
              <w:jc w:val="center"/>
              <w:rPr>
                <w:b/>
                <w:sz w:val="20"/>
              </w:rPr>
            </w:pPr>
            <w:r w:rsidRPr="00EE331C">
              <w:rPr>
                <w:b/>
                <w:sz w:val="20"/>
              </w:rPr>
              <w:t>ха</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center"/>
              <w:rPr>
                <w:b/>
                <w:sz w:val="20"/>
              </w:rPr>
            </w:pPr>
          </w:p>
          <w:p w:rsidR="00525D16" w:rsidRPr="00EE331C" w:rsidRDefault="00525D16" w:rsidP="00982DF2">
            <w:pPr>
              <w:pStyle w:val="24"/>
              <w:tabs>
                <w:tab w:val="clear" w:pos="-90"/>
                <w:tab w:val="center" w:pos="1170"/>
              </w:tabs>
              <w:ind w:firstLine="0"/>
              <w:jc w:val="center"/>
              <w:rPr>
                <w:b/>
                <w:sz w:val="20"/>
              </w:rPr>
            </w:pPr>
            <w:r w:rsidRPr="00EE331C">
              <w:rPr>
                <w:b/>
                <w:sz w:val="20"/>
              </w:rPr>
              <w:t>Общо</w:t>
            </w:r>
          </w:p>
          <w:p w:rsidR="00525D16" w:rsidRPr="00EE331C" w:rsidRDefault="00525D16" w:rsidP="00982DF2">
            <w:pPr>
              <w:pStyle w:val="24"/>
              <w:tabs>
                <w:tab w:val="clear" w:pos="-90"/>
                <w:tab w:val="center" w:pos="1170"/>
              </w:tabs>
              <w:ind w:firstLine="0"/>
              <w:jc w:val="center"/>
              <w:rPr>
                <w:b/>
                <w:sz w:val="20"/>
              </w:rPr>
            </w:pPr>
          </w:p>
          <w:p w:rsidR="00525D16" w:rsidRPr="00EE331C" w:rsidRDefault="00525D16" w:rsidP="00982DF2">
            <w:pPr>
              <w:pStyle w:val="24"/>
              <w:tabs>
                <w:tab w:val="clear" w:pos="-90"/>
                <w:tab w:val="center" w:pos="1170"/>
              </w:tabs>
              <w:ind w:firstLine="0"/>
              <w:jc w:val="center"/>
              <w:rPr>
                <w:b/>
                <w:sz w:val="20"/>
              </w:rPr>
            </w:pPr>
            <w:r w:rsidRPr="00EE331C">
              <w:rPr>
                <w:b/>
                <w:sz w:val="20"/>
              </w:rPr>
              <w:t>ха</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283"/>
                <w:tab w:val="center" w:pos="1170"/>
              </w:tabs>
              <w:ind w:firstLine="0"/>
              <w:jc w:val="center"/>
              <w:rPr>
                <w:b/>
                <w:sz w:val="20"/>
              </w:rPr>
            </w:pPr>
          </w:p>
          <w:p w:rsidR="00525D16" w:rsidRPr="00EE331C" w:rsidRDefault="00525D16" w:rsidP="00982DF2">
            <w:pPr>
              <w:pStyle w:val="24"/>
              <w:tabs>
                <w:tab w:val="clear" w:pos="-90"/>
                <w:tab w:val="center" w:pos="283"/>
                <w:tab w:val="center" w:pos="1170"/>
              </w:tabs>
              <w:ind w:firstLine="0"/>
              <w:jc w:val="center"/>
              <w:rPr>
                <w:b/>
                <w:sz w:val="20"/>
              </w:rPr>
            </w:pPr>
          </w:p>
          <w:p w:rsidR="00525D16" w:rsidRPr="00EE331C" w:rsidRDefault="00525D16" w:rsidP="00982DF2">
            <w:pPr>
              <w:pStyle w:val="24"/>
              <w:tabs>
                <w:tab w:val="clear" w:pos="-90"/>
                <w:tab w:val="center" w:pos="283"/>
                <w:tab w:val="center" w:pos="1170"/>
              </w:tabs>
              <w:ind w:firstLine="0"/>
              <w:jc w:val="center"/>
              <w:rPr>
                <w:b/>
                <w:sz w:val="20"/>
              </w:rPr>
            </w:pPr>
            <w:r w:rsidRPr="00EE331C">
              <w:rPr>
                <w:b/>
                <w:sz w:val="20"/>
              </w:rPr>
              <w:t>%</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 xml:space="preserve"> държавна</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702"/>
                <w:tab w:val="center" w:pos="1170"/>
                <w:tab w:val="right" w:pos="1404"/>
              </w:tabs>
              <w:ind w:firstLine="0"/>
              <w:rPr>
                <w:sz w:val="20"/>
              </w:rPr>
            </w:pPr>
            <w:r>
              <w:rPr>
                <w:sz w:val="20"/>
              </w:rPr>
              <w:t>7870,7</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31,2</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468,9</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8370,8</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38,9</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общинска</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sz w:val="20"/>
              </w:rPr>
            </w:pPr>
            <w:r>
              <w:rPr>
                <w:sz w:val="20"/>
              </w:rPr>
              <w:t>12355,1</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43,8</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sz w:val="20"/>
              </w:rPr>
            </w:pPr>
            <w:r>
              <w:rPr>
                <w:sz w:val="20"/>
              </w:rPr>
              <w:t>744,0</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sz w:val="20"/>
              </w:rPr>
            </w:pPr>
            <w:r>
              <w:rPr>
                <w:sz w:val="20"/>
              </w:rPr>
              <w:t>13142,9</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60,9</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sidRPr="00EE331C">
              <w:rPr>
                <w:sz w:val="20"/>
              </w:rPr>
              <w:t>На физически и юридически лица</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37</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0</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0</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37</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sz w:val="20"/>
              </w:rPr>
            </w:pPr>
            <w:r>
              <w:rPr>
                <w:sz w:val="20"/>
              </w:rPr>
              <w:t>0,2</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i/>
                <w:sz w:val="16"/>
                <w:szCs w:val="16"/>
              </w:rPr>
            </w:pPr>
            <w:r w:rsidRPr="00EE331C">
              <w:rPr>
                <w:i/>
                <w:sz w:val="16"/>
                <w:szCs w:val="16"/>
              </w:rPr>
              <w:t xml:space="preserve">в </w:t>
            </w:r>
            <w:proofErr w:type="spellStart"/>
            <w:r w:rsidRPr="00EE331C">
              <w:rPr>
                <w:i/>
                <w:sz w:val="16"/>
                <w:szCs w:val="16"/>
              </w:rPr>
              <w:t>т.ч</w:t>
            </w:r>
            <w:proofErr w:type="spellEnd"/>
            <w:r w:rsidRPr="00EE331C">
              <w:rPr>
                <w:i/>
                <w:sz w:val="16"/>
                <w:szCs w:val="16"/>
              </w:rPr>
              <w:t>: на физически лица</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36</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36</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0,2</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i/>
                <w:sz w:val="16"/>
                <w:szCs w:val="16"/>
              </w:rPr>
            </w:pPr>
            <w:r w:rsidRPr="00EE331C">
              <w:rPr>
                <w:i/>
                <w:sz w:val="16"/>
                <w:szCs w:val="16"/>
              </w:rPr>
              <w:t xml:space="preserve">          на юридически лица</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1</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1</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jc w:val="right"/>
              <w:rPr>
                <w:i/>
                <w:sz w:val="16"/>
                <w:szCs w:val="16"/>
              </w:rPr>
            </w:pPr>
            <w:r>
              <w:rPr>
                <w:i/>
                <w:sz w:val="16"/>
                <w:szCs w:val="16"/>
              </w:rPr>
              <w:t>0,0</w:t>
            </w:r>
          </w:p>
        </w:tc>
      </w:tr>
      <w:tr w:rsidR="00525D16" w:rsidRPr="00EE331C" w:rsidTr="00982DF2">
        <w:tc>
          <w:tcPr>
            <w:tcW w:w="35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b/>
                <w:sz w:val="20"/>
              </w:rPr>
            </w:pPr>
            <w:r w:rsidRPr="00EE331C">
              <w:rPr>
                <w:b/>
                <w:sz w:val="20"/>
              </w:rPr>
              <w:t>Общо</w:t>
            </w:r>
          </w:p>
        </w:tc>
        <w:tc>
          <w:tcPr>
            <w:tcW w:w="1276"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b/>
                <w:sz w:val="20"/>
              </w:rPr>
            </w:pPr>
            <w:r>
              <w:rPr>
                <w:b/>
                <w:sz w:val="20"/>
              </w:rPr>
              <w:t>20262,8</w:t>
            </w:r>
          </w:p>
        </w:tc>
        <w:tc>
          <w:tcPr>
            <w:tcW w:w="153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b/>
                <w:sz w:val="20"/>
              </w:rPr>
            </w:pPr>
            <w:r>
              <w:rPr>
                <w:b/>
                <w:sz w:val="20"/>
              </w:rPr>
              <w:t>75</w:t>
            </w:r>
          </w:p>
        </w:tc>
        <w:tc>
          <w:tcPr>
            <w:tcW w:w="1305"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b/>
                <w:sz w:val="20"/>
              </w:rPr>
            </w:pPr>
            <w:r>
              <w:rPr>
                <w:b/>
                <w:sz w:val="20"/>
              </w:rPr>
              <w:t>1212,9</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75010C" w:rsidP="00982DF2">
            <w:pPr>
              <w:pStyle w:val="24"/>
              <w:tabs>
                <w:tab w:val="clear" w:pos="-90"/>
                <w:tab w:val="center" w:pos="1170"/>
              </w:tabs>
              <w:ind w:firstLine="0"/>
              <w:rPr>
                <w:b/>
                <w:sz w:val="20"/>
              </w:rPr>
            </w:pPr>
            <w:r>
              <w:rPr>
                <w:b/>
                <w:sz w:val="20"/>
              </w:rPr>
              <w:t>21550,7</w:t>
            </w:r>
          </w:p>
        </w:tc>
        <w:tc>
          <w:tcPr>
            <w:tcW w:w="1105"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pStyle w:val="24"/>
              <w:tabs>
                <w:tab w:val="clear" w:pos="-90"/>
                <w:tab w:val="center" w:pos="1170"/>
              </w:tabs>
              <w:ind w:firstLine="0"/>
              <w:rPr>
                <w:b/>
                <w:sz w:val="20"/>
              </w:rPr>
            </w:pPr>
            <w:r w:rsidRPr="00EE331C">
              <w:rPr>
                <w:b/>
                <w:sz w:val="20"/>
              </w:rPr>
              <w:t>100,0</w:t>
            </w:r>
          </w:p>
        </w:tc>
      </w:tr>
    </w:tbl>
    <w:p w:rsidR="00525D16" w:rsidRPr="00EE331C" w:rsidRDefault="00525D16" w:rsidP="00525D16">
      <w:pPr>
        <w:pStyle w:val="24"/>
        <w:tabs>
          <w:tab w:val="clear" w:pos="-90"/>
          <w:tab w:val="center" w:pos="630"/>
        </w:tabs>
        <w:ind w:firstLine="0"/>
        <w:rPr>
          <w:szCs w:val="24"/>
        </w:rPr>
      </w:pPr>
    </w:p>
    <w:p w:rsidR="00525D16" w:rsidRPr="006E5041" w:rsidRDefault="00525D16" w:rsidP="006E5041">
      <w:pPr>
        <w:pStyle w:val="24"/>
        <w:tabs>
          <w:tab w:val="clear" w:pos="-90"/>
          <w:tab w:val="center" w:pos="630"/>
        </w:tabs>
        <w:ind w:firstLine="0"/>
        <w:rPr>
          <w:szCs w:val="24"/>
        </w:rPr>
      </w:pPr>
      <w:r w:rsidRPr="00EE331C">
        <w:rPr>
          <w:szCs w:val="24"/>
        </w:rPr>
        <w:tab/>
      </w:r>
      <w:r w:rsidRPr="006E5041">
        <w:rPr>
          <w:szCs w:val="24"/>
        </w:rPr>
        <w:tab/>
        <w:t xml:space="preserve"> </w:t>
      </w:r>
    </w:p>
    <w:p w:rsidR="00525D16" w:rsidRPr="00EE331C" w:rsidRDefault="00525D16" w:rsidP="00525D16">
      <w:pPr>
        <w:pStyle w:val="24"/>
        <w:tabs>
          <w:tab w:val="clear" w:pos="-90"/>
          <w:tab w:val="center" w:pos="1170"/>
        </w:tabs>
        <w:ind w:firstLine="0"/>
        <w:rPr>
          <w:b/>
          <w:szCs w:val="24"/>
        </w:rPr>
      </w:pPr>
      <w:r w:rsidRPr="00EE331C">
        <w:rPr>
          <w:b/>
          <w:szCs w:val="24"/>
        </w:rPr>
        <w:tab/>
        <w:t xml:space="preserve">                2.2. По  функционална принадлежност в пълният си обхват горските територии и горите извън тях</w:t>
      </w:r>
      <w:r w:rsidR="003A627E">
        <w:rPr>
          <w:b/>
          <w:szCs w:val="24"/>
        </w:rPr>
        <w:t xml:space="preserve"> по горскостопански план от 2013/2014 г</w:t>
      </w:r>
      <w:r w:rsidRPr="00EE331C">
        <w:rPr>
          <w:b/>
          <w:szCs w:val="24"/>
        </w:rPr>
        <w:t xml:space="preserve"> се разпределят на следните категории:</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numPr>
          <w:ilvl w:val="0"/>
          <w:numId w:val="1"/>
        </w:numPr>
        <w:tabs>
          <w:tab w:val="clear" w:pos="-90"/>
          <w:tab w:val="center" w:pos="1170"/>
        </w:tabs>
        <w:rPr>
          <w:szCs w:val="24"/>
        </w:rPr>
      </w:pPr>
      <w:r w:rsidRPr="00EE331C">
        <w:rPr>
          <w:szCs w:val="24"/>
        </w:rPr>
        <w:t xml:space="preserve">Защитни горски територии –         </w:t>
      </w:r>
      <w:r>
        <w:rPr>
          <w:szCs w:val="24"/>
        </w:rPr>
        <w:t>20293,6</w:t>
      </w:r>
      <w:r w:rsidRPr="00EE331C">
        <w:rPr>
          <w:szCs w:val="24"/>
        </w:rPr>
        <w:t xml:space="preserve"> ха -     </w:t>
      </w:r>
      <w:r>
        <w:rPr>
          <w:szCs w:val="24"/>
        </w:rPr>
        <w:t xml:space="preserve">  94,2</w:t>
      </w:r>
      <w:r w:rsidRPr="00EE331C">
        <w:rPr>
          <w:szCs w:val="24"/>
        </w:rPr>
        <w:t xml:space="preserve"> %  </w:t>
      </w:r>
    </w:p>
    <w:p w:rsidR="00525D16" w:rsidRPr="00EE331C" w:rsidRDefault="00525D16" w:rsidP="00525D16">
      <w:pPr>
        <w:pStyle w:val="24"/>
        <w:numPr>
          <w:ilvl w:val="0"/>
          <w:numId w:val="1"/>
        </w:numPr>
        <w:tabs>
          <w:tab w:val="clear" w:pos="-90"/>
          <w:tab w:val="center" w:pos="1170"/>
        </w:tabs>
        <w:rPr>
          <w:szCs w:val="24"/>
        </w:rPr>
      </w:pPr>
      <w:r w:rsidRPr="00EE331C">
        <w:rPr>
          <w:szCs w:val="24"/>
        </w:rPr>
        <w:t>Специални горски територии –</w:t>
      </w:r>
      <w:r>
        <w:rPr>
          <w:szCs w:val="24"/>
        </w:rPr>
        <w:t xml:space="preserve">     13133,2</w:t>
      </w:r>
      <w:r w:rsidRPr="00EE331C">
        <w:rPr>
          <w:szCs w:val="24"/>
        </w:rPr>
        <w:t xml:space="preserve"> ха – </w:t>
      </w:r>
      <w:r>
        <w:rPr>
          <w:szCs w:val="24"/>
        </w:rPr>
        <w:t xml:space="preserve">     60,9</w:t>
      </w:r>
      <w:r w:rsidRPr="00EE331C">
        <w:rPr>
          <w:szCs w:val="24"/>
        </w:rPr>
        <w:t xml:space="preserve"> %   </w:t>
      </w:r>
    </w:p>
    <w:p w:rsidR="00525D16" w:rsidRPr="00EE331C" w:rsidRDefault="00525D16" w:rsidP="00525D16">
      <w:pPr>
        <w:pStyle w:val="24"/>
        <w:numPr>
          <w:ilvl w:val="0"/>
          <w:numId w:val="1"/>
        </w:numPr>
        <w:tabs>
          <w:tab w:val="clear" w:pos="-90"/>
          <w:tab w:val="center" w:pos="1170"/>
        </w:tabs>
        <w:rPr>
          <w:szCs w:val="24"/>
          <w:u w:val="single"/>
        </w:rPr>
      </w:pPr>
      <w:r w:rsidRPr="00EE331C">
        <w:rPr>
          <w:szCs w:val="24"/>
        </w:rPr>
        <w:t xml:space="preserve">Стопански горски територии  -   </w:t>
      </w:r>
      <w:r w:rsidRPr="00EE331C">
        <w:rPr>
          <w:szCs w:val="24"/>
          <w:u w:val="single"/>
        </w:rPr>
        <w:t xml:space="preserve">   </w:t>
      </w:r>
      <w:r>
        <w:rPr>
          <w:szCs w:val="24"/>
          <w:u w:val="single"/>
        </w:rPr>
        <w:t xml:space="preserve">  3227,3</w:t>
      </w:r>
      <w:r w:rsidRPr="00EE331C">
        <w:rPr>
          <w:szCs w:val="24"/>
          <w:u w:val="single"/>
        </w:rPr>
        <w:t xml:space="preserve"> ха –   </w:t>
      </w:r>
      <w:r>
        <w:rPr>
          <w:szCs w:val="24"/>
          <w:u w:val="single"/>
        </w:rPr>
        <w:t xml:space="preserve">  15</w:t>
      </w:r>
      <w:r w:rsidRPr="00EE331C">
        <w:rPr>
          <w:szCs w:val="24"/>
          <w:u w:val="single"/>
        </w:rPr>
        <w:t xml:space="preserve">,0 %  </w:t>
      </w:r>
    </w:p>
    <w:p w:rsidR="00525D16" w:rsidRDefault="00525D16" w:rsidP="003A627E">
      <w:pPr>
        <w:pStyle w:val="24"/>
        <w:tabs>
          <w:tab w:val="clear" w:pos="-90"/>
          <w:tab w:val="center" w:pos="1170"/>
        </w:tabs>
        <w:ind w:firstLine="0"/>
        <w:rPr>
          <w:b/>
          <w:i/>
          <w:szCs w:val="24"/>
        </w:rPr>
      </w:pPr>
    </w:p>
    <w:p w:rsidR="00525D16" w:rsidRPr="00EE331C" w:rsidRDefault="00525D16" w:rsidP="00525D16">
      <w:pPr>
        <w:pStyle w:val="24"/>
        <w:tabs>
          <w:tab w:val="clear" w:pos="-90"/>
          <w:tab w:val="center" w:pos="1170"/>
        </w:tabs>
        <w:rPr>
          <w:b/>
          <w:i/>
          <w:szCs w:val="24"/>
        </w:rPr>
      </w:pPr>
      <w:r w:rsidRPr="00EE331C">
        <w:rPr>
          <w:b/>
          <w:i/>
          <w:szCs w:val="24"/>
        </w:rPr>
        <w:t xml:space="preserve">Забележка: </w:t>
      </w:r>
    </w:p>
    <w:p w:rsidR="00525D16" w:rsidRPr="00EE331C" w:rsidRDefault="00525D16" w:rsidP="00525D16">
      <w:pPr>
        <w:pStyle w:val="24"/>
        <w:tabs>
          <w:tab w:val="clear" w:pos="-90"/>
          <w:tab w:val="center" w:pos="1170"/>
        </w:tabs>
        <w:rPr>
          <w:i/>
          <w:szCs w:val="24"/>
        </w:rPr>
      </w:pPr>
      <w:r w:rsidRPr="00EE331C">
        <w:rPr>
          <w:i/>
          <w:szCs w:val="24"/>
        </w:rPr>
        <w:t>1.Тъй като площите на защитните и специални горски територии е в  пълен обхват, то сбора от различните категории е по-вече от 100% (пл</w:t>
      </w:r>
      <w:r>
        <w:rPr>
          <w:i/>
          <w:szCs w:val="24"/>
        </w:rPr>
        <w:t>ощта на припокриването е 14997,4</w:t>
      </w:r>
      <w:r w:rsidRPr="00EE331C">
        <w:rPr>
          <w:i/>
          <w:szCs w:val="24"/>
        </w:rPr>
        <w:t xml:space="preserve"> ха). </w:t>
      </w:r>
    </w:p>
    <w:p w:rsidR="00525D16" w:rsidRPr="00EE331C" w:rsidRDefault="00525D16" w:rsidP="00525D16">
      <w:pPr>
        <w:pStyle w:val="24"/>
        <w:tabs>
          <w:tab w:val="clear" w:pos="-90"/>
          <w:tab w:val="center" w:pos="1170"/>
        </w:tabs>
        <w:rPr>
          <w:i/>
          <w:szCs w:val="24"/>
        </w:rPr>
      </w:pPr>
    </w:p>
    <w:p w:rsidR="00525D16" w:rsidRPr="00EE331C" w:rsidRDefault="00525D16" w:rsidP="00525D16">
      <w:pPr>
        <w:pStyle w:val="24"/>
        <w:tabs>
          <w:tab w:val="clear" w:pos="-90"/>
          <w:tab w:val="center" w:pos="1170"/>
        </w:tabs>
        <w:rPr>
          <w:szCs w:val="24"/>
        </w:rPr>
      </w:pPr>
      <w:r w:rsidRPr="00EE331C">
        <w:rPr>
          <w:szCs w:val="24"/>
        </w:rPr>
        <w:t>За категоризирането на горските територии са ползвани - обобщеният протокол към инвентаризацията</w:t>
      </w:r>
      <w:r>
        <w:rPr>
          <w:szCs w:val="24"/>
        </w:rPr>
        <w:t xml:space="preserve"> от 2013</w:t>
      </w:r>
      <w:r w:rsidRPr="00EE331C">
        <w:rPr>
          <w:szCs w:val="24"/>
        </w:rPr>
        <w:t>/</w:t>
      </w:r>
      <w:r>
        <w:rPr>
          <w:szCs w:val="24"/>
        </w:rPr>
        <w:t>14</w:t>
      </w:r>
      <w:r w:rsidR="003A627E">
        <w:rPr>
          <w:szCs w:val="24"/>
        </w:rPr>
        <w:t xml:space="preserve"> г., както  и </w:t>
      </w:r>
      <w:r w:rsidRPr="00EE331C">
        <w:rPr>
          <w:szCs w:val="24"/>
        </w:rPr>
        <w:t>протоколи</w:t>
      </w:r>
      <w:r w:rsidR="003A627E">
        <w:rPr>
          <w:szCs w:val="24"/>
        </w:rPr>
        <w:t>, заповеди и др. документи</w:t>
      </w:r>
      <w:r w:rsidRPr="00EE331C">
        <w:rPr>
          <w:szCs w:val="24"/>
        </w:rPr>
        <w:t xml:space="preserve"> за прекатегоризиране</w:t>
      </w:r>
      <w:r w:rsidR="003A627E">
        <w:rPr>
          <w:szCs w:val="24"/>
        </w:rPr>
        <w:t>то им</w:t>
      </w:r>
      <w:r w:rsidRPr="00EE331C">
        <w:rPr>
          <w:szCs w:val="24"/>
        </w:rPr>
        <w:t xml:space="preserve"> и обявяване на нови категории</w:t>
      </w:r>
      <w:r>
        <w:rPr>
          <w:szCs w:val="24"/>
        </w:rPr>
        <w:t>.</w:t>
      </w:r>
    </w:p>
    <w:p w:rsidR="00525D16" w:rsidRPr="00EE331C" w:rsidRDefault="00525D16" w:rsidP="00525D16">
      <w:pPr>
        <w:pStyle w:val="24"/>
        <w:tabs>
          <w:tab w:val="clear" w:pos="-90"/>
          <w:tab w:val="center" w:pos="1170"/>
        </w:tabs>
        <w:rPr>
          <w:szCs w:val="24"/>
        </w:rPr>
      </w:pPr>
    </w:p>
    <w:p w:rsidR="00525D16" w:rsidRPr="00E97928" w:rsidRDefault="00525D16" w:rsidP="00525D16">
      <w:pPr>
        <w:pStyle w:val="24"/>
        <w:tabs>
          <w:tab w:val="clear" w:pos="-90"/>
          <w:tab w:val="center" w:pos="1170"/>
        </w:tabs>
        <w:ind w:firstLine="0"/>
        <w:rPr>
          <w:b/>
          <w:szCs w:val="24"/>
        </w:rPr>
      </w:pPr>
      <w:r w:rsidRPr="00EE331C">
        <w:rPr>
          <w:b/>
          <w:szCs w:val="24"/>
        </w:rPr>
        <w:tab/>
      </w:r>
      <w:r w:rsidRPr="00E97928">
        <w:rPr>
          <w:b/>
          <w:szCs w:val="24"/>
        </w:rPr>
        <w:t xml:space="preserve">            Функционалната принадлежност на горски територии в пълният  обхват за всяка категория е както следва: </w:t>
      </w:r>
    </w:p>
    <w:p w:rsidR="00525D16" w:rsidRPr="00E97928" w:rsidRDefault="00525D16" w:rsidP="00525D16">
      <w:pPr>
        <w:ind w:firstLine="708"/>
        <w:jc w:val="both"/>
        <w:rPr>
          <w:b/>
          <w:sz w:val="24"/>
          <w:szCs w:val="24"/>
          <w:lang w:val="bg-BG"/>
        </w:rPr>
      </w:pPr>
      <w:r w:rsidRPr="00E97928">
        <w:rPr>
          <w:b/>
          <w:sz w:val="24"/>
          <w:szCs w:val="24"/>
          <w:lang w:val="bg-BG"/>
        </w:rPr>
        <w:lastRenderedPageBreak/>
        <w:t xml:space="preserve">2.2.1 Защитни горски територии в пълен обхват -  с обща площ </w:t>
      </w:r>
      <w:r>
        <w:rPr>
          <w:b/>
          <w:sz w:val="24"/>
          <w:szCs w:val="24"/>
          <w:lang w:val="bg-BG"/>
        </w:rPr>
        <w:t>20293,6</w:t>
      </w:r>
      <w:r w:rsidRPr="00E97928">
        <w:rPr>
          <w:b/>
          <w:sz w:val="24"/>
          <w:szCs w:val="24"/>
          <w:lang w:val="bg-BG"/>
        </w:rPr>
        <w:t xml:space="preserve"> ха, от която 9796,1</w:t>
      </w:r>
      <w:r>
        <w:rPr>
          <w:b/>
          <w:sz w:val="24"/>
          <w:szCs w:val="24"/>
          <w:lang w:val="bg-BG"/>
        </w:rPr>
        <w:t xml:space="preserve"> ха с основна функция и 10397,5</w:t>
      </w:r>
      <w:r w:rsidRPr="00E97928">
        <w:rPr>
          <w:b/>
          <w:sz w:val="24"/>
          <w:szCs w:val="24"/>
          <w:lang w:val="bg-BG"/>
        </w:rPr>
        <w:t xml:space="preserve"> ха в други категории.</w:t>
      </w:r>
    </w:p>
    <w:p w:rsidR="00525D16" w:rsidRPr="00E97928" w:rsidRDefault="00525D16" w:rsidP="00525D16">
      <w:pPr>
        <w:ind w:firstLine="708"/>
        <w:jc w:val="both"/>
        <w:rPr>
          <w:b/>
          <w:sz w:val="24"/>
          <w:szCs w:val="24"/>
          <w:lang w:val="bg-BG"/>
        </w:rPr>
      </w:pPr>
    </w:p>
    <w:p w:rsidR="00525D16" w:rsidRPr="00E97928" w:rsidRDefault="00525D16" w:rsidP="00525D16">
      <w:pPr>
        <w:ind w:firstLine="708"/>
        <w:jc w:val="both"/>
        <w:rPr>
          <w:b/>
          <w:sz w:val="24"/>
          <w:szCs w:val="24"/>
          <w:lang w:val="bg-BG"/>
        </w:rPr>
      </w:pPr>
      <w:r w:rsidRPr="00E97928">
        <w:rPr>
          <w:b/>
          <w:sz w:val="24"/>
          <w:szCs w:val="24"/>
          <w:lang w:val="bg-BG"/>
        </w:rPr>
        <w:t>2.2.1.1. За защита на почвите –  с обща площ от 389,2 ха – от които 13,1 ха с основна функция и 376,1 ха в други категории.</w:t>
      </w:r>
    </w:p>
    <w:p w:rsidR="00525D16" w:rsidRPr="00E97928" w:rsidRDefault="00525D16" w:rsidP="00525D16">
      <w:pPr>
        <w:ind w:firstLine="708"/>
        <w:jc w:val="both"/>
        <w:rPr>
          <w:b/>
          <w:sz w:val="24"/>
          <w:szCs w:val="24"/>
          <w:lang w:val="bg-BG"/>
        </w:rPr>
      </w:pPr>
    </w:p>
    <w:p w:rsidR="00525D16" w:rsidRPr="00F4450E" w:rsidRDefault="00525D16" w:rsidP="00525D16">
      <w:pPr>
        <w:pStyle w:val="af9"/>
        <w:ind w:firstLine="708"/>
        <w:jc w:val="both"/>
        <w:rPr>
          <w:rFonts w:ascii="Times New Roman" w:hAnsi="Times New Roman" w:cs="Times New Roman"/>
          <w:sz w:val="24"/>
          <w:szCs w:val="24"/>
          <w:lang w:val="bg-BG"/>
        </w:rPr>
      </w:pPr>
      <w:r w:rsidRPr="00F4450E">
        <w:rPr>
          <w:rFonts w:ascii="Times New Roman" w:hAnsi="Times New Roman" w:cs="Times New Roman"/>
          <w:b/>
          <w:sz w:val="24"/>
          <w:szCs w:val="24"/>
          <w:lang w:val="bg-BG"/>
        </w:rPr>
        <w:t xml:space="preserve"> - Лесонепригодни площи </w:t>
      </w:r>
      <w:r w:rsidRPr="00F4450E">
        <w:rPr>
          <w:rFonts w:ascii="Times New Roman" w:hAnsi="Times New Roman" w:cs="Times New Roman"/>
          <w:sz w:val="24"/>
          <w:szCs w:val="24"/>
          <w:lang w:val="bg-BG"/>
        </w:rPr>
        <w:t>за</w:t>
      </w:r>
      <w:r w:rsidRPr="00F4450E">
        <w:rPr>
          <w:rFonts w:ascii="Times New Roman" w:hAnsi="Times New Roman" w:cs="Times New Roman"/>
          <w:sz w:val="24"/>
          <w:szCs w:val="24"/>
          <w:lang w:val="bg-BG"/>
        </w:rPr>
        <w:softHyphen/>
        <w:t>де</w:t>
      </w:r>
      <w:r w:rsidRPr="00F4450E">
        <w:rPr>
          <w:rFonts w:ascii="Times New Roman" w:hAnsi="Times New Roman" w:cs="Times New Roman"/>
          <w:sz w:val="24"/>
          <w:szCs w:val="24"/>
          <w:lang w:val="bg-BG"/>
        </w:rPr>
        <w:softHyphen/>
        <w:t>ле</w:t>
      </w:r>
      <w:r w:rsidRPr="00F4450E">
        <w:rPr>
          <w:rFonts w:ascii="Times New Roman" w:hAnsi="Times New Roman" w:cs="Times New Roman"/>
          <w:sz w:val="24"/>
          <w:szCs w:val="24"/>
          <w:lang w:val="bg-BG"/>
        </w:rPr>
        <w:softHyphen/>
        <w:t>ни съ</w:t>
      </w:r>
      <w:r w:rsidRPr="00F4450E">
        <w:rPr>
          <w:rFonts w:ascii="Times New Roman" w:hAnsi="Times New Roman" w:cs="Times New Roman"/>
          <w:sz w:val="24"/>
          <w:szCs w:val="24"/>
          <w:lang w:val="bg-BG"/>
        </w:rPr>
        <w:softHyphen/>
        <w:t>г</w:t>
      </w:r>
      <w:r w:rsidRPr="00F4450E">
        <w:rPr>
          <w:rFonts w:ascii="Times New Roman" w:hAnsi="Times New Roman" w:cs="Times New Roman"/>
          <w:sz w:val="24"/>
          <w:szCs w:val="24"/>
          <w:lang w:val="bg-BG"/>
        </w:rPr>
        <w:softHyphen/>
        <w:t>ла</w:t>
      </w:r>
      <w:r w:rsidRPr="00F4450E">
        <w:rPr>
          <w:rFonts w:ascii="Times New Roman" w:hAnsi="Times New Roman" w:cs="Times New Roman"/>
          <w:sz w:val="24"/>
          <w:szCs w:val="24"/>
          <w:lang w:val="bg-BG"/>
        </w:rPr>
        <w:softHyphen/>
        <w:t>с</w:t>
      </w:r>
      <w:r w:rsidRPr="00F4450E">
        <w:rPr>
          <w:rFonts w:ascii="Times New Roman" w:hAnsi="Times New Roman" w:cs="Times New Roman"/>
          <w:sz w:val="24"/>
          <w:szCs w:val="24"/>
          <w:lang w:val="bg-BG"/>
        </w:rPr>
        <w:softHyphen/>
        <w:t>но чл.5, ал.1, т.1 от Закона за горите</w:t>
      </w:r>
      <w:r w:rsidRPr="00F4450E">
        <w:rPr>
          <w:rFonts w:ascii="Times New Roman" w:hAnsi="Times New Roman" w:cs="Times New Roman"/>
          <w:color w:val="000000"/>
          <w:sz w:val="24"/>
          <w:szCs w:val="24"/>
          <w:lang w:val="bg-BG"/>
        </w:rPr>
        <w:t xml:space="preserve"> </w:t>
      </w:r>
      <w:r w:rsidRPr="00BE5AF5">
        <w:rPr>
          <w:rFonts w:ascii="Times New Roman" w:hAnsi="Times New Roman" w:cs="Times New Roman"/>
          <w:color w:val="000000"/>
          <w:sz w:val="24"/>
          <w:szCs w:val="24"/>
          <w:lang w:val="bg-BG"/>
        </w:rPr>
        <w:t>отдели и подотдели:</w:t>
      </w:r>
      <w:r w:rsidRPr="00F4450E">
        <w:rPr>
          <w:rFonts w:ascii="Times New Roman" w:hAnsi="Times New Roman" w:cs="Times New Roman"/>
          <w:color w:val="000000"/>
          <w:sz w:val="24"/>
          <w:szCs w:val="24"/>
          <w:lang w:val="bg-BG"/>
        </w:rPr>
        <w:t xml:space="preserve"> 7 и; 9 д„ 35 е; 44 а; 48 м; </w:t>
      </w:r>
      <w:r w:rsidRPr="00BE5AF5">
        <w:rPr>
          <w:rFonts w:ascii="Times New Roman" w:hAnsi="Times New Roman" w:cs="Times New Roman"/>
          <w:color w:val="000000"/>
          <w:sz w:val="24"/>
          <w:szCs w:val="24"/>
          <w:lang w:val="bg-BG"/>
        </w:rPr>
        <w:t xml:space="preserve"> </w:t>
      </w:r>
      <w:r w:rsidRPr="00F4450E">
        <w:rPr>
          <w:rFonts w:ascii="Times New Roman" w:hAnsi="Times New Roman" w:cs="Times New Roman"/>
          <w:color w:val="000000"/>
          <w:sz w:val="24"/>
          <w:szCs w:val="24"/>
          <w:lang w:val="bg-BG"/>
        </w:rPr>
        <w:t>49 н; 52-а;</w:t>
      </w:r>
      <w:r w:rsidRPr="00BE5AF5">
        <w:rPr>
          <w:rFonts w:ascii="Times New Roman" w:hAnsi="Times New Roman" w:cs="Times New Roman"/>
          <w:color w:val="000000"/>
          <w:sz w:val="24"/>
          <w:szCs w:val="24"/>
          <w:lang w:val="bg-BG"/>
        </w:rPr>
        <w:t xml:space="preserve"> 109 г. 14</w:t>
      </w:r>
      <w:r w:rsidRPr="00F4450E">
        <w:rPr>
          <w:rFonts w:ascii="Times New Roman" w:hAnsi="Times New Roman" w:cs="Times New Roman"/>
          <w:color w:val="000000"/>
          <w:sz w:val="24"/>
          <w:szCs w:val="24"/>
          <w:lang w:val="bg-BG"/>
        </w:rPr>
        <w:t>1 м, о. 253 е; 255 –г;268 – ж; 277 –а, в</w:t>
      </w:r>
      <w:r w:rsidRPr="00F4450E">
        <w:rPr>
          <w:rFonts w:ascii="Times New Roman" w:hAnsi="Times New Roman" w:cs="Times New Roman"/>
          <w:sz w:val="24"/>
          <w:szCs w:val="24"/>
          <w:lang w:val="bg-BG"/>
        </w:rPr>
        <w:t xml:space="preserve"> –с об</w:t>
      </w:r>
      <w:r w:rsidRPr="00F4450E">
        <w:rPr>
          <w:rFonts w:ascii="Times New Roman" w:hAnsi="Times New Roman" w:cs="Times New Roman"/>
          <w:sz w:val="24"/>
          <w:szCs w:val="24"/>
          <w:lang w:val="bg-BG"/>
        </w:rPr>
        <w:softHyphen/>
        <w:t>ща не</w:t>
      </w:r>
      <w:r w:rsidRPr="00F4450E">
        <w:rPr>
          <w:rFonts w:ascii="Times New Roman" w:hAnsi="Times New Roman" w:cs="Times New Roman"/>
          <w:sz w:val="24"/>
          <w:szCs w:val="24"/>
          <w:lang w:val="bg-BG"/>
        </w:rPr>
        <w:softHyphen/>
        <w:t>за</w:t>
      </w:r>
      <w:r w:rsidRPr="00F4450E">
        <w:rPr>
          <w:rFonts w:ascii="Times New Roman" w:hAnsi="Times New Roman" w:cs="Times New Roman"/>
          <w:sz w:val="24"/>
          <w:szCs w:val="24"/>
          <w:lang w:val="bg-BG"/>
        </w:rPr>
        <w:softHyphen/>
        <w:t>ле</w:t>
      </w:r>
      <w:r w:rsidRPr="00F4450E">
        <w:rPr>
          <w:rFonts w:ascii="Times New Roman" w:hAnsi="Times New Roman" w:cs="Times New Roman"/>
          <w:sz w:val="24"/>
          <w:szCs w:val="24"/>
          <w:lang w:val="bg-BG"/>
        </w:rPr>
        <w:softHyphen/>
        <w:t>се</w:t>
      </w:r>
      <w:r w:rsidRPr="00F4450E">
        <w:rPr>
          <w:rFonts w:ascii="Times New Roman" w:hAnsi="Times New Roman" w:cs="Times New Roman"/>
          <w:sz w:val="24"/>
          <w:szCs w:val="24"/>
          <w:lang w:val="bg-BG"/>
        </w:rPr>
        <w:softHyphen/>
        <w:t>на площ 63,4 ха от които 13,1 ха  с основна функция и   50,3 ха в други категории.</w:t>
      </w:r>
    </w:p>
    <w:p w:rsidR="00525D16" w:rsidRPr="00F4450E" w:rsidRDefault="00525D16" w:rsidP="00525D16">
      <w:pPr>
        <w:ind w:firstLine="720"/>
        <w:jc w:val="both"/>
        <w:rPr>
          <w:sz w:val="24"/>
          <w:szCs w:val="24"/>
          <w:lang w:val="bg-BG"/>
        </w:rPr>
      </w:pPr>
      <w:r w:rsidRPr="00F4450E">
        <w:rPr>
          <w:b/>
          <w:sz w:val="24"/>
          <w:szCs w:val="24"/>
          <w:lang w:val="bg-BG"/>
        </w:rPr>
        <w:t xml:space="preserve">- Защитна ивица </w:t>
      </w:r>
      <w:r w:rsidRPr="00F4450E">
        <w:rPr>
          <w:b/>
          <w:i/>
          <w:sz w:val="24"/>
          <w:szCs w:val="24"/>
          <w:lang w:val="bg-BG"/>
        </w:rPr>
        <w:t xml:space="preserve"> (стометрови) </w:t>
      </w:r>
      <w:r w:rsidRPr="00F4450E">
        <w:rPr>
          <w:b/>
          <w:i/>
          <w:sz w:val="24"/>
          <w:szCs w:val="24"/>
          <w:lang w:val="bg-BG"/>
        </w:rPr>
        <w:softHyphen/>
        <w:t>к</w:t>
      </w:r>
      <w:r w:rsidRPr="00F4450E">
        <w:rPr>
          <w:b/>
          <w:i/>
          <w:sz w:val="24"/>
          <w:szCs w:val="24"/>
          <w:lang w:val="bg-BG"/>
        </w:rPr>
        <w:softHyphen/>
        <w:t>рай ре</w:t>
      </w:r>
      <w:r w:rsidRPr="00F4450E">
        <w:rPr>
          <w:b/>
          <w:i/>
          <w:sz w:val="24"/>
          <w:szCs w:val="24"/>
          <w:lang w:val="bg-BG"/>
        </w:rPr>
        <w:softHyphen/>
        <w:t>ка Камчия</w:t>
      </w:r>
      <w:r w:rsidRPr="00F4450E">
        <w:rPr>
          <w:sz w:val="24"/>
          <w:szCs w:val="24"/>
          <w:lang w:val="bg-BG"/>
        </w:rPr>
        <w:t xml:space="preserve"> заделени съгласно чл.5, ал.1, т.1 от Закона за горите</w:t>
      </w:r>
      <w:r w:rsidRPr="00BE5AF5">
        <w:rPr>
          <w:color w:val="000000"/>
          <w:sz w:val="24"/>
          <w:szCs w:val="24"/>
          <w:lang w:val="ru-RU"/>
        </w:rPr>
        <w:t>отдели и подотдели:</w:t>
      </w:r>
      <w:r w:rsidRPr="00F4450E">
        <w:rPr>
          <w:color w:val="000000"/>
          <w:sz w:val="24"/>
          <w:szCs w:val="24"/>
          <w:lang w:val="ru-RU"/>
        </w:rPr>
        <w:t xml:space="preserve"> </w:t>
      </w:r>
      <w:r w:rsidRPr="00BE5AF5">
        <w:rPr>
          <w:color w:val="000000"/>
          <w:sz w:val="24"/>
          <w:szCs w:val="24"/>
          <w:lang w:val="ru-RU"/>
        </w:rPr>
        <w:t>64 р, с, т, у,</w:t>
      </w:r>
      <w:r w:rsidRPr="00F4450E">
        <w:rPr>
          <w:color w:val="000000"/>
          <w:sz w:val="24"/>
          <w:szCs w:val="24"/>
          <w:lang w:val="ru-RU"/>
        </w:rPr>
        <w:t xml:space="preserve"> ф, 3;</w:t>
      </w:r>
      <w:r w:rsidRPr="00F4450E">
        <w:rPr>
          <w:sz w:val="24"/>
          <w:szCs w:val="24"/>
          <w:lang w:val="ru-RU"/>
        </w:rPr>
        <w:t xml:space="preserve"> 68 и, р, с, т, 5, 6, 7;</w:t>
      </w:r>
      <w:r w:rsidRPr="00BE5AF5">
        <w:rPr>
          <w:color w:val="000000"/>
          <w:sz w:val="24"/>
          <w:szCs w:val="24"/>
          <w:lang w:val="ru-RU"/>
        </w:rPr>
        <w:t xml:space="preserve"> 95 </w:t>
      </w:r>
      <w:r w:rsidRPr="00F4450E">
        <w:rPr>
          <w:color w:val="000000"/>
          <w:sz w:val="24"/>
          <w:szCs w:val="24"/>
          <w:lang w:val="ru-RU"/>
        </w:rPr>
        <w:t xml:space="preserve">ш, </w:t>
      </w:r>
      <w:r w:rsidRPr="00BE5AF5">
        <w:rPr>
          <w:color w:val="000000"/>
          <w:sz w:val="24"/>
          <w:szCs w:val="24"/>
          <w:lang w:val="ru-RU"/>
        </w:rPr>
        <w:t>х, ч. 1</w:t>
      </w:r>
      <w:r w:rsidRPr="00F4450E">
        <w:rPr>
          <w:color w:val="000000"/>
          <w:sz w:val="24"/>
          <w:szCs w:val="24"/>
          <w:lang w:val="ru-RU"/>
        </w:rPr>
        <w:t xml:space="preserve">59 а. 162 а, е. 163 а. 164 б, д, т; </w:t>
      </w:r>
      <w:r w:rsidRPr="00BE5AF5">
        <w:rPr>
          <w:color w:val="000000"/>
          <w:sz w:val="24"/>
          <w:szCs w:val="24"/>
          <w:lang w:val="ru-RU"/>
        </w:rPr>
        <w:t xml:space="preserve">196 </w:t>
      </w:r>
      <w:r w:rsidRPr="00F4450E">
        <w:rPr>
          <w:color w:val="000000"/>
          <w:sz w:val="24"/>
          <w:szCs w:val="24"/>
          <w:lang w:val="ru-RU"/>
        </w:rPr>
        <w:t>в. 197 г, ж. 203 д, е, з. 204 к; 205 е; 207 а; 209 а, б; 211 б, в; 212 а; 214 а, 1; 215 а; 216 г, к;</w:t>
      </w:r>
      <w:r w:rsidRPr="00BE5AF5">
        <w:rPr>
          <w:color w:val="000000"/>
          <w:sz w:val="24"/>
          <w:szCs w:val="24"/>
          <w:lang w:val="ru-RU"/>
        </w:rPr>
        <w:t xml:space="preserve"> 218 а.</w:t>
      </w:r>
      <w:r w:rsidRPr="00F4450E">
        <w:rPr>
          <w:color w:val="000000"/>
          <w:sz w:val="24"/>
          <w:szCs w:val="24"/>
          <w:lang w:val="ru-RU"/>
        </w:rPr>
        <w:t xml:space="preserve">; </w:t>
      </w:r>
      <w:r w:rsidRPr="00BE5AF5">
        <w:rPr>
          <w:color w:val="000000"/>
          <w:sz w:val="24"/>
          <w:szCs w:val="24"/>
          <w:lang w:val="ru-RU"/>
        </w:rPr>
        <w:t xml:space="preserve"> 219 </w:t>
      </w:r>
      <w:r w:rsidRPr="00F4450E">
        <w:rPr>
          <w:color w:val="000000"/>
          <w:sz w:val="24"/>
          <w:szCs w:val="24"/>
          <w:lang w:val="ru-RU"/>
        </w:rPr>
        <w:t xml:space="preserve">–л, в; </w:t>
      </w:r>
      <w:r w:rsidRPr="00BE5AF5">
        <w:rPr>
          <w:sz w:val="24"/>
          <w:szCs w:val="24"/>
          <w:lang w:val="ru-RU"/>
        </w:rPr>
        <w:t>255 а, б, в1, г, я, 6, 10. 309 б, д, е</w:t>
      </w:r>
      <w:r w:rsidRPr="00F4450E">
        <w:rPr>
          <w:sz w:val="24"/>
          <w:szCs w:val="24"/>
          <w:lang w:val="ru-RU"/>
        </w:rPr>
        <w:t xml:space="preserve">; </w:t>
      </w:r>
      <w:r w:rsidRPr="00F4450E">
        <w:rPr>
          <w:color w:val="000000"/>
          <w:sz w:val="24"/>
          <w:szCs w:val="24"/>
          <w:lang w:val="ru-RU"/>
        </w:rPr>
        <w:t xml:space="preserve"> 220 а. 221 а; 310 и, к, л, о, п, р, 1, 2; </w:t>
      </w:r>
      <w:r w:rsidRPr="00BE5AF5">
        <w:rPr>
          <w:color w:val="000000"/>
          <w:sz w:val="24"/>
          <w:szCs w:val="24"/>
          <w:lang w:val="ru-RU"/>
        </w:rPr>
        <w:t xml:space="preserve"> 258 а</w:t>
      </w:r>
      <w:r>
        <w:rPr>
          <w:color w:val="000000"/>
          <w:sz w:val="24"/>
          <w:szCs w:val="24"/>
          <w:lang w:val="ru-RU"/>
        </w:rPr>
        <w:t xml:space="preserve"> - </w:t>
      </w:r>
      <w:r w:rsidRPr="00F4450E">
        <w:rPr>
          <w:sz w:val="24"/>
          <w:szCs w:val="24"/>
          <w:lang w:val="bg-BG"/>
        </w:rPr>
        <w:t xml:space="preserve"> с площ 155,2 ха цялата в други категории.</w:t>
      </w:r>
    </w:p>
    <w:p w:rsidR="00525D16" w:rsidRPr="00F4450E" w:rsidRDefault="00525D16" w:rsidP="00525D16">
      <w:pPr>
        <w:pStyle w:val="af9"/>
        <w:ind w:firstLine="708"/>
        <w:jc w:val="both"/>
        <w:rPr>
          <w:rFonts w:ascii="Times New Roman" w:hAnsi="Times New Roman" w:cs="Times New Roman"/>
          <w:sz w:val="24"/>
          <w:szCs w:val="24"/>
          <w:lang w:val="bg-BG"/>
        </w:rPr>
      </w:pPr>
      <w:r w:rsidRPr="00F4450E">
        <w:rPr>
          <w:rFonts w:ascii="Times New Roman" w:hAnsi="Times New Roman" w:cs="Times New Roman"/>
          <w:b/>
          <w:sz w:val="24"/>
          <w:szCs w:val="24"/>
          <w:lang w:val="bg-BG"/>
        </w:rPr>
        <w:t>-На</w:t>
      </w:r>
      <w:r w:rsidRPr="00F4450E">
        <w:rPr>
          <w:rFonts w:ascii="Times New Roman" w:hAnsi="Times New Roman" w:cs="Times New Roman"/>
          <w:b/>
          <w:sz w:val="24"/>
          <w:szCs w:val="24"/>
          <w:lang w:val="bg-BG"/>
        </w:rPr>
        <w:softHyphen/>
        <w:t>саж</w:t>
      </w:r>
      <w:r w:rsidRPr="00F4450E">
        <w:rPr>
          <w:rFonts w:ascii="Times New Roman" w:hAnsi="Times New Roman" w:cs="Times New Roman"/>
          <w:b/>
          <w:sz w:val="24"/>
          <w:szCs w:val="24"/>
          <w:lang w:val="bg-BG"/>
        </w:rPr>
        <w:softHyphen/>
        <w:t>де</w:t>
      </w:r>
      <w:r w:rsidRPr="00F4450E">
        <w:rPr>
          <w:rFonts w:ascii="Times New Roman" w:hAnsi="Times New Roman" w:cs="Times New Roman"/>
          <w:b/>
          <w:sz w:val="24"/>
          <w:szCs w:val="24"/>
          <w:lang w:val="bg-BG"/>
        </w:rPr>
        <w:softHyphen/>
        <w:t>ния на скал</w:t>
      </w:r>
      <w:r w:rsidRPr="00F4450E">
        <w:rPr>
          <w:rFonts w:ascii="Times New Roman" w:hAnsi="Times New Roman" w:cs="Times New Roman"/>
          <w:b/>
          <w:sz w:val="24"/>
          <w:szCs w:val="24"/>
          <w:lang w:val="bg-BG"/>
        </w:rPr>
        <w:softHyphen/>
        <w:t>ни и ур</w:t>
      </w:r>
      <w:r w:rsidRPr="00F4450E">
        <w:rPr>
          <w:rFonts w:ascii="Times New Roman" w:hAnsi="Times New Roman" w:cs="Times New Roman"/>
          <w:b/>
          <w:sz w:val="24"/>
          <w:szCs w:val="24"/>
          <w:lang w:val="bg-BG"/>
        </w:rPr>
        <w:softHyphen/>
        <w:t>ве</w:t>
      </w:r>
      <w:r w:rsidRPr="00F4450E">
        <w:rPr>
          <w:rFonts w:ascii="Times New Roman" w:hAnsi="Times New Roman" w:cs="Times New Roman"/>
          <w:b/>
          <w:sz w:val="24"/>
          <w:szCs w:val="24"/>
          <w:lang w:val="bg-BG"/>
        </w:rPr>
        <w:softHyphen/>
        <w:t>с</w:t>
      </w:r>
      <w:r w:rsidRPr="00F4450E">
        <w:rPr>
          <w:rFonts w:ascii="Times New Roman" w:hAnsi="Times New Roman" w:cs="Times New Roman"/>
          <w:b/>
          <w:sz w:val="24"/>
          <w:szCs w:val="24"/>
          <w:lang w:val="bg-BG"/>
        </w:rPr>
        <w:softHyphen/>
        <w:t>ти те</w:t>
      </w:r>
      <w:r w:rsidRPr="00F4450E">
        <w:rPr>
          <w:rFonts w:ascii="Times New Roman" w:hAnsi="Times New Roman" w:cs="Times New Roman"/>
          <w:b/>
          <w:sz w:val="24"/>
          <w:szCs w:val="24"/>
          <w:lang w:val="bg-BG"/>
        </w:rPr>
        <w:softHyphen/>
        <w:t>ре</w:t>
      </w:r>
      <w:r w:rsidRPr="00F4450E">
        <w:rPr>
          <w:rFonts w:ascii="Times New Roman" w:hAnsi="Times New Roman" w:cs="Times New Roman"/>
          <w:b/>
          <w:sz w:val="24"/>
          <w:szCs w:val="24"/>
          <w:lang w:val="bg-BG"/>
        </w:rPr>
        <w:softHyphen/>
        <w:t>ни</w:t>
      </w:r>
      <w:r w:rsidRPr="00F4450E">
        <w:rPr>
          <w:rFonts w:ascii="Times New Roman" w:hAnsi="Times New Roman" w:cs="Times New Roman"/>
          <w:sz w:val="24"/>
          <w:szCs w:val="24"/>
          <w:lang w:val="bg-BG"/>
        </w:rPr>
        <w:t>, за</w:t>
      </w:r>
      <w:r w:rsidRPr="00F4450E">
        <w:rPr>
          <w:rFonts w:ascii="Times New Roman" w:hAnsi="Times New Roman" w:cs="Times New Roman"/>
          <w:sz w:val="24"/>
          <w:szCs w:val="24"/>
          <w:lang w:val="bg-BG"/>
        </w:rPr>
        <w:softHyphen/>
        <w:t>де</w:t>
      </w:r>
      <w:r w:rsidRPr="00F4450E">
        <w:rPr>
          <w:rFonts w:ascii="Times New Roman" w:hAnsi="Times New Roman" w:cs="Times New Roman"/>
          <w:sz w:val="24"/>
          <w:szCs w:val="24"/>
          <w:lang w:val="bg-BG"/>
        </w:rPr>
        <w:softHyphen/>
        <w:t>ле</w:t>
      </w:r>
      <w:r w:rsidRPr="00F4450E">
        <w:rPr>
          <w:rFonts w:ascii="Times New Roman" w:hAnsi="Times New Roman" w:cs="Times New Roman"/>
          <w:sz w:val="24"/>
          <w:szCs w:val="24"/>
          <w:lang w:val="bg-BG"/>
        </w:rPr>
        <w:softHyphen/>
        <w:t>ни съ</w:t>
      </w:r>
      <w:r w:rsidRPr="00F4450E">
        <w:rPr>
          <w:rFonts w:ascii="Times New Roman" w:hAnsi="Times New Roman" w:cs="Times New Roman"/>
          <w:sz w:val="24"/>
          <w:szCs w:val="24"/>
          <w:lang w:val="bg-BG"/>
        </w:rPr>
        <w:softHyphen/>
        <w:t>г</w:t>
      </w:r>
      <w:r w:rsidRPr="00F4450E">
        <w:rPr>
          <w:rFonts w:ascii="Times New Roman" w:hAnsi="Times New Roman" w:cs="Times New Roman"/>
          <w:sz w:val="24"/>
          <w:szCs w:val="24"/>
          <w:lang w:val="bg-BG"/>
        </w:rPr>
        <w:softHyphen/>
        <w:t>ла</w:t>
      </w:r>
      <w:r w:rsidRPr="00F4450E">
        <w:rPr>
          <w:rFonts w:ascii="Times New Roman" w:hAnsi="Times New Roman" w:cs="Times New Roman"/>
          <w:sz w:val="24"/>
          <w:szCs w:val="24"/>
          <w:lang w:val="bg-BG"/>
        </w:rPr>
        <w:softHyphen/>
        <w:t>с</w:t>
      </w:r>
      <w:r w:rsidRPr="00F4450E">
        <w:rPr>
          <w:rFonts w:ascii="Times New Roman" w:hAnsi="Times New Roman" w:cs="Times New Roman"/>
          <w:sz w:val="24"/>
          <w:szCs w:val="24"/>
          <w:lang w:val="bg-BG"/>
        </w:rPr>
        <w:softHyphen/>
        <w:t>но чл.5, ал.1, т.1 от Закона за горите</w:t>
      </w:r>
      <w:r w:rsidRPr="00F4450E">
        <w:rPr>
          <w:rFonts w:ascii="Times New Roman" w:hAnsi="Times New Roman" w:cs="Times New Roman"/>
          <w:color w:val="000000"/>
          <w:sz w:val="24"/>
          <w:szCs w:val="24"/>
          <w:lang w:val="bg-BG"/>
        </w:rPr>
        <w:t xml:space="preserve"> </w:t>
      </w:r>
      <w:r w:rsidRPr="00BE5AF5">
        <w:rPr>
          <w:rFonts w:ascii="Times New Roman" w:hAnsi="Times New Roman" w:cs="Times New Roman"/>
          <w:color w:val="000000"/>
          <w:sz w:val="24"/>
          <w:szCs w:val="24"/>
          <w:lang w:val="bg-BG"/>
        </w:rPr>
        <w:t>отдели и подотдели:</w:t>
      </w:r>
      <w:r w:rsidRPr="00F4450E">
        <w:rPr>
          <w:rFonts w:ascii="Times New Roman" w:hAnsi="Times New Roman" w:cs="Times New Roman"/>
          <w:color w:val="000000"/>
          <w:sz w:val="24"/>
          <w:szCs w:val="24"/>
          <w:lang w:val="bg-BG"/>
        </w:rPr>
        <w:t xml:space="preserve"> </w:t>
      </w:r>
      <w:r w:rsidRPr="00BE5AF5">
        <w:rPr>
          <w:rFonts w:ascii="Times New Roman" w:hAnsi="Times New Roman" w:cs="Times New Roman"/>
          <w:color w:val="000000"/>
          <w:sz w:val="24"/>
          <w:szCs w:val="24"/>
          <w:lang w:val="bg-BG"/>
        </w:rPr>
        <w:t>:</w:t>
      </w:r>
      <w:r w:rsidRPr="00F4450E">
        <w:rPr>
          <w:rFonts w:ascii="Times New Roman" w:hAnsi="Times New Roman" w:cs="Times New Roman"/>
          <w:color w:val="000000"/>
          <w:sz w:val="24"/>
          <w:szCs w:val="24"/>
          <w:lang w:val="bg-BG"/>
        </w:rPr>
        <w:t xml:space="preserve"> </w:t>
      </w:r>
      <w:r w:rsidRPr="00BE5AF5">
        <w:rPr>
          <w:rFonts w:ascii="Times New Roman" w:hAnsi="Times New Roman" w:cs="Times New Roman"/>
          <w:color w:val="000000"/>
          <w:sz w:val="24"/>
          <w:szCs w:val="24"/>
          <w:lang w:val="bg-BG"/>
        </w:rPr>
        <w:t>3 н. 4 д. 5 м. 6 о. 8 ж. 10 г, е. 11 е. 17 м, н. 30 н, о</w:t>
      </w:r>
      <w:r w:rsidRPr="00F4450E">
        <w:rPr>
          <w:rFonts w:ascii="Times New Roman" w:hAnsi="Times New Roman" w:cs="Times New Roman"/>
          <w:color w:val="000000"/>
          <w:sz w:val="24"/>
          <w:szCs w:val="24"/>
          <w:lang w:val="bg-BG"/>
        </w:rPr>
        <w:t>. 31 г. 34 а. 35 г, е. 43 в, г;  49 н;</w:t>
      </w:r>
      <w:r w:rsidRPr="00BE5AF5">
        <w:rPr>
          <w:rFonts w:ascii="Times New Roman" w:hAnsi="Times New Roman" w:cs="Times New Roman"/>
          <w:color w:val="000000"/>
          <w:sz w:val="24"/>
          <w:szCs w:val="24"/>
          <w:lang w:val="bg-BG"/>
        </w:rPr>
        <w:t xml:space="preserve"> </w:t>
      </w:r>
      <w:r w:rsidRPr="00F4450E">
        <w:rPr>
          <w:rFonts w:ascii="Times New Roman" w:hAnsi="Times New Roman" w:cs="Times New Roman"/>
          <w:color w:val="000000"/>
          <w:sz w:val="24"/>
          <w:szCs w:val="24"/>
          <w:lang w:val="bg-BG"/>
        </w:rPr>
        <w:t>54 л, р. 63 а;</w:t>
      </w:r>
      <w:r w:rsidRPr="00BE5AF5">
        <w:rPr>
          <w:rFonts w:ascii="Times New Roman" w:hAnsi="Times New Roman" w:cs="Times New Roman"/>
          <w:color w:val="000000"/>
          <w:sz w:val="24"/>
          <w:szCs w:val="24"/>
          <w:lang w:val="bg-BG"/>
        </w:rPr>
        <w:t xml:space="preserve"> 76 в. 7</w:t>
      </w:r>
      <w:r w:rsidRPr="00F4450E">
        <w:rPr>
          <w:rFonts w:ascii="Times New Roman" w:hAnsi="Times New Roman" w:cs="Times New Roman"/>
          <w:color w:val="000000"/>
          <w:sz w:val="24"/>
          <w:szCs w:val="24"/>
          <w:lang w:val="bg-BG"/>
        </w:rPr>
        <w:t>7 б. 124 з. 137 к. 144 в. 163 а; 205 е. 207 а. 215 б;</w:t>
      </w:r>
      <w:r w:rsidRPr="00BE5AF5">
        <w:rPr>
          <w:rFonts w:ascii="Times New Roman" w:hAnsi="Times New Roman" w:cs="Times New Roman"/>
          <w:color w:val="000000"/>
          <w:sz w:val="24"/>
          <w:szCs w:val="24"/>
          <w:lang w:val="bg-BG"/>
        </w:rPr>
        <w:t xml:space="preserve"> </w:t>
      </w:r>
      <w:r w:rsidRPr="00F4450E">
        <w:rPr>
          <w:rFonts w:ascii="Times New Roman" w:hAnsi="Times New Roman" w:cs="Times New Roman"/>
          <w:sz w:val="24"/>
          <w:szCs w:val="24"/>
          <w:lang w:val="bg-BG"/>
        </w:rPr>
        <w:t xml:space="preserve">255 г, я; </w:t>
      </w:r>
      <w:r w:rsidRPr="00BE5AF5">
        <w:rPr>
          <w:rFonts w:ascii="Times New Roman" w:hAnsi="Times New Roman" w:cs="Times New Roman"/>
          <w:color w:val="000000"/>
          <w:sz w:val="24"/>
          <w:szCs w:val="24"/>
          <w:lang w:val="bg-BG"/>
        </w:rPr>
        <w:t>258 а</w:t>
      </w:r>
      <w:r w:rsidRPr="00F4450E">
        <w:rPr>
          <w:rFonts w:ascii="Times New Roman" w:hAnsi="Times New Roman" w:cs="Times New Roman"/>
          <w:color w:val="000000"/>
          <w:sz w:val="24"/>
          <w:szCs w:val="24"/>
          <w:lang w:val="bg-BG"/>
        </w:rPr>
        <w:t xml:space="preserve">; </w:t>
      </w:r>
      <w:r w:rsidRPr="00BE5AF5">
        <w:rPr>
          <w:rFonts w:ascii="Times New Roman" w:hAnsi="Times New Roman" w:cs="Times New Roman"/>
          <w:color w:val="000000"/>
          <w:sz w:val="24"/>
          <w:szCs w:val="24"/>
          <w:lang w:val="bg-BG"/>
        </w:rPr>
        <w:t>310 р</w:t>
      </w:r>
      <w:r w:rsidRPr="00F4450E">
        <w:rPr>
          <w:rFonts w:ascii="Times New Roman" w:hAnsi="Times New Roman" w:cs="Times New Roman"/>
          <w:sz w:val="24"/>
          <w:szCs w:val="24"/>
          <w:lang w:val="bg-BG"/>
        </w:rPr>
        <w:t xml:space="preserve"> – с площ 170,6 ха в други категории</w:t>
      </w:r>
    </w:p>
    <w:p w:rsidR="00525D16" w:rsidRPr="00E97928" w:rsidRDefault="00525D16" w:rsidP="00525D16">
      <w:pPr>
        <w:jc w:val="both"/>
        <w:rPr>
          <w:b/>
          <w:sz w:val="24"/>
          <w:szCs w:val="24"/>
          <w:lang w:val="bg-BG"/>
        </w:rPr>
      </w:pPr>
    </w:p>
    <w:p w:rsidR="00525D16" w:rsidRPr="00E97928" w:rsidRDefault="00525D16" w:rsidP="00525D16">
      <w:pPr>
        <w:ind w:firstLine="708"/>
        <w:jc w:val="both"/>
        <w:rPr>
          <w:b/>
          <w:sz w:val="24"/>
          <w:szCs w:val="24"/>
          <w:lang w:val="bg-BG"/>
        </w:rPr>
      </w:pPr>
      <w:r w:rsidRPr="00E97928">
        <w:rPr>
          <w:b/>
          <w:sz w:val="24"/>
          <w:szCs w:val="24"/>
          <w:lang w:val="bg-BG"/>
        </w:rPr>
        <w:t>2.2.1.2. За Защита на водите с обща площ от 17732,7 ха – от които 9684,0 ха с основна функция и 8048,7 ха в други категории.</w:t>
      </w:r>
    </w:p>
    <w:p w:rsidR="00525D16" w:rsidRPr="00E97928" w:rsidRDefault="00525D16" w:rsidP="00525D16">
      <w:pPr>
        <w:jc w:val="both"/>
        <w:rPr>
          <w:b/>
          <w:sz w:val="24"/>
          <w:szCs w:val="24"/>
          <w:lang w:val="bg-BG"/>
        </w:rPr>
      </w:pPr>
    </w:p>
    <w:p w:rsidR="00525D16" w:rsidRPr="00F4450E" w:rsidRDefault="00525D16" w:rsidP="00525D16">
      <w:pPr>
        <w:ind w:firstLine="708"/>
        <w:jc w:val="both"/>
        <w:rPr>
          <w:sz w:val="24"/>
          <w:szCs w:val="24"/>
          <w:lang w:val="bg-BG"/>
        </w:rPr>
      </w:pPr>
      <w:r w:rsidRPr="00F4450E">
        <w:rPr>
          <w:b/>
          <w:sz w:val="24"/>
          <w:szCs w:val="24"/>
          <w:lang w:val="bg-BG"/>
        </w:rPr>
        <w:t xml:space="preserve">- Вододайна зона във водосборния басейн на язовир ”Камчия” </w:t>
      </w:r>
      <w:r w:rsidRPr="00F4450E">
        <w:rPr>
          <w:sz w:val="24"/>
          <w:szCs w:val="24"/>
          <w:lang w:val="bg-BG"/>
        </w:rPr>
        <w:t>определена с протокол от 16.05.1991 година на Комитета по архитектура и благоустройство, одобрен от Комитета по горите на 01.10.1991 година– с об</w:t>
      </w:r>
      <w:r w:rsidRPr="00F4450E">
        <w:rPr>
          <w:sz w:val="24"/>
          <w:szCs w:val="24"/>
          <w:lang w:val="bg-BG"/>
        </w:rPr>
        <w:softHyphen/>
        <w:t xml:space="preserve">ща площ </w:t>
      </w:r>
      <w:r w:rsidRPr="00F4450E">
        <w:rPr>
          <w:rFonts w:cs="Courier New"/>
          <w:sz w:val="24"/>
          <w:szCs w:val="24"/>
          <w:lang w:val="bg-BG"/>
        </w:rPr>
        <w:t xml:space="preserve">17732,7 </w:t>
      </w:r>
      <w:r w:rsidRPr="00F4450E">
        <w:rPr>
          <w:sz w:val="24"/>
          <w:szCs w:val="24"/>
          <w:lang w:val="bg-BG"/>
        </w:rPr>
        <w:t>ха, от които 9684,0 ха с основна функция и 8048,7 ха в други категории.</w:t>
      </w:r>
    </w:p>
    <w:p w:rsidR="00525D16" w:rsidRPr="00F4450E" w:rsidRDefault="00525D16" w:rsidP="00525D16">
      <w:pPr>
        <w:ind w:firstLine="708"/>
        <w:jc w:val="both"/>
        <w:rPr>
          <w:sz w:val="24"/>
          <w:szCs w:val="24"/>
          <w:lang w:val="bg-BG"/>
        </w:rPr>
      </w:pPr>
      <w:r w:rsidRPr="00F4450E">
        <w:rPr>
          <w:sz w:val="24"/>
          <w:szCs w:val="24"/>
          <w:lang w:val="bg-BG"/>
        </w:rPr>
        <w:t xml:space="preserve"> - </w:t>
      </w:r>
      <w:r w:rsidRPr="00F4450E">
        <w:rPr>
          <w:b/>
          <w:sz w:val="24"/>
          <w:szCs w:val="24"/>
          <w:lang w:val="bg-BG"/>
        </w:rPr>
        <w:t>водеща категория</w:t>
      </w:r>
      <w:r w:rsidRPr="00F4450E">
        <w:rPr>
          <w:sz w:val="24"/>
          <w:szCs w:val="24"/>
          <w:lang w:val="bg-BG"/>
        </w:rPr>
        <w:t xml:space="preserve"> </w:t>
      </w:r>
      <w:r w:rsidRPr="00BE5AF5">
        <w:rPr>
          <w:color w:val="000000"/>
          <w:sz w:val="24"/>
          <w:szCs w:val="24"/>
          <w:lang w:val="ru-RU"/>
        </w:rPr>
        <w:t>отдели и подотдели</w:t>
      </w:r>
      <w:r w:rsidRPr="00BE5AF5">
        <w:rPr>
          <w:b/>
          <w:color w:val="000000"/>
          <w:sz w:val="24"/>
          <w:szCs w:val="24"/>
          <w:lang w:val="ru-RU"/>
        </w:rPr>
        <w:t>:</w:t>
      </w:r>
      <w:r w:rsidRPr="00BE5AF5">
        <w:rPr>
          <w:color w:val="000000"/>
          <w:sz w:val="24"/>
          <w:szCs w:val="24"/>
          <w:lang w:val="ru-RU"/>
        </w:rPr>
        <w:t xml:space="preserve"> </w:t>
      </w:r>
      <w:r w:rsidRPr="00BE5AF5">
        <w:rPr>
          <w:sz w:val="24"/>
          <w:szCs w:val="24"/>
          <w:lang w:val="ru-RU"/>
        </w:rPr>
        <w:t xml:space="preserve">41 м, 6; 46 к, л, м, н, о; 49 м, н, о, п, р, с, 1, 2; 50 е; 67 м, н, п, ф, 1; 68 а, б, в; 69 в, г, д; 70 в, г, д, е, ж, з, и, к, л, м, ч, 4, 5, 6; 71 а, б, в, г, д, е, ж, з, и, 1, 2, 3, 4, 5; 72 а, б, в, г, д, е, ж, з, и, 1, 2, 3; 73 а, б, в, г, д, е, ж, з, и, к, 1, 2, 3; 74 а, б, в, г, д, е, ж, з, и, к, л, м, н, о, п, р, 1, 2, 3; 75 а, б, в, г, д, е, ж, 1, 2; 76 а, б, в, г, д, е, 1; 77 а, б, в, г, д, е, ж, з, и, к, л, м, н, 1, 2; 78 а, б, в, г, д, е, ж, з, 1, 2, 3, 4, 5; 79 а, б, в, г, д, е, ж, з, и, к, л, м, 1; 80 а, б, в, г, д, е, 1, 2, 3, 4, 5; 81 а, б, в, г, д, 1, 2, 3; 82 а, б, в, г, д, е, ж, з, и, к, л, м, н, о, п, р, с, т, у, 1, 2, 3, 4, 5; 83 а, б, в, г, д, 1; 84 а, б, в, г, д, е, 1; 85 а, б, в, г, д, е, ж, з; 86 а, б, в, г, д, е, ж, з, и, к, л, м, н, о, п, 1, 2; 87 а, б, в, г, д, е, ж, з, и, к, л, м, н, о, 1, 2, 3; 88 а, б, в, г, д, е, ж, з, и, к, л, м, н, о, п, р, с, т, у, ф, х, ц, ч, 1, 2; 89 а, б, в, г, д, е, 1, 2, 3, 4; 90 а, б, в, г, д, е, ж, з, и, к, л, 1, 2; 91 а, б, в, г, д, е, ж, з, и, к, 1, 2; 92 а, б, в, г, д, е, ж, з, и, к, л, м, н, о, п, р, с, т, у, ф, х, ц, ч, ш, щ, ю, 1, 2, 3, 4, 5; 93 а, б, в, г, д, е, ж, з, и, к, л, м, н, о, 1, 2, 3; 94 а, б, в, г, д, е, ж, з, и, к, л, м, н, о, 1, 2; 95 а, б, в, г, д, е, ж, з, и, к, л, м, н, о, п, р, с, т, у, ф, х, ц, ч, 1, 2, 3, 4, 5, 6, 7, 8, 9, 10; 96 а, б, в, г, д, е, ж, з, и, к, л, м, 1, 2, 3, 4, 5, 6; 97 а, б, в, г, д, е, ж, з, и, к, л, м, н, о, п, р, с, т, 1, 2; 98 а, б, в, г, д, е, ж, з, и, к, л, м, н, о, п, р, с, т, у, ф, х, ц, ч, ш, 1, 2, 3, 4, 5, 6, 7, 8, 9, 10, 11; 99 а, б, в, г, д, е, ж, з, и, к, л, м, н, о, п, р, с, т, у, ф, х, 1; 100 а, б, в, г, д, е, ж, з, и, к, л, м, н, о, 1, 2, 3, 4, 5, 6, 7, 9; 101 а, б, в, г, д, е, ж, з, и, к, л, м, н, о, п, р; 102 а, б, в, г, д, е; 103 а, б, в, г, д, е, ж, з, и, к, 1, 2; 104 а, б, в, г, д, 1; 105 а, б, в, г, д, е, ж, з, и, к, л, м, н, о, 1; 106 а, б, в, г, д, е, 1, 2, 3; 107 а, б, в, г, д, е, ж, з, и; 108 а, б, в, г, д, е, ж, з, 1, 2; 109 а, б, в, г, д, е, ж, з, и, к, л, м, 1, 2, 3; 110 б, в, г, д, е, ж, з, и, к, л, м, н, 1, 2, 3, 4, 5, 6; 111 а, б, д, е, ж, з, и, к, л, м, н, о, 1, 2, 3, 4, 5, 6, 7, 8; 112 а, б, в, г, д, е, ж, з, и, 1; 113 а, б, г, д, 1, 2; 114 а, г, д, 1, 2, 3; 115 б, в, д, </w:t>
      </w:r>
      <w:r w:rsidRPr="00BE5AF5">
        <w:rPr>
          <w:sz w:val="24"/>
          <w:szCs w:val="24"/>
          <w:lang w:val="ru-RU"/>
        </w:rPr>
        <w:lastRenderedPageBreak/>
        <w:t>з, к, 1, 2, 3, 4; 116 а, б, в, г, д, е, ж, з, 1; 117 а, б, в, г, д, е, 1; 118 а, б, в, г, д, е, 1; 119 а, б, в, г, д, е, ж, з, и, к, л, м, н, о, п, р, 1, 2, 3; 120 а, б, в, г, д, е, ж, з, и, к, л, м, н, о, п, р, с, т, у, 1, 2, 3, 4, 5; 121 а, б, в, г, д, е, ж, 1, 2, 3, 4, 5, 6, 7; 122 а, б, в, г, д, е, ж, з, и, к, л, м, н, о, п, р, с, 1, 2, 3, 4, 5, 6; 123 а, б, в, г, д, е, ж, з, и, к, л, 1, 2, 3; 124 а, б, в, г, д, е, ж, з, и, к, л, м, н, о, 1, 2, 3, 4, 5; 125 а, б, в, г, д, е, ж, з, и, к, л, м, н, о, 1, 2, 3, 4; 126 а, б, в, 1, 2, 3, 4, 5, 6, 7; 127 а, б, в, г, д, е, 1, 2, 3; 128 а, б, в, г, д, е, 1, 2, 3, 4, 5, 6; 129 а, б, в, г, д, е, ж, 1, 2, 3; 130 а, б, в, г, д, е; 131 а, б, в, г, д, е, ж, з, и, 1, 2, 3, 4; 132 а, б, в, г, д, е, ж, з, и, 1, 2; 133 а, б, в, г, д; 134 а, б, в, г, д, е, ж, з, и, к, л, м, 1, 2; 135 а, б, в, г, д, е, ж, з, и, к, л, м, н, о, п, 1, 2, 3, 4, 5, 6, 7; 136 а, б, в, г, д, 1, 2; 137 а, б, в, г, д, е, ж, з, и, к, л, м, н, о, п, р, 1, 2, 3, 4, 5, 6; 138 а, а1, б, б1, в, в1, г, г1, д, е, ж, з, и, к, л, м, н, о, п, р, с, т, у, ф, х, ц, ч, ш, щ, ю, я, 1, 2, 3, 4, 5; 139 а, б, в, г, д, е, ж, з, и, к, л, м, н, о, п, р, с, 1, 2, 3; 140 а, б, в, г, д, е, ж, з, 1, 2, 3, 4, 5, 6, 7; 141 а, б, в, г, д, е, ж, з, и, к, л, м, н, о, п, р, с, т, у, ц, ч, ш, щ, 1, 2, 3, 4, 5, 6, 7; 142 а, б, в, г, д, е, 1, 2, 3, 4, 5; 143 а, б, в, г, д, е, ж, з, 1, 2, 3, 4, 5, 6; 144 а, б, в, г, д, е, ж, з, и, к, л, м, н, о, п, р, с, т, 1, 2, 3, 4; 145 а, б, в, г, д, е, ж, з, и, к, л, м, н, 1, 2, 3, 4, 5, 6, 7, 8, 9, 10, 11; 146 а, б, в, г, д, е, ж, 1, 2, 3, 4; 147 а, б, в, г, д, е, ж, з, и, к, л, м, н, о, п, р, 1, 2; 148 а, б, в, г, д, е, ж, з, и, к, 1, 2, 3, 4, 5; 149 а, б, в, г, д, 1, 2; 150 а, б, в, г, д, е, ж, з, и, к, 1, 2, 3; 151 а, б, в, г, д, е, ж, з, и, к, 1, 2, 3, 4, 5, 6; 152 а, б, в, г, д, е, ж, з, и, к, л, м, 1, 2, 3; 153 а, б, в, г, д, е, ж, з, и, к, л, м, н, о, п, 1, 2, 3, 4, 5; 154 а, б, в, г, д, 1; 155 а, б, в, г, д, 1; 156 а, б, в, г, д, е, ж, з, и, 1, 2, 3, 4; 157 а, б, в, г, д, е, ж, з, и, к, л, 1, 2; 158 а, б, в, г, д, е, ж, з, и, 1; 159 а, б, в, г, д, 1; 160 а, б, в, г, д, е, ж, з, и, к, л, м, н, 1, 2, 3, 4; 161 а, б, в, г, д, е, ж, з; 162 а, б, в, г, д, е, ж, з, и, к, л, м, н, о, 1, 2; 163 а, б, в, г, д, е, ж, з; 164 а, б, в, г, е, ж, з, и, к, л, м, н, о, п, р, с, т, 1, 2, 3, 4; 165 а, б, в, г, д, е, ж, з, 1, 2, 3, 4; 166 а, б, в, г, д, 1, 2, 3, 4, 5; 167 а, б, в, г, д, е, 1, 2; 168 а, б, в, г, д, е, ж, з, и, 1, 2, 3, 4, 5; 169 а, б, в, г, д, е, 1, 2, 3, 4, 5, 6; 170 а, б, в, г, д, е, ж, з, и, к, л, м, н, о, п, р, 1, 2; 171 а, б, в, г, д, е, ж, з, и, к, л, м, н, о, п, р, 1, 2; 172 а, б, в, г, д, е, ж, з, и, к, л, 1; 184 1; 216 б, в, д, 1, 2, 3; 217 а, б, в, г, д, о, 1, 3, 5; 218 б, в, г, д, е, ж, з, и, к, л, м, н, 1, 2, 3, 4, 5; 219 а, б, в, г, д, е, ж, з, и, к, 1, 2, 3, 4, 5; 220 а, б, в, г, д, е, ж, з, и, к, л, м, н, о, п, 1; 221 а, б, в, г, д, е, ж, з, и, к, л, м, н, 1; 222 а, б, в, г, е, ж, з, и, к, л, м, н, о, п, р, с, т, у, ф, х, ц, ч, ш, щ, ю, я, 1, 2; 223 в, г, д, е, ж, з, 1, 2; 234 в, г, д, е, ж, к, л, 1, 2, 3, 4, 5; 235 в, г, 1, 2, 3, 4, 5, 6; 236 а, б, в, г, д, 1, 2, 3, 4; 237 а, б, в, г, д, е, 1, 2; 238 а, б, в, г, д, е, ж, з, и, к, л, м, 1, 2, 3, 4, 5, 6; 239 а, б, в, г, д, е, ж, з, и, к, л, м, н, о, п, р, с, т, у, ф, х, ц, ч, ш, щ, ю, я, 1, 2, 3; 240 а, б, в, г, д, е, ж, з, и, 1, 2; 241 а, б, в, г, д, е, ж, з, и, к, 1; 242 а, б, в, г, 1, 2, 3; 243 а, б, в, г, д, е, ж, з, и, к, 1, 2, 3; 244 а, б, в, г, д, е, ж, з, и, 1, 2, 3, 4; 245 а, б, в, г, д, е, ж; 246 а, б, в, г, д, е, ж, з, и; 247 а, б, в, г, д, е, ж, з, и, к, л, м, н, о, п, р, с, т, 1, 2, 3, 4; 248 а, а1, б, б1, в, в1, г, г1, д, д1, е, е1, ж, ж1, з, з1, и, и1, к, к1, л, л1, м, м1, н, н1, о, п, р, с, т, у, ф, х, ц, ч, ш, щ, ю, я, 1, 2, 3, 4, 5, 6, 7, 8, 9, 10, 11; 249 а, б, в, д, и, к, л, м, н, 5, 7, 8; 250 а, б, в, г, д, е, ж, з, и, 1, 2, 3; 251 а, б, в, г, д, е, ж, з, и, к, л, м, н, о, п, р, с, т, у, ф, х, ц, 1; 252 а, б, в, г, д, е, ж, з, и, к, л, м, н, о, п, р; 253 а, б, в, г, д, е, ж, 1; 254 а, б, в, г, д, е, ж, з, и, к, л, м, н, о, п, р, с, т, у, 1, 2, 3, 4, 5, 6; 256 а, б, в, м, 1; 257 а, б, в, г, д, е, ж, з, и, к, 1, 2, 3, 4, 5, 6, 7; 258 а, б, в, г, д, е, ж, з, и, к, л, м, н, о, п, 1; 259 а, б, в, г, д, е, ж, з, и, к, л, м, 1; 260 а, б, в, г, д, е, ж, з, к, л, м, н, 1; 261 а, б, в, г, д, е, ж, з, 1, 2, 3; 262 а, б, в, г, д, е, ж; 263 б, в, г, ж, з, и, к, л, м, н, о, п, р, 1, 2, 3, 4, 5; 264 а, б, г, д, е, ж, з, и, к, л, м, о, п, р, 1, 2, 3, 4; 265 а, б, в, г, д, е, ж, з, и, к, л, м, н, о, п, р, с, 1, 2, 3; 296 а, б, в, г, д, е, 1, 2; 297 а, б, в, г, д, е, 1, 2, 3, 4, 5, 6, 7, 8, 9, 10, 11, 12; 298 а, б, в, г, д, 1, 2; 299 а, б, в, г, 1, 2, 3, 4, 5; 300 а, б, в, г, д, е, ж, з, 1, 2, 3, 4, 5, 6, 7 - с обща пл</w:t>
      </w:r>
      <w:r w:rsidRPr="00F4450E">
        <w:rPr>
          <w:sz w:val="24"/>
          <w:szCs w:val="24"/>
          <w:lang w:val="ru-RU"/>
        </w:rPr>
        <w:t>ощ 9684.0 ха.</w:t>
      </w:r>
    </w:p>
    <w:p w:rsidR="00525D16" w:rsidRPr="00BE5AF5" w:rsidRDefault="00525D16" w:rsidP="00525D16">
      <w:pPr>
        <w:overflowPunct w:val="0"/>
        <w:autoSpaceDE w:val="0"/>
        <w:autoSpaceDN w:val="0"/>
        <w:adjustRightInd w:val="0"/>
        <w:jc w:val="both"/>
        <w:textAlignment w:val="baseline"/>
        <w:rPr>
          <w:color w:val="000000"/>
          <w:sz w:val="24"/>
          <w:szCs w:val="24"/>
          <w:lang w:val="bg-BG"/>
        </w:rPr>
      </w:pPr>
      <w:r w:rsidRPr="00F4450E">
        <w:rPr>
          <w:color w:val="000000"/>
          <w:sz w:val="24"/>
          <w:szCs w:val="24"/>
          <w:lang w:val="ru-RU"/>
        </w:rPr>
        <w:t xml:space="preserve"> </w:t>
      </w:r>
      <w:r w:rsidRPr="00F4450E">
        <w:rPr>
          <w:color w:val="000000"/>
          <w:sz w:val="24"/>
          <w:szCs w:val="24"/>
          <w:lang w:val="ru-RU"/>
        </w:rPr>
        <w:tab/>
      </w:r>
      <w:r w:rsidRPr="00F4450E">
        <w:rPr>
          <w:b/>
          <w:color w:val="000000"/>
          <w:sz w:val="24"/>
          <w:szCs w:val="24"/>
          <w:lang w:val="ru-RU"/>
        </w:rPr>
        <w:t xml:space="preserve"> </w:t>
      </w:r>
      <w:r w:rsidRPr="00F4450E">
        <w:rPr>
          <w:b/>
          <w:color w:val="000000"/>
          <w:sz w:val="24"/>
          <w:szCs w:val="24"/>
          <w:lang w:val="bg-BG"/>
        </w:rPr>
        <w:t xml:space="preserve"> в друга категория</w:t>
      </w:r>
      <w:r w:rsidRPr="00F4450E">
        <w:rPr>
          <w:b/>
          <w:i/>
          <w:color w:val="000000"/>
          <w:sz w:val="24"/>
          <w:szCs w:val="24"/>
          <w:lang w:val="bg-BG"/>
        </w:rPr>
        <w:t xml:space="preserve"> </w:t>
      </w:r>
      <w:r w:rsidRPr="00BE5AF5">
        <w:rPr>
          <w:color w:val="000000"/>
          <w:sz w:val="24"/>
          <w:szCs w:val="24"/>
          <w:lang w:val="bg-BG"/>
        </w:rPr>
        <w:t>отдели и подотдели</w:t>
      </w:r>
      <w:r w:rsidRPr="00BE5AF5">
        <w:rPr>
          <w:color w:val="000000"/>
          <w:sz w:val="24"/>
          <w:szCs w:val="24"/>
          <w:lang w:val="ru-RU"/>
        </w:rPr>
        <w:t>:</w:t>
      </w:r>
      <w:r w:rsidRPr="00BE5AF5">
        <w:rPr>
          <w:sz w:val="24"/>
          <w:szCs w:val="24"/>
          <w:lang w:val="ru-RU"/>
        </w:rPr>
        <w:t xml:space="preserve"> 1 а, б, в, г, д, е, ж, з, и, к, л, м, 1, 2, 3, 4, 5, 6; 2 а, б, в, г, д, е, ж, з, и, к, л, 1, 2, 3, 4; 3 а, б, в, г, д, е, ж, з, и, к, л, м, н, о, п, 1, 2, 3; 4 а, б, в, г, д, е, ж, 1; 5 а, б, в, г, д, е, ж, з, и, к, л, м, н, 1, 2, 3; 6 а, б, в, г, д, е, ж, з, и, к, л, м, н, о, п, 1, 2; 7 а, б, в, г, д, е, ж, з, и, к, 1, 2; 8 а, б, в, г, д, е, ж, з, 1; 9 а, б, в, г, д, е, ж, з, и, к, 1, 2, 3, 4; 10 а, б, в, г, д, е, 1, 2, 3, 4, 5, 6; 11 а, б, в, г, д, е, 1; 12 а, б, в, г, д, е, ж, з, и, к, л, м, н, о, п, р, 1, 2, 3, 4, </w:t>
      </w:r>
      <w:r w:rsidRPr="00BE5AF5">
        <w:rPr>
          <w:sz w:val="24"/>
          <w:szCs w:val="24"/>
          <w:lang w:val="ru-RU"/>
        </w:rPr>
        <w:lastRenderedPageBreak/>
        <w:t>5, 6; 13 а, б, в, г, 1, 2, 3, 4, 5, 6, 7, 8; 14 а, б, в, 1, 2, 3, 4, 5; 15 а, б, в, г, д, е, ж, з, 1, 2, 3, 4, 5, 6, 7, 8; 16 а, б, в, г, д, е, ж, з, 1; 17 а, б, в, г, д, е, ж, з, и, к, л, м, н, о, п, р, с, 1, 2, 3, 4, 5, 6; 18 а, б, в, г, д, е, ж, з, и, к, л, м, н, о, п, 1, 2, 3; 19 а, б, в, г, д, 1, 2, 3, 4; 20 а, б, в, г, д, е, ж, з, и, к, 1, 2, 3, 4; 21 а, б, в, г, д, е; 22 а, б, в, г, д, е, ж, з, и, к, л, м, н, 1, 2, 3; 23 а, б, в, г, д, е, ж, з, и, к, л, м, н, о, п, р, с, т, 1; 24 а, б, в, г, д, е, ж, з, и, к, л, м, 1, 2, 3, 4, 5; 25 а, б, в, г, д, е, ж, з, и, к, л, м, н, о, п, р, с, т, у, ф, 1; 26 а, б, в, г, д, е, ж, з, и, к, 1, 2; 27 а, б, в, г, д, е, ж, з, и, к, 1, 2; 28 а, б, в, г, д, е, ж, з, и, к, л, 1, 2, 3, 4; 29 а, б, в, г, д, е, 1, 2, 3; 30 а, б, в, г, д, е, ж, з, и, к, л, м, н, о, п, р, с, т, 1, 2, 3, 4, 5; 31 а, б, в, г, д, е, ж, з, и, к, л, м, н, 1, 2; 32 а, б, в, г, д, е, ж, з, и, к, л, 1, 2, 3, 4, 5; 33 а, б, в, г, д, е, ж, з, 1, 2, 3; 34 а, б, в, г, д, е, ж, з, и, к, 1, 2, 3, 4; 35 а, б, в, г, д, е, ж, з, 1, 2; 36 а, б, в, г, д, е, ж, з, 1, 2; 37 а, б, в, г, д, е, 1, 2; 38 а, б, в, г, д, е, ж, з, и, к, л, м, 1, 2, 3, 4; 39 а, б, в, г, д, е, ж, з, и, к, 1; 40 а, б, в, г, д, е, 1, 2, 3, 4; 41 а, б, в, г, д, е, ж, з, и, к, л, 1, 2, 3, 4, 5; 42 а, б, в, г, д, е, ж, 1, 2, 3; 43 а, б, в, г, д, е, ж, з, 1, 2, 3; 44 а, б, в, г, д, е, ж, з, 1, 2, 3; 45 а, б, в, г, д, е, ж, з, 1, 2; 46 а, б, в, г, д, е, ж, з, и; 47 а, б, в, г, д, е, ж, з, и, к, л, м, н, о, 1, 2, 3; 48 а, б, в, г, д, е, ж, з, и, к, л, м, н, о, 1, 2, 3, 4, 5; 49 а, б, в, г, д, е, ж, з, и, к, л, т; 50 а, б, в, г, д, ж, з, и, к, л, 1, 2; 51 а, б, в, г, д, е, ж, з, и, к, л, 1; 52 а, б, в, г, д, е, ж, з, и, к, л, м, н, 1; 53 а, б, в, г, д, е, ж, з, 1; 54 а, б, в, г, д, е, ж, з, и, к, л, м, н, о, п, р, с, т, у; 55 а, б, в, г, д, е, ж, 1; 56 а, б, в, г, д, е, ж, з, 1, 2; 57 а, б, в, г, д, е, ж, 1, 2; 58 а, б, в, г, д, е, 1, 2, 3, 4; 59 а, б, в, г, д, е, ж, з, 1, 2; 60 а, б, в, г, д, е, ж, з, и, к, л, м, н; 61 а, б, в, г, д, е, ж, з, и, к, л; 62 а, б, в, г, д, е, ж, з, и, к, л, м, н, о, п, р, с, 1, 2; 63 а, б, в, г, д, е, ж, з, и, к, л, м, н, о, 1, 2, 3, 4; 64 а, б, в, г, д, е, ж, з, и, к, л, м, н, о, п, р, с, т, у, ф, х, ц, ч, ш, 1, 2, 3; 65 а, б, в, г, д, е, ж, з, и, к, л, м, н, о, п, р, с, т, у, ф, х, 1; 66 а, б, в, г, д, е, ж, з, и, к, л, м, н, о, п, р, с; 67 а, б, в, г, д, е, ж, з, и, к, л, о, р, с, т, у, х;</w:t>
      </w:r>
      <w:r w:rsidRPr="00F4450E">
        <w:rPr>
          <w:sz w:val="24"/>
          <w:szCs w:val="24"/>
          <w:lang w:val="ru-RU"/>
        </w:rPr>
        <w:t xml:space="preserve"> 68 г, д, е, ж, з, и, к, л, м, н, о, п, р, с, т, у, ф, х, 1, 2, 3, 4, 5, 6, 7, 8; </w:t>
      </w:r>
      <w:r w:rsidRPr="00BE5AF5">
        <w:rPr>
          <w:sz w:val="24"/>
          <w:szCs w:val="24"/>
          <w:lang w:val="ru-RU"/>
        </w:rPr>
        <w:t xml:space="preserve"> 69 а, б, е, ж, з, и, к, л, м, 1, 2; 70 а, б, н, о, п, р, с, т, у, ф, х, ц, 1, 2, 3;</w:t>
      </w:r>
      <w:r w:rsidRPr="00F4450E">
        <w:rPr>
          <w:color w:val="000000"/>
          <w:sz w:val="24"/>
          <w:szCs w:val="24"/>
          <w:lang w:val="ru-RU"/>
        </w:rPr>
        <w:t xml:space="preserve"> 100 п, 8;</w:t>
      </w:r>
      <w:r w:rsidRPr="00F4450E">
        <w:rPr>
          <w:sz w:val="24"/>
          <w:szCs w:val="24"/>
          <w:lang w:val="ru-RU"/>
        </w:rPr>
        <w:t xml:space="preserve"> 141 ф, х; </w:t>
      </w:r>
      <w:r w:rsidRPr="007744D6">
        <w:rPr>
          <w:color w:val="000000"/>
          <w:sz w:val="24"/>
          <w:szCs w:val="24"/>
          <w:lang w:val="ru-RU"/>
        </w:rPr>
        <w:t xml:space="preserve">110 а. 111 в, г. 113 в, е, </w:t>
      </w:r>
      <w:r w:rsidRPr="00F4450E">
        <w:rPr>
          <w:color w:val="000000"/>
          <w:sz w:val="24"/>
          <w:szCs w:val="24"/>
          <w:lang w:val="ru-RU"/>
        </w:rPr>
        <w:t xml:space="preserve">ж. 114 б, в. 115 а, г, е, ж, и; </w:t>
      </w:r>
      <w:r w:rsidRPr="00F4450E">
        <w:rPr>
          <w:sz w:val="24"/>
          <w:szCs w:val="24"/>
          <w:lang w:val="ru-RU"/>
        </w:rPr>
        <w:t>164 д;</w:t>
      </w:r>
      <w:r w:rsidRPr="00BE5AF5">
        <w:rPr>
          <w:sz w:val="24"/>
          <w:szCs w:val="24"/>
          <w:lang w:val="ru-RU"/>
        </w:rPr>
        <w:t xml:space="preserve"> 181 а, б, в, г, д, е, ж, з, и, 1, 2; 182 а, б, в, г, д, е, ж, з, и, к, л, м, н, о, п, р, с, т, у, ф, 1; 183 а, б, в, г, д, е, ж, з, и, к, л, м, н, о, п, р, с, т, у, ф, 1, 2, 3, 4, 5, 6, 7; 184 а, б, в, г, д; 185 а, б, 1, 2, 3; 186 а, б, в, г, д, е, ж, з, и, к, 1, 2, 3, 4, 5; 187 а, б, в, г, д, е, ж, 1, 2; 188 а, б, в, г, д, е, ж, з, и, 1, 2, 3; 189 а, б, в, г, д, е, 1, 2; 190 а, б, в, г, д, е, ж, 1, 2; 191 а, б, в, г, д, е, ж, з, и, 1; 192 а, б, в, г, д, е, ж, з, и, к, л, м, 1, 2; 193 а, б, в, г, д, е, ж, з, и, 1, 2, 3</w:t>
      </w:r>
      <w:r w:rsidRPr="00BE5AF5">
        <w:rPr>
          <w:sz w:val="24"/>
          <w:szCs w:val="24"/>
        </w:rPr>
        <w:t>, 4, 5</w:t>
      </w:r>
      <w:r w:rsidRPr="00BE5AF5">
        <w:rPr>
          <w:sz w:val="24"/>
          <w:szCs w:val="24"/>
          <w:lang w:val="ru-RU"/>
        </w:rPr>
        <w:t>; 194 а, б, в, г, д, е, ж, 1, 2, 3; 195 а, б, в, г, 1; 196 а, б, в, г, д, е, ж, з, и, к, 1, 2; 197 а, б, в, г, д, е, ж, 1, 2, 3; 198 а, б, в, г, д, е, ж, з, и, к, л, м, н, о, 1; 199 а, б, в, г, д, е, ж, з, 1, 2; 200 а, б, в, г, д, 1; 201 а, б, в, г, д, е; 202 а, б, в, г, д, е, ж, з, и, к, л, м, н, о, п, р, 1, 2, 3, 4, 5, 6, 7; 203 а, б, в, г, д, е, ж, з, и, к, л, 1, 2, 3; 204 а, б, в, г, д, е, ж, з, и, к, л, м, н, 1, 2, 3, 4;</w:t>
      </w:r>
      <w:r w:rsidRPr="00F4450E">
        <w:rPr>
          <w:sz w:val="24"/>
          <w:szCs w:val="24"/>
          <w:lang w:val="ru-RU"/>
        </w:rPr>
        <w:t xml:space="preserve"> </w:t>
      </w:r>
      <w:r w:rsidRPr="007744D6">
        <w:rPr>
          <w:sz w:val="24"/>
          <w:szCs w:val="24"/>
          <w:lang w:val="ru-RU"/>
        </w:rPr>
        <w:t>205 а, б, в, г, д, е, ж, з, и, к, 1. 206 а, б, в, г, д, е, ж, з, и, к, л, 1, 2. 207 а, б, в. 208 а, б, в, г, д, е, ж, з, и, к, л. 209 а, б, в, г, д, е, ж, з</w:t>
      </w:r>
      <w:r w:rsidRPr="00F4450E">
        <w:rPr>
          <w:sz w:val="24"/>
          <w:szCs w:val="24"/>
          <w:lang w:val="ru-RU"/>
        </w:rPr>
        <w:t xml:space="preserve">; </w:t>
      </w:r>
      <w:r w:rsidRPr="007744D6">
        <w:rPr>
          <w:sz w:val="24"/>
          <w:szCs w:val="24"/>
          <w:lang w:val="ru-RU"/>
        </w:rPr>
        <w:t>210</w:t>
      </w:r>
      <w:r w:rsidRPr="00F4450E">
        <w:rPr>
          <w:sz w:val="24"/>
          <w:szCs w:val="24"/>
          <w:lang w:val="ru-RU"/>
        </w:rPr>
        <w:t xml:space="preserve"> –а,</w:t>
      </w:r>
      <w:r w:rsidRPr="007744D6">
        <w:rPr>
          <w:sz w:val="24"/>
          <w:szCs w:val="24"/>
          <w:lang w:val="ru-RU"/>
        </w:rPr>
        <w:t xml:space="preserve"> б, в, г, д, е, ж, з, и, к, 1, 2. 211 а, б, в, г, д, е, ж, з, и, к, л, м, н, о, п, р, с, т, у, ф, 1, 2. 212 а, б, в, г, д, е, ж, з, и, к, л, м, н, о, п, р, 1, 2. 213 а, б, в, г, д, е, ж, з, и, к, л, м, н, о, п, р, с, т, у, ф, 1, 2, 3. 214 а, б, в, г, д, е, ж, з, 1, 2, 3</w:t>
      </w:r>
      <w:r w:rsidRPr="00F4450E">
        <w:rPr>
          <w:sz w:val="24"/>
          <w:szCs w:val="24"/>
          <w:lang w:val="ru-RU"/>
        </w:rPr>
        <w:t>. 215 а, б, в, г, д, е, ж, з, и;</w:t>
      </w:r>
      <w:r w:rsidRPr="007744D6">
        <w:rPr>
          <w:sz w:val="24"/>
          <w:szCs w:val="24"/>
          <w:lang w:val="ru-RU"/>
        </w:rPr>
        <w:t xml:space="preserve"> 216 </w:t>
      </w:r>
      <w:r w:rsidRPr="00F4450E">
        <w:rPr>
          <w:sz w:val="24"/>
          <w:szCs w:val="24"/>
          <w:lang w:val="ru-RU"/>
        </w:rPr>
        <w:t xml:space="preserve">–а, </w:t>
      </w:r>
      <w:r w:rsidRPr="007744D6">
        <w:rPr>
          <w:sz w:val="24"/>
          <w:szCs w:val="24"/>
          <w:lang w:val="ru-RU"/>
        </w:rPr>
        <w:t xml:space="preserve">г, е, ж, з, и, к, л, </w:t>
      </w:r>
      <w:r w:rsidRPr="00F4450E">
        <w:rPr>
          <w:sz w:val="24"/>
          <w:szCs w:val="24"/>
          <w:lang w:val="ru-RU"/>
        </w:rPr>
        <w:t xml:space="preserve">м, н, о, п, р, 4, 5, 6, 7, 8, 9; </w:t>
      </w:r>
      <w:r w:rsidRPr="007744D6">
        <w:rPr>
          <w:sz w:val="24"/>
          <w:szCs w:val="24"/>
          <w:lang w:val="ru-RU"/>
        </w:rPr>
        <w:t xml:space="preserve">217 е, ж, </w:t>
      </w:r>
      <w:r w:rsidRPr="00F4450E">
        <w:rPr>
          <w:sz w:val="24"/>
          <w:szCs w:val="24"/>
          <w:lang w:val="ru-RU"/>
        </w:rPr>
        <w:t xml:space="preserve">з, и, к, л, м, н, п, р, 2, 4, 6; </w:t>
      </w:r>
      <w:r w:rsidRPr="00BE5AF5">
        <w:rPr>
          <w:sz w:val="24"/>
          <w:szCs w:val="24"/>
          <w:lang w:val="ru-RU"/>
        </w:rPr>
        <w:t xml:space="preserve"> 218</w:t>
      </w:r>
      <w:r w:rsidRPr="00F4450E">
        <w:rPr>
          <w:sz w:val="24"/>
          <w:szCs w:val="24"/>
          <w:lang w:val="ru-RU"/>
        </w:rPr>
        <w:t>-</w:t>
      </w:r>
      <w:r w:rsidRPr="00BE5AF5">
        <w:rPr>
          <w:sz w:val="24"/>
          <w:szCs w:val="24"/>
          <w:lang w:val="ru-RU"/>
        </w:rPr>
        <w:t xml:space="preserve"> а</w:t>
      </w:r>
      <w:r w:rsidRPr="00F4450E">
        <w:rPr>
          <w:sz w:val="24"/>
          <w:szCs w:val="24"/>
          <w:lang w:val="ru-RU"/>
        </w:rPr>
        <w:t>, о</w:t>
      </w:r>
      <w:r w:rsidRPr="00BE5AF5">
        <w:rPr>
          <w:sz w:val="24"/>
          <w:szCs w:val="24"/>
          <w:lang w:val="ru-RU"/>
        </w:rPr>
        <w:t>; 219 л;</w:t>
      </w:r>
      <w:r w:rsidRPr="00F4450E">
        <w:rPr>
          <w:sz w:val="24"/>
          <w:szCs w:val="24"/>
          <w:lang w:val="ru-RU"/>
        </w:rPr>
        <w:t xml:space="preserve"> 222 –д;</w:t>
      </w:r>
      <w:r w:rsidRPr="007744D6">
        <w:rPr>
          <w:sz w:val="24"/>
          <w:szCs w:val="24"/>
          <w:lang w:val="ru-RU"/>
        </w:rPr>
        <w:t xml:space="preserve"> 223 а, б, и. 224 а, б, в, г, д, е, ж, з, и, к. 225 а, б, в, г, д, е, ж, з. 226 а, б, в, г, д, е, ж, з. 227 а, б, в. 228 а, б, в, г, д, е, 1, 2, 3, 4, 5, 6. 229 а, б, в, г, д, е, ж, 1. 230 а, б, в, г, д, е, ж, з, и, к, л, м, н, о, 1, 2, 3, 4, 5. 231 а, б, в, г, д, 1. 232 а, б, в, г, д, е, ж, з, и, к, л, м, н, о, п, р, с, т, у, ф, х, ц. 233 а, б, в, г, д, е, 1, 2. 234 а, б, з, и, 6, 7, 8, 9, 10, 11. 235 а, б</w:t>
      </w:r>
      <w:r w:rsidRPr="00F4450E">
        <w:rPr>
          <w:sz w:val="24"/>
          <w:szCs w:val="24"/>
          <w:lang w:val="ru-RU"/>
        </w:rPr>
        <w:t>; 255 а, а1, б, б1, в, в1, г, д, е, ж, з, и, к, л, м, н, о, п, р, с, т, у, ф, х, ц, ч, ш, щ, ю, я, 1, 2, 3, 4, 5, 6, 7, 8, 9, 10. 256 г, д, е, ж, з, и, к, л;</w:t>
      </w:r>
      <w:r w:rsidRPr="00BE5AF5">
        <w:rPr>
          <w:sz w:val="24"/>
          <w:szCs w:val="24"/>
          <w:lang w:val="ru-RU"/>
        </w:rPr>
        <w:t xml:space="preserve"> </w:t>
      </w:r>
      <w:r w:rsidRPr="007744D6">
        <w:rPr>
          <w:color w:val="000000"/>
          <w:sz w:val="24"/>
          <w:szCs w:val="24"/>
          <w:lang w:val="ru-RU"/>
        </w:rPr>
        <w:t>260 и. 263 а, д, е. 264 в, н</w:t>
      </w:r>
      <w:r w:rsidRPr="00F4450E">
        <w:rPr>
          <w:sz w:val="24"/>
          <w:szCs w:val="24"/>
          <w:lang w:val="ru-RU"/>
        </w:rPr>
        <w:t xml:space="preserve">; 309 а, б, в, г, д, е; </w:t>
      </w:r>
      <w:r w:rsidRPr="00BE5AF5">
        <w:rPr>
          <w:sz w:val="24"/>
          <w:szCs w:val="24"/>
          <w:lang w:val="ru-RU"/>
        </w:rPr>
        <w:t xml:space="preserve">310 а, б, в, г, д, е, ж, з, и, к, л, м, н, о, </w:t>
      </w:r>
      <w:r w:rsidRPr="00F4450E">
        <w:rPr>
          <w:sz w:val="24"/>
          <w:szCs w:val="24"/>
          <w:lang w:val="ru-RU"/>
        </w:rPr>
        <w:t xml:space="preserve">п, р, 1, 2 - с обща площ 8048,1 </w:t>
      </w:r>
      <w:r w:rsidR="00763F25">
        <w:rPr>
          <w:sz w:val="24"/>
          <w:szCs w:val="24"/>
          <w:lang w:val="ru-RU"/>
        </w:rPr>
        <w:t>ха.</w:t>
      </w:r>
    </w:p>
    <w:p w:rsidR="00502292" w:rsidRDefault="00525D16" w:rsidP="00525D16">
      <w:pPr>
        <w:ind w:firstLine="708"/>
        <w:jc w:val="both"/>
        <w:rPr>
          <w:i/>
          <w:sz w:val="24"/>
          <w:szCs w:val="24"/>
          <w:lang w:val="bg-BG"/>
        </w:rPr>
      </w:pPr>
      <w:r w:rsidRPr="00E97928">
        <w:rPr>
          <w:i/>
          <w:sz w:val="24"/>
          <w:szCs w:val="24"/>
          <w:lang w:val="bg-BG"/>
        </w:rPr>
        <w:t xml:space="preserve">Забел. Със Заповед № РД-756/07.10.2019 г на министъра на МОСВ, се определят санитарно охранителните зони (СОЗ) на яз. Камчия, съгласно Наредба №3/16.10.2000 г за условията и реда за проучване, проектиране, утвърждаване и експлоатация на санитарно охранителните зони около водоизточниците и съоръженията за питейно-битово </w:t>
      </w:r>
      <w:r w:rsidRPr="00E97928">
        <w:rPr>
          <w:i/>
          <w:sz w:val="24"/>
          <w:szCs w:val="24"/>
          <w:lang w:val="bg-BG"/>
        </w:rPr>
        <w:lastRenderedPageBreak/>
        <w:t xml:space="preserve">водоснабдяване и около водоизточниците на минерални води, използвани за лечебни, профилактични, питейни и хигиенни нужди. Вододайната зона в района на дейност на ТП „ДГС Сунгурларе“ е част от  така определената СОЗ. </w:t>
      </w:r>
    </w:p>
    <w:p w:rsidR="00525D16" w:rsidRPr="00E97928" w:rsidRDefault="00525D16" w:rsidP="00525D16">
      <w:pPr>
        <w:ind w:firstLine="708"/>
        <w:jc w:val="both"/>
        <w:rPr>
          <w:i/>
          <w:sz w:val="24"/>
          <w:szCs w:val="24"/>
          <w:lang w:val="bg-BG"/>
        </w:rPr>
      </w:pPr>
      <w:r w:rsidRPr="00E97928">
        <w:rPr>
          <w:i/>
          <w:sz w:val="24"/>
          <w:szCs w:val="24"/>
          <w:lang w:val="bg-BG"/>
        </w:rPr>
        <w:t>Копие от заповедта</w:t>
      </w:r>
      <w:r>
        <w:rPr>
          <w:i/>
          <w:sz w:val="24"/>
          <w:szCs w:val="24"/>
          <w:lang w:val="bg-BG"/>
        </w:rPr>
        <w:t xml:space="preserve"> с номерата на имотите</w:t>
      </w:r>
      <w:r w:rsidRPr="00E97928">
        <w:rPr>
          <w:i/>
          <w:sz w:val="24"/>
          <w:szCs w:val="24"/>
          <w:lang w:val="bg-BG"/>
        </w:rPr>
        <w:t xml:space="preserve"> е приложена съм заданието. </w:t>
      </w:r>
    </w:p>
    <w:p w:rsidR="00525D16" w:rsidRPr="00E97928" w:rsidRDefault="00525D16" w:rsidP="00525D16">
      <w:pPr>
        <w:ind w:firstLine="708"/>
        <w:jc w:val="both"/>
        <w:rPr>
          <w:i/>
          <w:sz w:val="24"/>
          <w:szCs w:val="24"/>
          <w:lang w:val="bg-BG"/>
        </w:rPr>
      </w:pPr>
      <w:r w:rsidRPr="00E97928">
        <w:rPr>
          <w:i/>
          <w:sz w:val="24"/>
          <w:szCs w:val="24"/>
          <w:lang w:val="bg-BG"/>
        </w:rPr>
        <w:t>Горските територии попадат в част от Санитарно-охранителна зона II, както и в зона  III – който обхваща водосбора на язовир Камчия.</w:t>
      </w:r>
    </w:p>
    <w:p w:rsidR="00525D16" w:rsidRPr="00E97928" w:rsidRDefault="00525D16" w:rsidP="00525D16">
      <w:pPr>
        <w:ind w:firstLine="708"/>
        <w:jc w:val="both"/>
        <w:rPr>
          <w:i/>
          <w:color w:val="FF0000"/>
          <w:sz w:val="24"/>
          <w:szCs w:val="24"/>
          <w:lang w:val="bg-BG"/>
        </w:rPr>
      </w:pPr>
    </w:p>
    <w:p w:rsidR="00525D16" w:rsidRPr="00E97928" w:rsidRDefault="00525D16" w:rsidP="00525D16">
      <w:pPr>
        <w:ind w:firstLine="708"/>
        <w:jc w:val="both"/>
        <w:rPr>
          <w:b/>
          <w:sz w:val="24"/>
          <w:szCs w:val="24"/>
          <w:lang w:val="bg-BG"/>
        </w:rPr>
      </w:pPr>
      <w:r w:rsidRPr="00E97928">
        <w:rPr>
          <w:b/>
          <w:sz w:val="24"/>
          <w:szCs w:val="24"/>
          <w:lang w:val="bg-BG"/>
        </w:rPr>
        <w:t>2.2.1.3. Горски територии за защита на сгради и обекти от техническата инфраструктура с обща площ от 245,9ха – от които 99,0 ха с основна функция и 146,9 ха в други категории.</w:t>
      </w:r>
    </w:p>
    <w:p w:rsidR="00525D16" w:rsidRPr="00E97928" w:rsidRDefault="00525D16" w:rsidP="00525D16">
      <w:pPr>
        <w:pStyle w:val="af9"/>
        <w:jc w:val="both"/>
        <w:rPr>
          <w:rFonts w:ascii="Times New Roman" w:hAnsi="Times New Roman" w:cs="Times New Roman"/>
          <w:sz w:val="24"/>
          <w:szCs w:val="24"/>
          <w:lang w:val="bg-BG"/>
        </w:rPr>
      </w:pPr>
    </w:p>
    <w:p w:rsidR="00525D16" w:rsidRPr="00445098" w:rsidRDefault="00525D16" w:rsidP="00525D16">
      <w:pPr>
        <w:pStyle w:val="af9"/>
        <w:ind w:firstLine="708"/>
        <w:jc w:val="both"/>
        <w:rPr>
          <w:rFonts w:ascii="Times New Roman" w:hAnsi="Times New Roman" w:cs="Times New Roman"/>
          <w:sz w:val="24"/>
          <w:szCs w:val="24"/>
          <w:lang w:val="bg-BG"/>
        </w:rPr>
      </w:pPr>
      <w:r w:rsidRPr="00445098">
        <w:rPr>
          <w:rFonts w:ascii="Times New Roman" w:hAnsi="Times New Roman" w:cs="Times New Roman"/>
          <w:b/>
          <w:sz w:val="24"/>
          <w:szCs w:val="24"/>
          <w:lang w:val="bg-BG"/>
        </w:rPr>
        <w:t>-За</w:t>
      </w:r>
      <w:r w:rsidRPr="00445098">
        <w:rPr>
          <w:rFonts w:ascii="Times New Roman" w:hAnsi="Times New Roman" w:cs="Times New Roman"/>
          <w:b/>
          <w:sz w:val="24"/>
          <w:szCs w:val="24"/>
          <w:lang w:val="bg-BG"/>
        </w:rPr>
        <w:softHyphen/>
        <w:t>щит</w:t>
      </w:r>
      <w:r w:rsidRPr="00445098">
        <w:rPr>
          <w:rFonts w:ascii="Times New Roman" w:hAnsi="Times New Roman" w:cs="Times New Roman"/>
          <w:b/>
          <w:sz w:val="24"/>
          <w:szCs w:val="24"/>
          <w:lang w:val="bg-BG"/>
        </w:rPr>
        <w:softHyphen/>
        <w:t>ни иви</w:t>
      </w:r>
      <w:r w:rsidRPr="00445098">
        <w:rPr>
          <w:rFonts w:ascii="Times New Roman" w:hAnsi="Times New Roman" w:cs="Times New Roman"/>
          <w:b/>
          <w:sz w:val="24"/>
          <w:szCs w:val="24"/>
          <w:lang w:val="bg-BG"/>
        </w:rPr>
        <w:softHyphen/>
        <w:t xml:space="preserve">ци  </w:t>
      </w:r>
      <w:r w:rsidRPr="00445098">
        <w:rPr>
          <w:rFonts w:ascii="Times New Roman" w:hAnsi="Times New Roman" w:cs="Times New Roman"/>
          <w:b/>
          <w:sz w:val="24"/>
          <w:szCs w:val="24"/>
          <w:lang w:val="bg-BG"/>
        </w:rPr>
        <w:softHyphen/>
        <w:t>шосе</w:t>
      </w:r>
      <w:r w:rsidRPr="00445098">
        <w:rPr>
          <w:rFonts w:ascii="Times New Roman" w:hAnsi="Times New Roman" w:cs="Times New Roman"/>
          <w:sz w:val="24"/>
          <w:szCs w:val="24"/>
          <w:lang w:val="bg-BG"/>
        </w:rPr>
        <w:t xml:space="preserve"> заделени съгласно чл.5, ал.1, т.1 от Закона за горите с об</w:t>
      </w:r>
      <w:r w:rsidRPr="00445098">
        <w:rPr>
          <w:rFonts w:ascii="Times New Roman" w:hAnsi="Times New Roman" w:cs="Times New Roman"/>
          <w:sz w:val="24"/>
          <w:szCs w:val="24"/>
          <w:lang w:val="bg-BG"/>
        </w:rPr>
        <w:softHyphen/>
        <w:t xml:space="preserve">ща площ 146,9 ха в друга категория - </w:t>
      </w:r>
      <w:r w:rsidRPr="00BE5AF5">
        <w:rPr>
          <w:rFonts w:ascii="Times New Roman" w:hAnsi="Times New Roman" w:cs="Times New Roman"/>
          <w:color w:val="000000"/>
          <w:sz w:val="24"/>
          <w:szCs w:val="24"/>
          <w:lang w:val="ru-RU"/>
        </w:rPr>
        <w:t>отдели и подотдели:</w:t>
      </w:r>
      <w:r>
        <w:rPr>
          <w:rFonts w:ascii="Times New Roman" w:hAnsi="Times New Roman" w:cs="Times New Roman"/>
          <w:color w:val="000000"/>
          <w:sz w:val="24"/>
          <w:szCs w:val="24"/>
          <w:lang w:val="ru-RU"/>
        </w:rPr>
        <w:t xml:space="preserve"> </w:t>
      </w:r>
      <w:r w:rsidRPr="00BE5AF5">
        <w:rPr>
          <w:rFonts w:ascii="Times New Roman" w:hAnsi="Times New Roman" w:cs="Times New Roman"/>
          <w:color w:val="000000"/>
          <w:sz w:val="24"/>
          <w:szCs w:val="24"/>
          <w:lang w:val="ru-RU"/>
        </w:rPr>
        <w:t>41 м.</w:t>
      </w:r>
      <w:r w:rsidRPr="00445098">
        <w:rPr>
          <w:rFonts w:ascii="Times New Roman" w:hAnsi="Times New Roman" w:cs="Times New Roman"/>
          <w:color w:val="000000"/>
          <w:sz w:val="24"/>
          <w:szCs w:val="24"/>
          <w:lang w:val="ru-RU"/>
        </w:rPr>
        <w:t xml:space="preserve"> </w:t>
      </w:r>
      <w:r w:rsidRPr="00BE5AF5">
        <w:rPr>
          <w:rFonts w:ascii="Times New Roman" w:hAnsi="Times New Roman" w:cs="Times New Roman"/>
          <w:color w:val="000000"/>
          <w:sz w:val="24"/>
          <w:szCs w:val="24"/>
          <w:lang w:val="ru-RU"/>
        </w:rPr>
        <w:t>и,</w:t>
      </w:r>
      <w:r w:rsidRPr="00445098">
        <w:rPr>
          <w:rFonts w:ascii="Times New Roman" w:hAnsi="Times New Roman" w:cs="Times New Roman"/>
          <w:color w:val="000000"/>
          <w:sz w:val="24"/>
          <w:szCs w:val="24"/>
          <w:lang w:val="ru-RU"/>
        </w:rPr>
        <w:t xml:space="preserve"> 3, 5; </w:t>
      </w:r>
      <w:r w:rsidRPr="00BE5AF5">
        <w:rPr>
          <w:rFonts w:ascii="Times New Roman" w:hAnsi="Times New Roman" w:cs="Times New Roman"/>
          <w:color w:val="000000"/>
          <w:sz w:val="24"/>
          <w:szCs w:val="24"/>
          <w:lang w:val="ru-RU"/>
        </w:rPr>
        <w:t xml:space="preserve"> 46 ж, з, и. </w:t>
      </w:r>
      <w:r w:rsidRPr="00445098">
        <w:rPr>
          <w:rFonts w:ascii="Times New Roman" w:hAnsi="Times New Roman" w:cs="Times New Roman"/>
          <w:color w:val="000000"/>
          <w:sz w:val="24"/>
          <w:szCs w:val="24"/>
          <w:lang w:val="ru-RU"/>
        </w:rPr>
        <w:t>к, л, н, о;</w:t>
      </w:r>
      <w:r w:rsidRPr="00BE5AF5">
        <w:rPr>
          <w:rFonts w:ascii="Times New Roman" w:hAnsi="Times New Roman" w:cs="Times New Roman"/>
          <w:color w:val="000000"/>
          <w:sz w:val="24"/>
          <w:szCs w:val="24"/>
          <w:lang w:val="ru-RU"/>
        </w:rPr>
        <w:t xml:space="preserve"> 49</w:t>
      </w:r>
      <w:r w:rsidRPr="00445098">
        <w:rPr>
          <w:rFonts w:ascii="Times New Roman" w:hAnsi="Times New Roman" w:cs="Times New Roman"/>
          <w:color w:val="000000"/>
          <w:sz w:val="24"/>
          <w:szCs w:val="24"/>
          <w:lang w:val="ru-RU"/>
        </w:rPr>
        <w:t>-л,</w:t>
      </w:r>
      <w:r w:rsidRPr="00BE5AF5">
        <w:rPr>
          <w:rFonts w:ascii="Times New Roman" w:hAnsi="Times New Roman" w:cs="Times New Roman"/>
          <w:color w:val="000000"/>
          <w:sz w:val="24"/>
          <w:szCs w:val="24"/>
          <w:lang w:val="ru-RU"/>
        </w:rPr>
        <w:t xml:space="preserve"> м, п, р, с,</w:t>
      </w:r>
      <w:r w:rsidRPr="00445098">
        <w:rPr>
          <w:rFonts w:ascii="Times New Roman" w:hAnsi="Times New Roman" w:cs="Times New Roman"/>
          <w:color w:val="000000"/>
          <w:sz w:val="24"/>
          <w:szCs w:val="24"/>
          <w:lang w:val="ru-RU"/>
        </w:rPr>
        <w:t xml:space="preserve"> т, 1;</w:t>
      </w:r>
      <w:r w:rsidRPr="00BE5AF5">
        <w:rPr>
          <w:rFonts w:ascii="Times New Roman" w:hAnsi="Times New Roman" w:cs="Times New Roman"/>
          <w:color w:val="000000"/>
          <w:sz w:val="24"/>
          <w:szCs w:val="24"/>
          <w:lang w:val="ru-RU"/>
        </w:rPr>
        <w:t xml:space="preserve"> 50 е.</w:t>
      </w:r>
      <w:r w:rsidRPr="00445098">
        <w:rPr>
          <w:rFonts w:ascii="Times New Roman" w:hAnsi="Times New Roman" w:cs="Times New Roman"/>
          <w:color w:val="000000"/>
          <w:sz w:val="24"/>
          <w:szCs w:val="24"/>
          <w:lang w:val="ru-RU"/>
        </w:rPr>
        <w:t xml:space="preserve"> д, ж, и, 1; </w:t>
      </w:r>
      <w:r w:rsidRPr="00BE5AF5">
        <w:rPr>
          <w:rFonts w:ascii="Times New Roman" w:hAnsi="Times New Roman" w:cs="Times New Roman"/>
          <w:color w:val="000000"/>
          <w:sz w:val="24"/>
          <w:szCs w:val="24"/>
          <w:lang w:val="ru-RU"/>
        </w:rPr>
        <w:t xml:space="preserve">. 51 и. 58 б, 2, 3. 59 б, в. 60 а. 64 о, п, т. 65 у, ф, х. 67 о, р, </w:t>
      </w:r>
      <w:r w:rsidRPr="00445098">
        <w:rPr>
          <w:rFonts w:ascii="Times New Roman" w:hAnsi="Times New Roman" w:cs="Times New Roman"/>
          <w:color w:val="000000"/>
          <w:sz w:val="24"/>
          <w:szCs w:val="24"/>
          <w:lang w:val="ru-RU"/>
        </w:rPr>
        <w:t>с, т, у. 69 а, б, е, и, к, л, 1;</w:t>
      </w:r>
      <w:r w:rsidRPr="00BE5AF5">
        <w:rPr>
          <w:rFonts w:ascii="Times New Roman" w:hAnsi="Times New Roman" w:cs="Times New Roman"/>
          <w:color w:val="000000"/>
          <w:sz w:val="24"/>
          <w:szCs w:val="24"/>
          <w:lang w:val="ru-RU"/>
        </w:rPr>
        <w:t xml:space="preserve"> 70</w:t>
      </w:r>
      <w:r w:rsidRPr="00445098">
        <w:rPr>
          <w:rFonts w:ascii="Times New Roman" w:hAnsi="Times New Roman" w:cs="Times New Roman"/>
          <w:color w:val="000000"/>
          <w:sz w:val="24"/>
          <w:szCs w:val="24"/>
          <w:lang w:val="ru-RU"/>
        </w:rPr>
        <w:t>-б,</w:t>
      </w:r>
      <w:r w:rsidRPr="00BE5AF5">
        <w:rPr>
          <w:rFonts w:ascii="Times New Roman" w:hAnsi="Times New Roman" w:cs="Times New Roman"/>
          <w:color w:val="000000"/>
          <w:sz w:val="24"/>
          <w:szCs w:val="24"/>
          <w:lang w:val="ru-RU"/>
        </w:rPr>
        <w:t xml:space="preserve"> в, е, ж, м, н, п, р, с, т, х, ц,</w:t>
      </w:r>
      <w:r w:rsidRPr="00445098">
        <w:rPr>
          <w:rFonts w:ascii="Times New Roman" w:hAnsi="Times New Roman" w:cs="Times New Roman"/>
          <w:color w:val="000000"/>
          <w:sz w:val="24"/>
          <w:szCs w:val="24"/>
          <w:lang w:val="ru-RU"/>
        </w:rPr>
        <w:t xml:space="preserve"> </w:t>
      </w:r>
      <w:r w:rsidRPr="00BE5AF5">
        <w:rPr>
          <w:rFonts w:ascii="Times New Roman" w:hAnsi="Times New Roman" w:cs="Times New Roman"/>
          <w:color w:val="000000"/>
          <w:sz w:val="24"/>
          <w:szCs w:val="24"/>
          <w:lang w:val="ru-RU"/>
        </w:rPr>
        <w:t xml:space="preserve">ч, </w:t>
      </w:r>
      <w:r w:rsidRPr="00445098">
        <w:rPr>
          <w:rFonts w:ascii="Times New Roman" w:hAnsi="Times New Roman" w:cs="Times New Roman"/>
          <w:color w:val="000000"/>
          <w:sz w:val="24"/>
          <w:szCs w:val="24"/>
          <w:lang w:val="ru-RU"/>
        </w:rPr>
        <w:t>1, 2, 6;</w:t>
      </w:r>
      <w:r w:rsidRPr="00BE5AF5">
        <w:rPr>
          <w:rFonts w:ascii="Times New Roman" w:hAnsi="Times New Roman" w:cs="Times New Roman"/>
          <w:color w:val="000000"/>
          <w:sz w:val="24"/>
          <w:szCs w:val="24"/>
          <w:lang w:val="ru-RU"/>
        </w:rPr>
        <w:t xml:space="preserve"> 71</w:t>
      </w:r>
      <w:r w:rsidRPr="00445098">
        <w:rPr>
          <w:rFonts w:ascii="Times New Roman" w:hAnsi="Times New Roman" w:cs="Times New Roman"/>
          <w:color w:val="000000"/>
          <w:sz w:val="24"/>
          <w:szCs w:val="24"/>
          <w:lang w:val="ru-RU"/>
        </w:rPr>
        <w:t xml:space="preserve">- 1; </w:t>
      </w:r>
      <w:r w:rsidRPr="007744D6">
        <w:rPr>
          <w:rFonts w:ascii="Times New Roman" w:hAnsi="Times New Roman" w:cs="Times New Roman"/>
          <w:color w:val="000000"/>
          <w:sz w:val="24"/>
          <w:szCs w:val="24"/>
          <w:lang w:val="ru-RU"/>
        </w:rPr>
        <w:t>211 ж, з, т, у. 212 л, м, р, 2. 213 и, к, л, у, ф, 3</w:t>
      </w:r>
      <w:r w:rsidRPr="00445098">
        <w:rPr>
          <w:rFonts w:ascii="Times New Roman" w:hAnsi="Times New Roman" w:cs="Times New Roman"/>
          <w:color w:val="000000"/>
          <w:sz w:val="24"/>
          <w:szCs w:val="24"/>
          <w:lang w:val="ru-RU"/>
        </w:rPr>
        <w:t>. 214 з, 3. 215 з, и. 216 р, 9.;</w:t>
      </w:r>
      <w:r w:rsidRPr="00BE5AF5">
        <w:rPr>
          <w:rFonts w:ascii="Times New Roman" w:hAnsi="Times New Roman" w:cs="Times New Roman"/>
          <w:color w:val="000000"/>
          <w:sz w:val="24"/>
          <w:szCs w:val="24"/>
          <w:lang w:val="ru-RU"/>
        </w:rPr>
        <w:t xml:space="preserve"> 217</w:t>
      </w:r>
      <w:r w:rsidRPr="00445098">
        <w:rPr>
          <w:rFonts w:ascii="Times New Roman" w:hAnsi="Times New Roman" w:cs="Times New Roman"/>
          <w:color w:val="000000"/>
          <w:sz w:val="24"/>
          <w:szCs w:val="24"/>
          <w:lang w:val="ru-RU"/>
        </w:rPr>
        <w:t xml:space="preserve">- </w:t>
      </w:r>
      <w:r w:rsidRPr="007744D6">
        <w:rPr>
          <w:rFonts w:ascii="Times New Roman" w:hAnsi="Times New Roman" w:cs="Times New Roman"/>
          <w:color w:val="000000"/>
          <w:sz w:val="24"/>
          <w:szCs w:val="24"/>
          <w:lang w:val="ru-RU"/>
        </w:rPr>
        <w:t>п, р,</w:t>
      </w:r>
      <w:r w:rsidRPr="00445098">
        <w:rPr>
          <w:rFonts w:ascii="Times New Roman" w:hAnsi="Times New Roman" w:cs="Times New Roman"/>
          <w:color w:val="000000"/>
          <w:sz w:val="24"/>
          <w:szCs w:val="24"/>
          <w:lang w:val="ru-RU"/>
        </w:rPr>
        <w:t>5,  6;</w:t>
      </w:r>
      <w:r w:rsidRPr="00BE5AF5">
        <w:rPr>
          <w:rFonts w:ascii="Times New Roman" w:hAnsi="Times New Roman" w:cs="Times New Roman"/>
          <w:color w:val="000000"/>
          <w:sz w:val="24"/>
          <w:szCs w:val="24"/>
          <w:lang w:val="ru-RU"/>
        </w:rPr>
        <w:t xml:space="preserve"> 218 з, и. 219 и, к, 5. 220 о, п. 221 л, м, н. 222 а, г,</w:t>
      </w:r>
      <w:r w:rsidRPr="00445098">
        <w:rPr>
          <w:rFonts w:ascii="Times New Roman" w:hAnsi="Times New Roman" w:cs="Times New Roman"/>
          <w:color w:val="000000"/>
          <w:sz w:val="24"/>
          <w:szCs w:val="24"/>
          <w:lang w:val="ru-RU"/>
        </w:rPr>
        <w:t xml:space="preserve"> д,</w:t>
      </w:r>
      <w:r w:rsidRPr="00BE5AF5">
        <w:rPr>
          <w:rFonts w:ascii="Times New Roman" w:hAnsi="Times New Roman" w:cs="Times New Roman"/>
          <w:color w:val="000000"/>
          <w:sz w:val="24"/>
          <w:szCs w:val="24"/>
          <w:lang w:val="ru-RU"/>
        </w:rPr>
        <w:t xml:space="preserve"> ж, я, 1. 223</w:t>
      </w:r>
      <w:r w:rsidRPr="00445098">
        <w:rPr>
          <w:rFonts w:ascii="Times New Roman" w:hAnsi="Times New Roman" w:cs="Times New Roman"/>
          <w:color w:val="000000"/>
          <w:sz w:val="24"/>
          <w:szCs w:val="24"/>
          <w:lang w:val="ru-RU"/>
        </w:rPr>
        <w:t xml:space="preserve">-а, в; </w:t>
      </w:r>
      <w:r w:rsidRPr="007744D6">
        <w:rPr>
          <w:rFonts w:ascii="Times New Roman" w:hAnsi="Times New Roman" w:cs="Times New Roman"/>
          <w:color w:val="000000"/>
          <w:sz w:val="24"/>
          <w:szCs w:val="24"/>
          <w:lang w:val="ru-RU"/>
        </w:rPr>
        <w:t xml:space="preserve">224 к. 225 а, з. 226 а, з. 227 а. 228 б, 1. 229 г, </w:t>
      </w:r>
      <w:r w:rsidRPr="00445098">
        <w:rPr>
          <w:rFonts w:ascii="Times New Roman" w:hAnsi="Times New Roman" w:cs="Times New Roman"/>
          <w:color w:val="000000"/>
          <w:sz w:val="24"/>
          <w:szCs w:val="24"/>
          <w:lang w:val="ru-RU"/>
        </w:rPr>
        <w:t xml:space="preserve">д, е, ж. 230 м, н, о, 3, 4; </w:t>
      </w:r>
      <w:r w:rsidRPr="00BE5AF5">
        <w:rPr>
          <w:rFonts w:ascii="Times New Roman" w:hAnsi="Times New Roman" w:cs="Times New Roman"/>
          <w:color w:val="000000"/>
          <w:sz w:val="24"/>
          <w:szCs w:val="24"/>
          <w:lang w:val="ru-RU"/>
        </w:rPr>
        <w:t xml:space="preserve"> 239 </w:t>
      </w:r>
      <w:r w:rsidRPr="00445098">
        <w:rPr>
          <w:rFonts w:ascii="Times New Roman" w:hAnsi="Times New Roman" w:cs="Times New Roman"/>
          <w:color w:val="000000"/>
          <w:sz w:val="24"/>
          <w:szCs w:val="24"/>
          <w:lang w:val="ru-RU"/>
        </w:rPr>
        <w:t>-</w:t>
      </w:r>
      <w:r w:rsidRPr="00BE5AF5">
        <w:rPr>
          <w:rFonts w:ascii="Times New Roman" w:hAnsi="Times New Roman" w:cs="Times New Roman"/>
          <w:color w:val="000000"/>
          <w:sz w:val="24"/>
          <w:szCs w:val="24"/>
          <w:lang w:val="ru-RU"/>
        </w:rPr>
        <w:t>1</w:t>
      </w:r>
      <w:r w:rsidRPr="00445098">
        <w:rPr>
          <w:rFonts w:ascii="Times New Roman" w:hAnsi="Times New Roman" w:cs="Times New Roman"/>
          <w:color w:val="000000"/>
          <w:sz w:val="24"/>
          <w:szCs w:val="24"/>
          <w:lang w:val="ru-RU"/>
        </w:rPr>
        <w:t xml:space="preserve">; </w:t>
      </w:r>
      <w:r w:rsidRPr="007744D6">
        <w:rPr>
          <w:rFonts w:ascii="Times New Roman" w:hAnsi="Times New Roman" w:cs="Times New Roman"/>
          <w:color w:val="000000"/>
          <w:sz w:val="24"/>
          <w:szCs w:val="24"/>
          <w:lang w:val="ru-RU"/>
        </w:rPr>
        <w:t>280 а, и, 3</w:t>
      </w:r>
    </w:p>
    <w:p w:rsidR="00525D16" w:rsidRPr="00E97928" w:rsidRDefault="00525D16" w:rsidP="00525D16">
      <w:pPr>
        <w:pStyle w:val="af9"/>
        <w:jc w:val="both"/>
        <w:rPr>
          <w:rFonts w:ascii="Times New Roman" w:hAnsi="Times New Roman" w:cs="Times New Roman"/>
          <w:sz w:val="24"/>
          <w:szCs w:val="24"/>
          <w:lang w:val="bg-BG"/>
        </w:rPr>
      </w:pPr>
    </w:p>
    <w:p w:rsidR="00525D16" w:rsidRPr="00111888" w:rsidRDefault="00525D16" w:rsidP="00525D16">
      <w:pPr>
        <w:pStyle w:val="af9"/>
        <w:ind w:firstLine="708"/>
        <w:jc w:val="both"/>
        <w:rPr>
          <w:rFonts w:ascii="Times New Roman" w:hAnsi="Times New Roman" w:cs="Times New Roman"/>
          <w:sz w:val="24"/>
          <w:szCs w:val="24"/>
          <w:lang w:val="bg-BG"/>
        </w:rPr>
      </w:pPr>
      <w:r w:rsidRPr="00111888">
        <w:rPr>
          <w:rFonts w:ascii="Times New Roman" w:hAnsi="Times New Roman" w:cs="Times New Roman"/>
          <w:b/>
          <w:sz w:val="24"/>
          <w:szCs w:val="24"/>
          <w:lang w:val="bg-BG"/>
        </w:rPr>
        <w:t>-За</w:t>
      </w:r>
      <w:r w:rsidRPr="00111888">
        <w:rPr>
          <w:rFonts w:ascii="Times New Roman" w:hAnsi="Times New Roman" w:cs="Times New Roman"/>
          <w:b/>
          <w:sz w:val="24"/>
          <w:szCs w:val="24"/>
          <w:lang w:val="bg-BG"/>
        </w:rPr>
        <w:softHyphen/>
        <w:t>щит</w:t>
      </w:r>
      <w:r w:rsidRPr="00111888">
        <w:rPr>
          <w:rFonts w:ascii="Times New Roman" w:hAnsi="Times New Roman" w:cs="Times New Roman"/>
          <w:b/>
          <w:sz w:val="24"/>
          <w:szCs w:val="24"/>
          <w:lang w:val="bg-BG"/>
        </w:rPr>
        <w:softHyphen/>
        <w:t>ни иви</w:t>
      </w:r>
      <w:r w:rsidRPr="00111888">
        <w:rPr>
          <w:rFonts w:ascii="Times New Roman" w:hAnsi="Times New Roman" w:cs="Times New Roman"/>
          <w:b/>
          <w:sz w:val="24"/>
          <w:szCs w:val="24"/>
          <w:lang w:val="bg-BG"/>
        </w:rPr>
        <w:softHyphen/>
        <w:t>ци (стометро</w:t>
      </w:r>
      <w:r>
        <w:rPr>
          <w:rFonts w:ascii="Times New Roman" w:hAnsi="Times New Roman" w:cs="Times New Roman"/>
          <w:b/>
          <w:sz w:val="24"/>
          <w:szCs w:val="24"/>
          <w:lang w:val="bg-BG"/>
        </w:rPr>
        <w:t xml:space="preserve">ви) </w:t>
      </w:r>
      <w:r>
        <w:rPr>
          <w:rFonts w:ascii="Times New Roman" w:hAnsi="Times New Roman" w:cs="Times New Roman"/>
          <w:b/>
          <w:sz w:val="24"/>
          <w:szCs w:val="24"/>
          <w:lang w:val="bg-BG"/>
        </w:rPr>
        <w:softHyphen/>
        <w:t>к</w:t>
      </w:r>
      <w:r>
        <w:rPr>
          <w:rFonts w:ascii="Times New Roman" w:hAnsi="Times New Roman" w:cs="Times New Roman"/>
          <w:b/>
          <w:sz w:val="24"/>
          <w:szCs w:val="24"/>
          <w:lang w:val="bg-BG"/>
        </w:rPr>
        <w:softHyphen/>
        <w:t>рай газопровод</w:t>
      </w:r>
      <w:r w:rsidRPr="00111888">
        <w:rPr>
          <w:rFonts w:ascii="Times New Roman" w:hAnsi="Times New Roman" w:cs="Times New Roman"/>
          <w:b/>
          <w:sz w:val="24"/>
          <w:szCs w:val="24"/>
          <w:lang w:val="bg-BG"/>
        </w:rPr>
        <w:t xml:space="preserve"> </w:t>
      </w:r>
      <w:r w:rsidRPr="00111888">
        <w:rPr>
          <w:rFonts w:ascii="Times New Roman" w:hAnsi="Times New Roman" w:cs="Times New Roman"/>
          <w:sz w:val="24"/>
          <w:szCs w:val="24"/>
          <w:lang w:val="bg-BG"/>
        </w:rPr>
        <w:t>заделени съгласно чл.5, ал.1, т.1 от Закона за горите  с об</w:t>
      </w:r>
      <w:r w:rsidRPr="00111888">
        <w:rPr>
          <w:rFonts w:ascii="Times New Roman" w:hAnsi="Times New Roman" w:cs="Times New Roman"/>
          <w:sz w:val="24"/>
          <w:szCs w:val="24"/>
          <w:lang w:val="bg-BG"/>
        </w:rPr>
        <w:softHyphen/>
        <w:t xml:space="preserve">ща площ 99,0 ха с основна функция - </w:t>
      </w:r>
      <w:r w:rsidRPr="00BE5AF5">
        <w:rPr>
          <w:rFonts w:ascii="Times New Roman" w:hAnsi="Times New Roman" w:cs="Times New Roman"/>
          <w:color w:val="000000"/>
          <w:sz w:val="24"/>
          <w:szCs w:val="24"/>
          <w:lang w:val="ru-RU"/>
        </w:rPr>
        <w:t>подотдели: 293 в, г, 3. 305 в, г, д, е, 4, 5. 306 а, в, г, д, 5, 6, 7</w:t>
      </w:r>
    </w:p>
    <w:p w:rsidR="00525D16" w:rsidRPr="00111888" w:rsidRDefault="00525D16" w:rsidP="00525D16">
      <w:pPr>
        <w:jc w:val="both"/>
        <w:rPr>
          <w:b/>
          <w:sz w:val="24"/>
          <w:szCs w:val="24"/>
          <w:lang w:val="bg-BG"/>
        </w:rPr>
      </w:pPr>
    </w:p>
    <w:p w:rsidR="00525D16" w:rsidRPr="00F70CE7" w:rsidRDefault="00525D16" w:rsidP="00525D16">
      <w:pPr>
        <w:ind w:firstLine="708"/>
        <w:jc w:val="both"/>
        <w:rPr>
          <w:b/>
          <w:sz w:val="24"/>
          <w:szCs w:val="24"/>
          <w:lang w:val="bg-BG"/>
        </w:rPr>
      </w:pPr>
      <w:r w:rsidRPr="00F70CE7">
        <w:rPr>
          <w:b/>
          <w:sz w:val="24"/>
          <w:szCs w:val="24"/>
          <w:lang w:val="bg-BG"/>
        </w:rPr>
        <w:t>2.2.1.4. Противоерозионни с обща площ от 1925,8 ха,  цялата в други категории</w:t>
      </w:r>
    </w:p>
    <w:p w:rsidR="00525D16" w:rsidRPr="00F70CE7" w:rsidRDefault="00525D16" w:rsidP="00525D16">
      <w:pPr>
        <w:jc w:val="both"/>
        <w:rPr>
          <w:b/>
          <w:sz w:val="24"/>
          <w:szCs w:val="24"/>
          <w:lang w:val="bg-BG"/>
        </w:rPr>
      </w:pPr>
    </w:p>
    <w:p w:rsidR="00525D16" w:rsidRPr="00F70CE7" w:rsidRDefault="00525D16" w:rsidP="00525D16">
      <w:pPr>
        <w:overflowPunct w:val="0"/>
        <w:autoSpaceDE w:val="0"/>
        <w:autoSpaceDN w:val="0"/>
        <w:adjustRightInd w:val="0"/>
        <w:jc w:val="both"/>
        <w:textAlignment w:val="baseline"/>
        <w:rPr>
          <w:i/>
          <w:sz w:val="24"/>
          <w:szCs w:val="24"/>
          <w:lang w:val="bg-BG"/>
        </w:rPr>
      </w:pPr>
      <w:r w:rsidRPr="00F70CE7">
        <w:rPr>
          <w:b/>
          <w:sz w:val="24"/>
          <w:szCs w:val="24"/>
          <w:lang w:val="bg-BG"/>
        </w:rPr>
        <w:t xml:space="preserve">      -Гори и земи, обект на технически проект за борба с ерозията</w:t>
      </w:r>
      <w:r w:rsidRPr="00F70CE7">
        <w:rPr>
          <w:sz w:val="24"/>
          <w:szCs w:val="24"/>
          <w:lang w:val="bg-BG"/>
        </w:rPr>
        <w:t xml:space="preserve"> – съгласно чл. 5, ал. 2 от ЗГ във водосборния басейн на язовир ”Камчия”, </w:t>
      </w:r>
      <w:r w:rsidRPr="00F70CE7">
        <w:rPr>
          <w:sz w:val="24"/>
          <w:szCs w:val="24"/>
          <w:lang w:val="ru-RU"/>
        </w:rPr>
        <w:t>о</w:t>
      </w:r>
      <w:r w:rsidRPr="00BE5AF5">
        <w:rPr>
          <w:sz w:val="24"/>
          <w:szCs w:val="24"/>
          <w:lang w:val="ru-RU"/>
        </w:rPr>
        <w:t xml:space="preserve">тдели и подотдели: </w:t>
      </w:r>
      <w:r w:rsidRPr="00F70CE7">
        <w:rPr>
          <w:sz w:val="24"/>
          <w:szCs w:val="24"/>
          <w:lang w:val="ru-RU"/>
        </w:rPr>
        <w:t xml:space="preserve">64 у, ф. 67 о, р, с; </w:t>
      </w:r>
      <w:r w:rsidRPr="00BE5AF5">
        <w:rPr>
          <w:sz w:val="24"/>
          <w:szCs w:val="24"/>
          <w:lang w:val="ru-RU"/>
        </w:rPr>
        <w:t>68 а, б; 70</w:t>
      </w:r>
      <w:r w:rsidRPr="00F70CE7">
        <w:rPr>
          <w:sz w:val="24"/>
          <w:szCs w:val="24"/>
          <w:lang w:val="ru-RU"/>
        </w:rPr>
        <w:t>-а, б,</w:t>
      </w:r>
      <w:r w:rsidRPr="00BE5AF5">
        <w:rPr>
          <w:sz w:val="24"/>
          <w:szCs w:val="24"/>
          <w:lang w:val="ru-RU"/>
        </w:rPr>
        <w:t xml:space="preserve"> в, г,</w:t>
      </w:r>
      <w:r w:rsidRPr="00F70CE7">
        <w:rPr>
          <w:sz w:val="24"/>
          <w:szCs w:val="24"/>
          <w:lang w:val="ru-RU"/>
        </w:rPr>
        <w:t xml:space="preserve"> 2, 3,</w:t>
      </w:r>
      <w:r w:rsidRPr="00BE5AF5">
        <w:rPr>
          <w:sz w:val="24"/>
          <w:szCs w:val="24"/>
          <w:lang w:val="ru-RU"/>
        </w:rPr>
        <w:t xml:space="preserve"> 4; 71 2; 72 а, 2, 3; 74 а, б, г, ж, з, н, о, п, р, 1, 3; 78 а, б, в, 1, 5; 79 а, б, в, г, д, е, ж, з, 1; 80 в, д; 82 в, г, д, ж, к, л, м, о, р, с, 3; 83 б; 85 ж, з; 86 в, е, з, 2; 87 а, б, в, г, и, к, л, м; 88 г, ж, з, и, л, м, н, о, п, р, с, т, у, ф, х, ц, ч; 89 б, в, д, е, 2, 3; 91 б, г, д, е, ж, з; 92 и, н, о, р, с, т, у, х, ц, ч, ш, щ, ю, 1, 2, 4; 93 ж, з, и, к, л, 2, 3; 94 а, б, в, г, д, и, к, л, 1; 95 а, б, 1; 96 д, ж, з, к, л, 2, 5; 97 к; 98 м, п, у, 7; 99 з, к, л, н; 101 а, г; 104 г; 105 а, б, в, г, д, з, и, к, л, м, н, о; 106 а, б, в, г, д, е, 1, 2, 3; 107 а, б, в, г, д, е, ж, з, и; 119 а, з, и, л, р, 1, 3; 125 а, б, 1; 131 е, 1, 3; 132 б, г, е, ж, з, 1; 133 б, в, г, д; 134 а, б, в, г, д, 1; 135 м, н, о, п, 7; 136 в, г, д, 2; 138 а, б, в, г, г1, д, к, л; 139 с; 141 в; 144 а, б, в, г, д, е, ж, з, и, к, л, н, р, 1, 2; 145 д, е, ж, з, и, к, л, м, н, 3, 4, 5, 6, 7, 8, 9; 147 а, б, в, г, д, е, ж, з, и, к, л, м, н, о, п, р, 1, 2; 148 а, б, в, г, д, е, ж, з, и, к, 1, 2, 3, 4, 5; 149 а, б, в, г, д, 1, 2; 150 а, б, в, г, д, е, ж, з, и, к, 1, 2, 3; 151 а, б, в, г, д, е, ж, з, и, к, 1, 2, 3, 4, 5, 6; 152 а, б, в, г, д, е, ж, з, и, к, л, м, 1, 2, 3; 153 а, б, в, г, д, е, ж, з, и, к, л, м, н, о, п, 1, 2, 3, 4, 5; 154 а, б, в, г, д, 1; 155 а, б, в, г, д, 1; 156 б; 157 в, г, ж, з; 160 а, б, в, г, д, и, к, м; 163 е, ж, з; 165 в, г, д, е, ж, 3, 4; 166 а, в; 167 б, д, 2; 168 а, г, ж, з; 169 б; 171 в, д, з, и; 172 в, г, д, е, ж, 1; 241 б, в; 254 4, 5</w:t>
      </w:r>
      <w:r w:rsidRPr="00F70CE7">
        <w:rPr>
          <w:sz w:val="24"/>
          <w:szCs w:val="24"/>
          <w:lang w:val="ru-RU"/>
        </w:rPr>
        <w:t>; 255 в1, п, у, ч, 2, 3, 5, 10   - с обща площ 1925,8</w:t>
      </w:r>
      <w:r w:rsidRPr="00BE5AF5">
        <w:rPr>
          <w:sz w:val="24"/>
          <w:szCs w:val="24"/>
          <w:lang w:val="ru-RU"/>
        </w:rPr>
        <w:t xml:space="preserve"> ха</w:t>
      </w:r>
      <w:r>
        <w:rPr>
          <w:sz w:val="24"/>
          <w:szCs w:val="24"/>
          <w:lang w:val="ru-RU"/>
        </w:rPr>
        <w:t xml:space="preserve"> в друга категория</w:t>
      </w:r>
    </w:p>
    <w:p w:rsidR="00525D16" w:rsidRPr="00F70CE7" w:rsidRDefault="00525D16" w:rsidP="00525D16">
      <w:pPr>
        <w:ind w:firstLine="720"/>
        <w:jc w:val="both"/>
        <w:rPr>
          <w:b/>
          <w:sz w:val="24"/>
          <w:szCs w:val="24"/>
          <w:lang w:val="bg-BG"/>
        </w:rPr>
      </w:pPr>
    </w:p>
    <w:p w:rsidR="00525D16" w:rsidRPr="00713E66" w:rsidRDefault="00525D16" w:rsidP="00525D16">
      <w:pPr>
        <w:ind w:firstLine="708"/>
        <w:jc w:val="both"/>
        <w:rPr>
          <w:b/>
          <w:sz w:val="24"/>
          <w:szCs w:val="24"/>
          <w:lang w:val="bg-BG"/>
        </w:rPr>
      </w:pPr>
      <w:r w:rsidRPr="00713E66">
        <w:rPr>
          <w:b/>
          <w:sz w:val="24"/>
          <w:szCs w:val="24"/>
          <w:lang w:val="bg-BG"/>
        </w:rPr>
        <w:t>2.2.2.Специални горски територии – с обща площ 13133,2 ха от която 8530,6 ха с основна функция и 4599,6 ха в други категории</w:t>
      </w:r>
    </w:p>
    <w:p w:rsidR="00525D16" w:rsidRPr="000D7A49" w:rsidRDefault="00525D16" w:rsidP="00525D16">
      <w:pPr>
        <w:ind w:firstLine="708"/>
        <w:jc w:val="both"/>
        <w:rPr>
          <w:b/>
          <w:color w:val="FF0000"/>
          <w:sz w:val="24"/>
          <w:szCs w:val="24"/>
          <w:lang w:val="bg-BG"/>
        </w:rPr>
      </w:pPr>
    </w:p>
    <w:p w:rsidR="00525D16" w:rsidRPr="00445098" w:rsidRDefault="00525D16" w:rsidP="00525D16">
      <w:pPr>
        <w:ind w:firstLine="708"/>
        <w:jc w:val="both"/>
        <w:rPr>
          <w:sz w:val="24"/>
          <w:szCs w:val="24"/>
          <w:lang w:val="bg-BG"/>
        </w:rPr>
      </w:pPr>
      <w:r w:rsidRPr="00445098">
        <w:rPr>
          <w:b/>
          <w:sz w:val="24"/>
          <w:szCs w:val="24"/>
          <w:lang w:val="bg-BG"/>
        </w:rPr>
        <w:t xml:space="preserve">2.2.2.1. </w:t>
      </w:r>
      <w:r w:rsidRPr="00445098">
        <w:rPr>
          <w:sz w:val="24"/>
          <w:szCs w:val="24"/>
          <w:lang w:val="bg-BG"/>
        </w:rPr>
        <w:t xml:space="preserve">Гори и земи в защитени територии, определени съгласно чл. 5, ал. 3, т. 1 от ЗГ, Закона за защитените територии </w:t>
      </w:r>
      <w:r w:rsidRPr="00445098">
        <w:rPr>
          <w:b/>
          <w:sz w:val="24"/>
          <w:szCs w:val="24"/>
          <w:lang w:val="bg-BG"/>
        </w:rPr>
        <w:t>с обща площ  57,8 ха</w:t>
      </w:r>
      <w:r w:rsidRPr="00445098">
        <w:rPr>
          <w:sz w:val="24"/>
          <w:szCs w:val="24"/>
          <w:lang w:val="bg-BG"/>
        </w:rPr>
        <w:t>.</w:t>
      </w:r>
    </w:p>
    <w:p w:rsidR="00525D16" w:rsidRPr="00543CFD" w:rsidRDefault="00525D16" w:rsidP="00525D16">
      <w:pPr>
        <w:pStyle w:val="af9"/>
        <w:ind w:firstLine="708"/>
        <w:jc w:val="both"/>
        <w:rPr>
          <w:rFonts w:ascii="Times New Roman" w:hAnsi="Times New Roman" w:cs="Times New Roman"/>
          <w:sz w:val="24"/>
          <w:szCs w:val="24"/>
          <w:lang w:val="bg-BG"/>
        </w:rPr>
      </w:pPr>
      <w:r w:rsidRPr="00543CFD">
        <w:rPr>
          <w:b/>
          <w:sz w:val="24"/>
          <w:szCs w:val="24"/>
          <w:lang w:val="bg-BG"/>
        </w:rPr>
        <w:lastRenderedPageBreak/>
        <w:t xml:space="preserve">- </w:t>
      </w:r>
      <w:r w:rsidRPr="00543CFD">
        <w:rPr>
          <w:rFonts w:ascii="Times New Roman" w:hAnsi="Times New Roman" w:cs="Times New Roman"/>
          <w:b/>
          <w:sz w:val="24"/>
          <w:szCs w:val="24"/>
          <w:lang w:val="bg-BG"/>
        </w:rPr>
        <w:t>Природен забележителности</w:t>
      </w:r>
      <w:r w:rsidRPr="00543CFD">
        <w:rPr>
          <w:rFonts w:ascii="Times New Roman" w:hAnsi="Times New Roman" w:cs="Times New Roman"/>
          <w:sz w:val="24"/>
          <w:szCs w:val="24"/>
          <w:lang w:val="bg-BG"/>
        </w:rPr>
        <w:t>– с обща площ 57,8 ха</w:t>
      </w:r>
      <w:r>
        <w:rPr>
          <w:rFonts w:ascii="Times New Roman" w:hAnsi="Times New Roman" w:cs="Times New Roman"/>
          <w:sz w:val="24"/>
          <w:szCs w:val="24"/>
          <w:lang w:val="bg-BG"/>
        </w:rPr>
        <w:t>, от ко</w:t>
      </w:r>
      <w:r>
        <w:rPr>
          <w:rFonts w:ascii="Times New Roman" w:hAnsi="Times New Roman" w:cs="Times New Roman"/>
          <w:sz w:val="24"/>
          <w:szCs w:val="24"/>
          <w:lang w:val="bg-BG"/>
        </w:rPr>
        <w:softHyphen/>
        <w:t>я</w:t>
      </w:r>
      <w:r>
        <w:rPr>
          <w:rFonts w:ascii="Times New Roman" w:hAnsi="Times New Roman" w:cs="Times New Roman"/>
          <w:sz w:val="24"/>
          <w:szCs w:val="24"/>
          <w:lang w:val="bg-BG"/>
        </w:rPr>
        <w:softHyphen/>
        <w:t xml:space="preserve">то </w:t>
      </w:r>
      <w:r w:rsidRPr="00543CFD">
        <w:rPr>
          <w:rFonts w:ascii="Times New Roman" w:hAnsi="Times New Roman" w:cs="Times New Roman"/>
          <w:sz w:val="24"/>
          <w:szCs w:val="24"/>
          <w:lang w:val="bg-BG"/>
        </w:rPr>
        <w:t xml:space="preserve">16,4 ха във водеща категория и  41,4 ха в друга категория. </w:t>
      </w:r>
    </w:p>
    <w:p w:rsidR="00525D16" w:rsidRPr="007F3DE0" w:rsidRDefault="00525D16" w:rsidP="00525D16">
      <w:pPr>
        <w:pStyle w:val="af9"/>
        <w:ind w:firstLine="720"/>
        <w:jc w:val="both"/>
        <w:rPr>
          <w:rFonts w:ascii="Times New Roman" w:hAnsi="Times New Roman"/>
          <w:color w:val="000000"/>
          <w:sz w:val="24"/>
          <w:szCs w:val="24"/>
          <w:lang w:val="bg-BG"/>
        </w:rPr>
      </w:pPr>
      <w:r>
        <w:rPr>
          <w:b/>
          <w:color w:val="000000"/>
          <w:sz w:val="24"/>
          <w:szCs w:val="24"/>
          <w:lang w:val="ru-RU"/>
        </w:rPr>
        <w:t xml:space="preserve"> </w:t>
      </w:r>
      <w:r w:rsidRPr="007F3DE0">
        <w:rPr>
          <w:b/>
          <w:color w:val="000000"/>
          <w:sz w:val="24"/>
          <w:szCs w:val="24"/>
          <w:lang w:val="bg-BG"/>
        </w:rPr>
        <w:t xml:space="preserve">- </w:t>
      </w:r>
      <w:r w:rsidRPr="007F3DE0">
        <w:rPr>
          <w:rFonts w:ascii="Times New Roman" w:hAnsi="Times New Roman"/>
          <w:b/>
          <w:color w:val="000000"/>
          <w:sz w:val="24"/>
          <w:szCs w:val="24"/>
          <w:lang w:val="bg-BG"/>
        </w:rPr>
        <w:t>Природна забележителност скални образования</w:t>
      </w:r>
      <w:r w:rsidRPr="007F3DE0">
        <w:rPr>
          <w:rFonts w:ascii="Times New Roman" w:hAnsi="Times New Roman"/>
          <w:b/>
          <w:i/>
          <w:color w:val="000000"/>
          <w:sz w:val="24"/>
          <w:szCs w:val="24"/>
          <w:lang w:val="bg-BG"/>
        </w:rPr>
        <w:t xml:space="preserve"> </w:t>
      </w:r>
      <w:r w:rsidRPr="007F3DE0">
        <w:rPr>
          <w:rFonts w:ascii="Times New Roman" w:hAnsi="Times New Roman"/>
          <w:b/>
          <w:color w:val="000000"/>
          <w:sz w:val="24"/>
          <w:szCs w:val="24"/>
          <w:lang w:val="bg-BG"/>
        </w:rPr>
        <w:t>“</w:t>
      </w:r>
      <w:proofErr w:type="spellStart"/>
      <w:r w:rsidRPr="007F3DE0">
        <w:rPr>
          <w:rFonts w:ascii="Times New Roman" w:hAnsi="Times New Roman"/>
          <w:b/>
          <w:color w:val="000000"/>
          <w:sz w:val="24"/>
          <w:szCs w:val="24"/>
          <w:lang w:val="bg-BG"/>
        </w:rPr>
        <w:t>Чифликова</w:t>
      </w:r>
      <w:proofErr w:type="spellEnd"/>
      <w:r w:rsidRPr="007F3DE0">
        <w:rPr>
          <w:rFonts w:ascii="Times New Roman" w:hAnsi="Times New Roman"/>
          <w:b/>
          <w:color w:val="000000"/>
          <w:sz w:val="24"/>
          <w:szCs w:val="24"/>
          <w:lang w:val="bg-BG"/>
        </w:rPr>
        <w:t xml:space="preserve"> нива</w:t>
      </w:r>
      <w:r w:rsidRPr="007F3DE0">
        <w:rPr>
          <w:rFonts w:ascii="Times New Roman" w:hAnsi="Times New Roman"/>
          <w:color w:val="000000"/>
          <w:sz w:val="24"/>
          <w:szCs w:val="24"/>
          <w:lang w:val="bg-BG"/>
        </w:rPr>
        <w:t>”, обявена със заповед № 4051/29.12.1973 г. на МГОПС при МС (ДВ бр. 29/1974 г.), прекатегоризирана със Заповед № 9108/09.08.2002 г. н</w:t>
      </w:r>
      <w:r>
        <w:rPr>
          <w:rFonts w:ascii="Times New Roman" w:hAnsi="Times New Roman"/>
          <w:color w:val="000000"/>
          <w:sz w:val="24"/>
          <w:szCs w:val="24"/>
          <w:lang w:val="bg-BG"/>
        </w:rPr>
        <w:t>а МОСВ -</w:t>
      </w:r>
      <w:r w:rsidRPr="007F3DE0">
        <w:rPr>
          <w:rFonts w:ascii="Times New Roman" w:hAnsi="Times New Roman"/>
          <w:color w:val="000000"/>
          <w:sz w:val="24"/>
          <w:szCs w:val="24"/>
          <w:lang w:val="bg-BG"/>
        </w:rPr>
        <w:t xml:space="preserve"> подотдели: 100 п, 8 - с обща площ 8.2 ха.</w:t>
      </w:r>
    </w:p>
    <w:p w:rsidR="00525D16" w:rsidRPr="007F3DE0" w:rsidRDefault="00525D16" w:rsidP="00525D16">
      <w:pPr>
        <w:pStyle w:val="af9"/>
        <w:ind w:firstLine="709"/>
        <w:jc w:val="both"/>
        <w:rPr>
          <w:rFonts w:ascii="Times New Roman" w:hAnsi="Times New Roman"/>
          <w:color w:val="000000"/>
          <w:sz w:val="24"/>
          <w:szCs w:val="24"/>
          <w:lang w:val="bg-BG"/>
        </w:rPr>
      </w:pPr>
      <w:r w:rsidRPr="007F3DE0">
        <w:rPr>
          <w:b/>
          <w:color w:val="000000"/>
          <w:sz w:val="24"/>
          <w:szCs w:val="24"/>
          <w:lang w:val="bg-BG"/>
        </w:rPr>
        <w:t xml:space="preserve">- </w:t>
      </w:r>
      <w:r w:rsidRPr="007F3DE0">
        <w:rPr>
          <w:rFonts w:ascii="Times New Roman" w:hAnsi="Times New Roman"/>
          <w:b/>
          <w:color w:val="000000"/>
          <w:sz w:val="24"/>
          <w:szCs w:val="24"/>
          <w:lang w:val="bg-BG"/>
        </w:rPr>
        <w:t>Природ</w:t>
      </w:r>
      <w:r>
        <w:rPr>
          <w:rFonts w:ascii="Times New Roman" w:hAnsi="Times New Roman"/>
          <w:b/>
          <w:color w:val="000000"/>
          <w:sz w:val="24"/>
          <w:szCs w:val="24"/>
          <w:lang w:val="bg-BG"/>
        </w:rPr>
        <w:t>на забележителност находище на У</w:t>
      </w:r>
      <w:r w:rsidRPr="007F3DE0">
        <w:rPr>
          <w:rFonts w:ascii="Times New Roman" w:hAnsi="Times New Roman"/>
          <w:b/>
          <w:color w:val="000000"/>
          <w:sz w:val="24"/>
          <w:szCs w:val="24"/>
          <w:lang w:val="bg-BG"/>
        </w:rPr>
        <w:t>румово лале</w:t>
      </w:r>
      <w:r w:rsidRPr="007F3DE0">
        <w:rPr>
          <w:rFonts w:ascii="Times New Roman" w:hAnsi="Times New Roman"/>
          <w:b/>
          <w:i/>
          <w:color w:val="000000"/>
          <w:sz w:val="24"/>
          <w:szCs w:val="24"/>
          <w:lang w:val="bg-BG"/>
        </w:rPr>
        <w:t xml:space="preserve"> </w:t>
      </w:r>
      <w:r w:rsidRPr="007F3DE0">
        <w:rPr>
          <w:rFonts w:ascii="Times New Roman" w:hAnsi="Times New Roman"/>
          <w:b/>
          <w:color w:val="000000"/>
          <w:sz w:val="24"/>
          <w:szCs w:val="24"/>
          <w:lang w:val="bg-BG"/>
        </w:rPr>
        <w:t>“Лаликото</w:t>
      </w:r>
      <w:r w:rsidRPr="007F3DE0">
        <w:rPr>
          <w:rFonts w:ascii="Times New Roman" w:hAnsi="Times New Roman"/>
          <w:color w:val="000000"/>
          <w:sz w:val="24"/>
          <w:szCs w:val="24"/>
          <w:lang w:val="bg-BG"/>
        </w:rPr>
        <w:t>”, в землището на с. Терзийско, обявена със заповед № 521/20.05.1985 г. на КОПС при МС (ДВ бр. 45/1985 г.), прекатегоризирана със Заповед № 9</w:t>
      </w:r>
      <w:r>
        <w:rPr>
          <w:rFonts w:ascii="Times New Roman" w:hAnsi="Times New Roman"/>
          <w:color w:val="000000"/>
          <w:sz w:val="24"/>
          <w:szCs w:val="24"/>
          <w:lang w:val="bg-BG"/>
        </w:rPr>
        <w:t>108/09.08.2002 г. на МОСВ -</w:t>
      </w:r>
      <w:r w:rsidRPr="007F3DE0">
        <w:rPr>
          <w:rFonts w:ascii="Times New Roman" w:hAnsi="Times New Roman"/>
          <w:color w:val="000000"/>
          <w:sz w:val="24"/>
          <w:szCs w:val="24"/>
          <w:lang w:val="bg-BG"/>
        </w:rPr>
        <w:t xml:space="preserve"> подотдели: 307 г, 4, 5, 6 - с обща площ 8.2 ха.</w:t>
      </w:r>
    </w:p>
    <w:p w:rsidR="00525D16" w:rsidRPr="007F3DE0" w:rsidRDefault="00525D16" w:rsidP="00525D16">
      <w:pPr>
        <w:pStyle w:val="af9"/>
        <w:ind w:firstLine="709"/>
        <w:jc w:val="both"/>
        <w:rPr>
          <w:rFonts w:ascii="Times New Roman" w:hAnsi="Times New Roman"/>
          <w:color w:val="000000"/>
          <w:sz w:val="24"/>
          <w:szCs w:val="24"/>
          <w:lang w:val="bg-BG"/>
        </w:rPr>
      </w:pPr>
      <w:r w:rsidRPr="007F3DE0">
        <w:rPr>
          <w:b/>
          <w:color w:val="000000"/>
          <w:sz w:val="24"/>
          <w:szCs w:val="24"/>
          <w:lang w:val="bg-BG"/>
        </w:rPr>
        <w:t xml:space="preserve">- </w:t>
      </w:r>
      <w:r w:rsidRPr="007F3DE0">
        <w:rPr>
          <w:rFonts w:ascii="Times New Roman" w:hAnsi="Times New Roman"/>
          <w:b/>
          <w:color w:val="000000"/>
          <w:sz w:val="24"/>
          <w:szCs w:val="24"/>
          <w:lang w:val="bg-BG"/>
        </w:rPr>
        <w:t>Природна забележителност “Корията”,</w:t>
      </w:r>
      <w:r w:rsidRPr="007F3DE0">
        <w:rPr>
          <w:rFonts w:ascii="Times New Roman" w:hAnsi="Times New Roman"/>
          <w:color w:val="000000"/>
          <w:sz w:val="24"/>
          <w:szCs w:val="24"/>
          <w:lang w:val="bg-BG"/>
        </w:rPr>
        <w:t xml:space="preserve"> обявена със заповед № 542/23.05.1984 г. на КОПС при МС (ДВ бр. 48/1984 г.), прекатегоризирана със Заповед № 9108/09.08.2002 г. на МОСВ </w:t>
      </w:r>
      <w:r>
        <w:rPr>
          <w:rFonts w:ascii="Times New Roman" w:hAnsi="Times New Roman"/>
          <w:color w:val="000000"/>
          <w:sz w:val="24"/>
          <w:szCs w:val="24"/>
          <w:lang w:val="bg-BG"/>
        </w:rPr>
        <w:t>-</w:t>
      </w:r>
      <w:r w:rsidRPr="007F3DE0">
        <w:rPr>
          <w:rFonts w:ascii="Times New Roman" w:hAnsi="Times New Roman"/>
          <w:color w:val="000000"/>
          <w:sz w:val="24"/>
          <w:szCs w:val="24"/>
          <w:lang w:val="bg-BG"/>
        </w:rPr>
        <w:t xml:space="preserve"> подотдели:68 н, о</w:t>
      </w:r>
      <w:r>
        <w:rPr>
          <w:rFonts w:ascii="Times New Roman" w:hAnsi="Times New Roman"/>
          <w:color w:val="000000"/>
          <w:sz w:val="24"/>
          <w:szCs w:val="24"/>
          <w:lang w:val="bg-BG"/>
        </w:rPr>
        <w:t>, п, р, 4 - с обща площ 39.3 ха –в друга категория</w:t>
      </w:r>
    </w:p>
    <w:p w:rsidR="00525D16" w:rsidRPr="007F3DE0" w:rsidRDefault="00525D16" w:rsidP="00525D16">
      <w:pPr>
        <w:pStyle w:val="af9"/>
        <w:ind w:firstLine="720"/>
        <w:jc w:val="both"/>
        <w:rPr>
          <w:rFonts w:ascii="Times New Roman" w:hAnsi="Times New Roman"/>
          <w:color w:val="000000"/>
          <w:sz w:val="24"/>
          <w:szCs w:val="24"/>
          <w:lang w:val="bg-BG"/>
        </w:rPr>
      </w:pPr>
      <w:r w:rsidRPr="007F3DE0">
        <w:rPr>
          <w:b/>
          <w:color w:val="000000"/>
          <w:sz w:val="24"/>
          <w:szCs w:val="24"/>
          <w:lang w:val="bg-BG"/>
        </w:rPr>
        <w:t xml:space="preserve">- </w:t>
      </w:r>
      <w:r w:rsidRPr="007F3DE0">
        <w:rPr>
          <w:rFonts w:ascii="Times New Roman" w:hAnsi="Times New Roman"/>
          <w:b/>
          <w:color w:val="000000"/>
          <w:sz w:val="24"/>
          <w:szCs w:val="24"/>
          <w:lang w:val="bg-BG"/>
        </w:rPr>
        <w:t>Природна забележителност “Находище на черни боровинки</w:t>
      </w:r>
      <w:r w:rsidRPr="007F3DE0">
        <w:rPr>
          <w:rFonts w:ascii="Times New Roman" w:hAnsi="Times New Roman"/>
          <w:color w:val="000000"/>
          <w:sz w:val="24"/>
          <w:szCs w:val="24"/>
          <w:lang w:val="bg-BG"/>
        </w:rPr>
        <w:t>”, обявена със заповед № 4051/29.12.1973 г. на МГОПС при МС (ДВ бр. 29/1974 г.), прекатегоризирана със Заповед</w:t>
      </w:r>
      <w:r>
        <w:rPr>
          <w:rFonts w:ascii="Times New Roman" w:hAnsi="Times New Roman"/>
          <w:color w:val="000000"/>
          <w:sz w:val="24"/>
          <w:szCs w:val="24"/>
          <w:lang w:val="bg-BG"/>
        </w:rPr>
        <w:t xml:space="preserve"> № 9108/09.08.2002 г. на МОСВ -</w:t>
      </w:r>
      <w:r w:rsidRPr="007F3DE0">
        <w:rPr>
          <w:rFonts w:ascii="Times New Roman" w:hAnsi="Times New Roman"/>
          <w:color w:val="000000"/>
          <w:sz w:val="24"/>
          <w:szCs w:val="24"/>
          <w:lang w:val="bg-BG"/>
        </w:rPr>
        <w:t xml:space="preserve"> подотдел: 41 б - с площ 1.7 ха.</w:t>
      </w:r>
      <w:r>
        <w:rPr>
          <w:rFonts w:ascii="Times New Roman" w:hAnsi="Times New Roman"/>
          <w:color w:val="000000"/>
          <w:sz w:val="24"/>
          <w:szCs w:val="24"/>
          <w:lang w:val="bg-BG"/>
        </w:rPr>
        <w:t xml:space="preserve"> в друга категория</w:t>
      </w:r>
    </w:p>
    <w:p w:rsidR="00525D16" w:rsidRPr="007F3DE0" w:rsidRDefault="00525D16" w:rsidP="00525D16">
      <w:pPr>
        <w:pStyle w:val="af9"/>
        <w:ind w:firstLine="709"/>
        <w:jc w:val="both"/>
        <w:rPr>
          <w:rFonts w:ascii="Times New Roman" w:hAnsi="Times New Roman"/>
          <w:color w:val="000000"/>
          <w:sz w:val="24"/>
          <w:szCs w:val="24"/>
          <w:lang w:val="bg-BG"/>
        </w:rPr>
      </w:pPr>
      <w:r w:rsidRPr="007F3DE0">
        <w:rPr>
          <w:rFonts w:ascii="Times New Roman" w:hAnsi="Times New Roman"/>
          <w:b/>
          <w:color w:val="000000"/>
          <w:sz w:val="24"/>
          <w:szCs w:val="24"/>
          <w:lang w:val="bg-BG"/>
        </w:rPr>
        <w:t>- Природна забележителност</w:t>
      </w:r>
      <w:r w:rsidRPr="007F3DE0">
        <w:rPr>
          <w:rFonts w:ascii="Times New Roman" w:hAnsi="Times New Roman"/>
          <w:color w:val="000000"/>
          <w:sz w:val="24"/>
          <w:szCs w:val="24"/>
          <w:lang w:val="bg-BG"/>
        </w:rPr>
        <w:t xml:space="preserve"> скално образование</w:t>
      </w:r>
      <w:r w:rsidRPr="007F3DE0">
        <w:rPr>
          <w:rFonts w:ascii="Times New Roman" w:hAnsi="Times New Roman"/>
          <w:b/>
          <w:color w:val="000000"/>
          <w:sz w:val="24"/>
          <w:szCs w:val="24"/>
          <w:lang w:val="bg-BG"/>
        </w:rPr>
        <w:t xml:space="preserve"> “Пробития камък</w:t>
      </w:r>
      <w:r w:rsidRPr="007F3DE0">
        <w:rPr>
          <w:rFonts w:ascii="Times New Roman" w:hAnsi="Times New Roman"/>
          <w:color w:val="000000"/>
          <w:sz w:val="24"/>
          <w:szCs w:val="24"/>
          <w:lang w:val="bg-BG"/>
        </w:rPr>
        <w:t>”, обявена със заповед № 4051/29.12.1973 г. на МГОПС при МС (ДВ бр. 29/1974 г.), прекатегоризирана със Заповед № 91</w:t>
      </w:r>
      <w:r>
        <w:rPr>
          <w:rFonts w:ascii="Times New Roman" w:hAnsi="Times New Roman"/>
          <w:color w:val="000000"/>
          <w:sz w:val="24"/>
          <w:szCs w:val="24"/>
          <w:lang w:val="bg-BG"/>
        </w:rPr>
        <w:t>08/09.08.2002 г. на МОСВ - подотдел: 255 4 - с площ 0.4 в друга категория</w:t>
      </w:r>
    </w:p>
    <w:p w:rsidR="00525D16" w:rsidRPr="00203092" w:rsidRDefault="00525D16" w:rsidP="00203092">
      <w:pPr>
        <w:pStyle w:val="af9"/>
        <w:jc w:val="both"/>
        <w:rPr>
          <w:rFonts w:ascii="Times New Roman" w:hAnsi="Times New Roman" w:cs="Times New Roman"/>
          <w:sz w:val="24"/>
          <w:szCs w:val="24"/>
          <w:lang w:val="bg-BG"/>
        </w:rPr>
      </w:pPr>
    </w:p>
    <w:p w:rsidR="00525D16" w:rsidRPr="00E97928" w:rsidRDefault="00525D16" w:rsidP="00525D16">
      <w:pPr>
        <w:pStyle w:val="af9"/>
        <w:ind w:firstLine="284"/>
        <w:jc w:val="both"/>
        <w:rPr>
          <w:rFonts w:ascii="Times New Roman" w:hAnsi="Times New Roman" w:cs="Times New Roman"/>
          <w:sz w:val="24"/>
          <w:szCs w:val="24"/>
          <w:lang w:val="bg-BG"/>
        </w:rPr>
      </w:pPr>
      <w:r w:rsidRPr="00E97928">
        <w:rPr>
          <w:rFonts w:ascii="Times New Roman" w:hAnsi="Times New Roman" w:cs="Times New Roman"/>
          <w:sz w:val="24"/>
          <w:szCs w:val="24"/>
          <w:lang w:val="bg-BG"/>
        </w:rPr>
        <w:t xml:space="preserve">       При описването на функционалната им принадлежност подотделите да бъдат описани в пълен обхват, а в таксационните описания да се отнесат към водещата категория и в т.ч. „за защита на …..“</w:t>
      </w:r>
    </w:p>
    <w:p w:rsidR="00525D16" w:rsidRPr="00E97928" w:rsidRDefault="00525D16" w:rsidP="00525D16">
      <w:pPr>
        <w:pStyle w:val="af9"/>
        <w:ind w:firstLine="720"/>
        <w:jc w:val="both"/>
        <w:rPr>
          <w:rFonts w:ascii="Times New Roman" w:hAnsi="Times New Roman" w:cs="Times New Roman"/>
          <w:sz w:val="24"/>
          <w:szCs w:val="24"/>
          <w:lang w:val="bg-BG"/>
        </w:rPr>
      </w:pPr>
      <w:r w:rsidRPr="00E97928">
        <w:rPr>
          <w:rFonts w:ascii="Times New Roman" w:hAnsi="Times New Roman" w:cs="Times New Roman"/>
          <w:sz w:val="24"/>
          <w:szCs w:val="24"/>
          <w:lang w:val="bg-BG"/>
        </w:rPr>
        <w:t>Копие от  протокол със списък на отделите и подотделите  е приложен към заданието.</w:t>
      </w:r>
    </w:p>
    <w:p w:rsidR="00525D16" w:rsidRPr="000D7A49" w:rsidRDefault="00525D16" w:rsidP="00525D16">
      <w:pPr>
        <w:ind w:left="720"/>
        <w:jc w:val="both"/>
        <w:rPr>
          <w:b/>
          <w:color w:val="FF0000"/>
          <w:sz w:val="24"/>
          <w:szCs w:val="24"/>
          <w:u w:val="single"/>
          <w:lang w:val="bg-BG"/>
        </w:rPr>
      </w:pPr>
    </w:p>
    <w:p w:rsidR="00525D16" w:rsidRPr="007C795D" w:rsidRDefault="00525D16" w:rsidP="00525D16">
      <w:pPr>
        <w:ind w:firstLine="708"/>
        <w:jc w:val="both"/>
        <w:rPr>
          <w:b/>
          <w:sz w:val="24"/>
          <w:szCs w:val="24"/>
          <w:lang w:val="bg-BG"/>
        </w:rPr>
      </w:pPr>
      <w:r w:rsidRPr="00EE331C">
        <w:rPr>
          <w:b/>
          <w:sz w:val="24"/>
          <w:szCs w:val="24"/>
          <w:lang w:val="bg-BG"/>
        </w:rPr>
        <w:t xml:space="preserve">    2.2.2.2. </w:t>
      </w:r>
      <w:r w:rsidRPr="007C795D">
        <w:rPr>
          <w:b/>
          <w:sz w:val="24"/>
          <w:szCs w:val="24"/>
          <w:lang w:val="bg-BG"/>
        </w:rPr>
        <w:t>Защитени зони обявени по реда на Закона за биологичното разнообразие (ЗБР) с обща площ  в пъл</w:t>
      </w:r>
      <w:r>
        <w:rPr>
          <w:b/>
          <w:sz w:val="24"/>
          <w:szCs w:val="24"/>
          <w:lang w:val="bg-BG"/>
        </w:rPr>
        <w:t>ен обхват за всяка зона – 11885,8</w:t>
      </w:r>
      <w:r w:rsidRPr="007C795D">
        <w:rPr>
          <w:b/>
          <w:sz w:val="24"/>
          <w:szCs w:val="24"/>
          <w:lang w:val="bg-BG"/>
        </w:rPr>
        <w:t xml:space="preserve"> х</w:t>
      </w:r>
      <w:r>
        <w:rPr>
          <w:b/>
          <w:sz w:val="24"/>
          <w:szCs w:val="24"/>
          <w:lang w:val="bg-BG"/>
        </w:rPr>
        <w:t xml:space="preserve">а, с водеща функция 8318,9 ха и </w:t>
      </w:r>
      <w:r w:rsidRPr="007C795D">
        <w:rPr>
          <w:b/>
          <w:sz w:val="24"/>
          <w:szCs w:val="24"/>
          <w:lang w:val="bg-BG"/>
        </w:rPr>
        <w:t xml:space="preserve"> </w:t>
      </w:r>
      <w:r>
        <w:rPr>
          <w:b/>
          <w:sz w:val="24"/>
          <w:szCs w:val="24"/>
          <w:lang w:val="bg-BG"/>
        </w:rPr>
        <w:t>3563,9</w:t>
      </w:r>
      <w:r w:rsidRPr="007C795D">
        <w:rPr>
          <w:b/>
          <w:sz w:val="24"/>
          <w:szCs w:val="24"/>
          <w:lang w:val="bg-BG"/>
        </w:rPr>
        <w:t>ха се препокриват.</w:t>
      </w:r>
    </w:p>
    <w:p w:rsidR="00525D16" w:rsidRPr="00EE331C" w:rsidRDefault="00525D16" w:rsidP="00525D16">
      <w:pPr>
        <w:ind w:firstLine="708"/>
        <w:jc w:val="both"/>
        <w:rPr>
          <w:b/>
          <w:sz w:val="24"/>
          <w:szCs w:val="24"/>
          <w:u w:val="single"/>
          <w:lang w:val="bg-BG"/>
        </w:rPr>
      </w:pPr>
    </w:p>
    <w:p w:rsidR="00525D16" w:rsidRPr="00EE331C" w:rsidRDefault="00525D16" w:rsidP="00525D16">
      <w:pPr>
        <w:ind w:firstLine="708"/>
        <w:jc w:val="both"/>
        <w:rPr>
          <w:sz w:val="24"/>
          <w:szCs w:val="24"/>
          <w:lang w:val="bg-BG"/>
        </w:rPr>
      </w:pPr>
      <w:r w:rsidRPr="00EE331C">
        <w:rPr>
          <w:b/>
          <w:sz w:val="24"/>
          <w:szCs w:val="24"/>
          <w:lang w:val="bg-BG"/>
        </w:rPr>
        <w:t xml:space="preserve">    2.2.2.2.1.</w:t>
      </w:r>
      <w:r w:rsidRPr="00F052BA">
        <w:rPr>
          <w:b/>
          <w:sz w:val="24"/>
          <w:szCs w:val="24"/>
          <w:lang w:val="bg-BG"/>
        </w:rPr>
        <w:t xml:space="preserve"> </w:t>
      </w:r>
      <w:r>
        <w:rPr>
          <w:b/>
          <w:sz w:val="24"/>
          <w:szCs w:val="24"/>
          <w:lang w:val="bg-BG"/>
        </w:rPr>
        <w:t>По Директива 92/43 ЕЕС</w:t>
      </w:r>
      <w:r w:rsidRPr="007C795D">
        <w:rPr>
          <w:b/>
          <w:sz w:val="24"/>
          <w:szCs w:val="24"/>
          <w:lang w:val="bg-BG"/>
        </w:rPr>
        <w:t xml:space="preserve"> за опазване на природните местообитания и мест</w:t>
      </w:r>
      <w:r>
        <w:rPr>
          <w:b/>
          <w:sz w:val="24"/>
          <w:szCs w:val="24"/>
          <w:lang w:val="bg-BG"/>
        </w:rPr>
        <w:t xml:space="preserve">ообитанията на видовете –  5808,1 ха, от която  2244,2 ха с основна функция и </w:t>
      </w:r>
      <w:r w:rsidRPr="007C795D">
        <w:rPr>
          <w:b/>
          <w:sz w:val="24"/>
          <w:szCs w:val="24"/>
          <w:lang w:val="bg-BG"/>
        </w:rPr>
        <w:t xml:space="preserve"> </w:t>
      </w:r>
      <w:r>
        <w:rPr>
          <w:b/>
          <w:sz w:val="24"/>
          <w:szCs w:val="24"/>
          <w:lang w:val="bg-BG"/>
        </w:rPr>
        <w:t xml:space="preserve">3563,9 </w:t>
      </w:r>
      <w:r w:rsidRPr="007C795D">
        <w:rPr>
          <w:b/>
          <w:sz w:val="24"/>
          <w:szCs w:val="24"/>
          <w:lang w:val="bg-BG"/>
        </w:rPr>
        <w:t>ха в други категории</w:t>
      </w:r>
    </w:p>
    <w:p w:rsidR="00525D16" w:rsidRPr="00EE331C" w:rsidRDefault="00525D16" w:rsidP="00525D16">
      <w:pPr>
        <w:ind w:firstLine="708"/>
        <w:jc w:val="both"/>
        <w:rPr>
          <w:sz w:val="24"/>
          <w:szCs w:val="24"/>
          <w:lang w:val="bg-BG"/>
        </w:rPr>
      </w:pPr>
      <w:r w:rsidRPr="00EE331C">
        <w:rPr>
          <w:sz w:val="24"/>
          <w:szCs w:val="24"/>
          <w:lang w:val="bg-BG"/>
        </w:rPr>
        <w:t xml:space="preserve"> Установените в тях местообитания от приложение 1 на ЗБР са на площ от</w:t>
      </w:r>
      <w:r w:rsidRPr="00EE331C">
        <w:rPr>
          <w:b/>
          <w:sz w:val="24"/>
          <w:szCs w:val="24"/>
          <w:lang w:val="bg-BG"/>
        </w:rPr>
        <w:t xml:space="preserve"> </w:t>
      </w:r>
      <w:r>
        <w:rPr>
          <w:b/>
          <w:sz w:val="24"/>
          <w:szCs w:val="24"/>
          <w:lang w:val="bg-BG"/>
        </w:rPr>
        <w:t xml:space="preserve"> 1309,6</w:t>
      </w:r>
      <w:r w:rsidRPr="00EE331C">
        <w:rPr>
          <w:b/>
          <w:sz w:val="24"/>
          <w:szCs w:val="24"/>
          <w:lang w:val="bg-BG"/>
        </w:rPr>
        <w:t xml:space="preserve"> ха</w:t>
      </w:r>
      <w:r>
        <w:rPr>
          <w:b/>
          <w:sz w:val="24"/>
          <w:szCs w:val="24"/>
          <w:lang w:val="bg-BG"/>
        </w:rPr>
        <w:t>.</w:t>
      </w:r>
    </w:p>
    <w:p w:rsidR="00525D16" w:rsidRPr="00502292" w:rsidRDefault="00525D16" w:rsidP="00525D16">
      <w:pPr>
        <w:overflowPunct w:val="0"/>
        <w:autoSpaceDE w:val="0"/>
        <w:autoSpaceDN w:val="0"/>
        <w:adjustRightInd w:val="0"/>
        <w:jc w:val="both"/>
        <w:textAlignment w:val="baseline"/>
        <w:rPr>
          <w:color w:val="000000"/>
          <w:sz w:val="24"/>
          <w:szCs w:val="24"/>
          <w:lang w:val="bg-BG"/>
        </w:rPr>
      </w:pPr>
      <w:r w:rsidRPr="00543CFD">
        <w:rPr>
          <w:rFonts w:eastAsia="Calibri"/>
          <w:b/>
          <w:sz w:val="24"/>
          <w:szCs w:val="24"/>
          <w:lang w:val="bg-BG"/>
        </w:rPr>
        <w:t>1. Защитена зона</w:t>
      </w:r>
      <w:r w:rsidRPr="00543CFD">
        <w:rPr>
          <w:b/>
          <w:bCs/>
          <w:sz w:val="24"/>
          <w:szCs w:val="24"/>
          <w:lang w:val="bg-BG"/>
        </w:rPr>
        <w:t xml:space="preserve"> „Котленска планина”</w:t>
      </w:r>
      <w:r w:rsidRPr="00543CFD">
        <w:rPr>
          <w:sz w:val="24"/>
          <w:szCs w:val="24"/>
          <w:lang w:val="bg-BG"/>
        </w:rPr>
        <w:t xml:space="preserve"> с идентификационен код BG0000117, приета с РМС № 661/16.10.2007 г., (ДВ бр. 85/2007 г.), обявена със Заповед № 986/10.12.2020 г на МОСВ (ДВ бр. 5 от 2021 г). В териториалния обхват на ТП „ДГС Сунгурларе” се засяга горски територии с обща площ 3354,8  ха – цялата в друга категория. - </w:t>
      </w:r>
      <w:r w:rsidRPr="00BE5AF5">
        <w:rPr>
          <w:color w:val="000000"/>
          <w:sz w:val="24"/>
          <w:szCs w:val="24"/>
          <w:lang w:val="bg-BG"/>
        </w:rPr>
        <w:t xml:space="preserve">отдели и подотдели, както следва: </w:t>
      </w:r>
      <w:r w:rsidRPr="00BE5AF5">
        <w:rPr>
          <w:color w:val="000000"/>
          <w:sz w:val="24"/>
          <w:szCs w:val="24"/>
          <w:lang w:val="ru-RU"/>
        </w:rPr>
        <w:t xml:space="preserve">1 а, б, в, г, д, е, ж, з, и, к, л, м, 1, 2, 3, 4, 5, 6. 2 а, б, в, г, д, е, ж, з, и, к, л, 1, 2, 3, 4. 3 а, б, в, г, д, е, ж, з, и, к, л, м, н, о, п, 1, 2, 3. 4 а, б, в, г, д, е, ж, 1. 5 а, б, в, г, д, е, ж, з, и, к, л, м, н, 1, 2, 3. 6 а, б, в, г, д, е, ж, з, и, к, л, м, н, о, п, 1, 2. 7 а, б, в, г, д, е, ж, з, и, к, 1, 2. 8 а, б, в, г, д, е, ж, з, 1. 9 а, б, в, г, д, е, ж, з, и, к, 1, 2, 3, 4. 10 а, б, в, г, д, е, 1, 2, 3, 4, 5, 6. 11 а, б, в, г, д, е, 1. 12 а, б, в, г, д, е, ж, з, и, к, л, м, н, о, п, р, 1, 2, 3, 4, 5, 6. 13 а, б, в, г, 1, 2, 3, 4, 5, 6, 7, 8. 14 а, б, в, 1, 2, 3, 4, 5. 15 а, б, в, г, д, е, ж, з, 1, 2, 3, 4, 5, 6, 7, 8. 16 а, б, в, г, д, е, ж, з, 1. 17 а, б, в, г, д, е, ж, з, и, к, л, м, н, о, п, р, с, 1, 2, 3, 4, 5, 6. 18 а, б, в, г, д, е, ж, з, и, к, л, м, н, о, п, 1, 2, 3. 19 а, б, в, г, д, 1, 2, 3, 4. 20 а, б, в, г, д, е, ж, з, и, к, 1, 2, 3, 4. 21 а, б, в, г, д, е. 22 а, б, в, г, д, е, ж, з, и, к, л, м, н, 1, 2, 3. 23 а, б, в, г, д, е, ж, з, и, к, л, м, н, о, п, р, с, т, 1. 24 а, б, в, г, д, е, ж, з, и, к, 1, 2, 3, 4, 5. 25 а, б, в, г, д, е, ж, з, и, к, л, м, н, о, п, р, с, т, у, ф, 1. 26 а, б, в, г, д, е, ж, з, </w:t>
      </w:r>
      <w:r w:rsidRPr="00BE5AF5">
        <w:rPr>
          <w:color w:val="000000"/>
          <w:sz w:val="24"/>
          <w:szCs w:val="24"/>
          <w:lang w:val="ru-RU"/>
        </w:rPr>
        <w:lastRenderedPageBreak/>
        <w:t xml:space="preserve">и, к, 1, 2. 27 а, б, в, г, д, е, ж, и, к, 1, 2. 28 а, б, в, г, д, е, ж, з, и, к, л, 1, 2, 3, 4. 29 а, б, в, г, д, е, 1, 2, 3. 30 а, б, в, г, д, е, ж, з, и, к, л, м, н, о, п, р, с, т, 1, 2, 3, 4, 5. 31 а, б, в, г, д, е, ж, з, и, к, л, м, н, 1, 2. 32 а, б, в, г, д, е, ж, з, и, к, л, 1, 2, 3, 4, 5. 33 а, б, в, г, д, е, ж, з, 1, 2, 3. 34 а, б, в, г, д, е, ж, з, и, к, 1, 2, 3, 4. 35 а, б, в, г, д, е, ж, з, 1, 2. 36 а, б, в, г, д, е, ж, з, 1, 2. 37 а, б, в, г, д, е, 1, 2. 38 а, б, в, г, д, е, ж, з, и, к, л, м, 1, 2, 3, 4. 39 а, б, в, г, д, е, ж, з, и, к, 1. 40 а, б, в, г, д, е, 1, 2, 3, 4. 41 а, б, в, г, д, е, ж, з, к, л, 1, 2, 4, 5. 42 а, б, в, г, д, е, ж, 1, 2, 3. 43 а, б, в, г, д, е, ж, з, 1, 2. 48 л, м, 4, 5. 181 а, б, в, г, д, е, ж, з, и, 1, 2. 200 а, б, в, г, д, 1. 202 а, б, д, з, и, к, л, м, н, о, п, 4, 5, 6, 7. 203 а, б, в, г, д, е, ж, з, и, к, л, 1, 2, 3. 204 а, б, в, г, д, е, ж, з, и, к, л, м, н, 1, 2, 3, 4 - с обща площ 3354.8 ха, от </w:t>
      </w:r>
      <w:r w:rsidRPr="00502292">
        <w:rPr>
          <w:color w:val="000000"/>
          <w:sz w:val="24"/>
          <w:szCs w:val="24"/>
          <w:lang w:val="bg-BG"/>
        </w:rPr>
        <w:t>която залесена 3192.1 ха и незалесена 162.7 ха.</w:t>
      </w:r>
    </w:p>
    <w:p w:rsidR="00525D16" w:rsidRPr="00502292" w:rsidRDefault="00525D16" w:rsidP="00525D16">
      <w:pPr>
        <w:pStyle w:val="af9"/>
        <w:ind w:firstLine="708"/>
        <w:jc w:val="both"/>
        <w:rPr>
          <w:rFonts w:ascii="Times New Roman" w:hAnsi="Times New Roman" w:cs="Times New Roman"/>
          <w:sz w:val="24"/>
          <w:szCs w:val="24"/>
          <w:lang w:val="bg-BG"/>
        </w:rPr>
      </w:pPr>
    </w:p>
    <w:p w:rsidR="00525D16" w:rsidRPr="009E7E5E" w:rsidRDefault="00525D16" w:rsidP="00525D16">
      <w:pPr>
        <w:autoSpaceDE w:val="0"/>
        <w:autoSpaceDN w:val="0"/>
        <w:ind w:firstLine="284"/>
        <w:jc w:val="both"/>
        <w:rPr>
          <w:b/>
          <w:sz w:val="24"/>
          <w:szCs w:val="24"/>
          <w:lang w:val="bg-BG"/>
        </w:rPr>
      </w:pPr>
      <w:r>
        <w:rPr>
          <w:b/>
          <w:sz w:val="24"/>
          <w:szCs w:val="24"/>
          <w:lang w:val="bg-BG"/>
        </w:rPr>
        <w:t>Пл</w:t>
      </w:r>
      <w:r w:rsidR="005E0C7B">
        <w:rPr>
          <w:b/>
          <w:sz w:val="24"/>
          <w:szCs w:val="24"/>
          <w:lang w:val="bg-BG"/>
        </w:rPr>
        <w:t>ощта на държавните гори е 3277,9</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1182,5 ха.</w:t>
      </w:r>
    </w:p>
    <w:p w:rsidR="00525D16" w:rsidRPr="00EE331C" w:rsidRDefault="00525D16" w:rsidP="00525D16">
      <w:pPr>
        <w:pStyle w:val="af9"/>
        <w:ind w:firstLine="708"/>
        <w:jc w:val="both"/>
        <w:rPr>
          <w:sz w:val="24"/>
          <w:szCs w:val="24"/>
          <w:lang w:val="bg-BG"/>
        </w:rPr>
      </w:pPr>
    </w:p>
    <w:p w:rsidR="00525D16" w:rsidRPr="00EE331C" w:rsidRDefault="00525D16" w:rsidP="00525D16">
      <w:pPr>
        <w:autoSpaceDE w:val="0"/>
        <w:autoSpaceDN w:val="0"/>
        <w:ind w:firstLine="284"/>
        <w:jc w:val="both"/>
        <w:rPr>
          <w:sz w:val="24"/>
          <w:szCs w:val="24"/>
          <w:lang w:val="bg-BG"/>
        </w:rPr>
      </w:pPr>
      <w:r w:rsidRPr="00EE331C">
        <w:rPr>
          <w:sz w:val="24"/>
          <w:szCs w:val="24"/>
          <w:lang w:val="bg-BG"/>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19"/>
        <w:gridCol w:w="4503"/>
        <w:gridCol w:w="850"/>
      </w:tblGrid>
      <w:tr w:rsidR="00525D16" w:rsidRPr="00EE331C" w:rsidTr="00982DF2">
        <w:trPr>
          <w:trHeight w:val="247"/>
          <w:jc w:val="center"/>
        </w:trPr>
        <w:tc>
          <w:tcPr>
            <w:tcW w:w="1719" w:type="dxa"/>
            <w:tcBorders>
              <w:top w:val="single" w:sz="12"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503"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Стойност BG</w:t>
            </w:r>
          </w:p>
        </w:tc>
        <w:tc>
          <w:tcPr>
            <w:tcW w:w="850" w:type="dxa"/>
            <w:tcBorders>
              <w:top w:val="single" w:sz="12"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rPr>
                <w:b/>
                <w:snapToGrid w:val="0"/>
                <w:sz w:val="24"/>
                <w:szCs w:val="24"/>
                <w:lang w:val="bg-BG"/>
              </w:rPr>
            </w:pPr>
          </w:p>
          <w:p w:rsidR="00525D16" w:rsidRPr="00EE331C" w:rsidRDefault="00525D16" w:rsidP="00982DF2">
            <w:pPr>
              <w:autoSpaceDE w:val="0"/>
              <w:autoSpaceDN w:val="0"/>
              <w:rPr>
                <w:b/>
                <w:snapToGrid w:val="0"/>
                <w:sz w:val="24"/>
                <w:szCs w:val="24"/>
                <w:lang w:val="bg-BG"/>
              </w:rPr>
            </w:pPr>
            <w:r w:rsidRPr="00EE331C">
              <w:rPr>
                <w:b/>
                <w:snapToGrid w:val="0"/>
                <w:sz w:val="24"/>
                <w:szCs w:val="24"/>
                <w:lang w:val="bg-BG"/>
              </w:rPr>
              <w:t>площ</w:t>
            </w:r>
          </w:p>
        </w:tc>
      </w:tr>
      <w:tr w:rsidR="00525D16" w:rsidRPr="00EE331C" w:rsidTr="00982DF2">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9150</w:t>
            </w:r>
          </w:p>
        </w:tc>
        <w:tc>
          <w:tcPr>
            <w:tcW w:w="450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Pr>
                <w:sz w:val="24"/>
                <w:szCs w:val="24"/>
                <w:lang w:val="bg-BG"/>
              </w:rPr>
              <w:t>Термофилни букови гори</w:t>
            </w:r>
          </w:p>
        </w:tc>
        <w:tc>
          <w:tcPr>
            <w:tcW w:w="850"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289,7</w:t>
            </w:r>
          </w:p>
        </w:tc>
      </w:tr>
      <w:tr w:rsidR="00525D16" w:rsidRPr="00EE331C" w:rsidTr="00982DF2">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9170</w:t>
            </w:r>
          </w:p>
        </w:tc>
        <w:tc>
          <w:tcPr>
            <w:tcW w:w="450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Pr>
                <w:sz w:val="24"/>
                <w:szCs w:val="24"/>
                <w:lang w:val="bg-BG"/>
              </w:rPr>
              <w:t>Дъбово/габърови гори</w:t>
            </w:r>
          </w:p>
        </w:tc>
        <w:tc>
          <w:tcPr>
            <w:tcW w:w="850"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102,9</w:t>
            </w:r>
          </w:p>
        </w:tc>
      </w:tr>
      <w:tr w:rsidR="00525D16" w:rsidRPr="00EE331C" w:rsidTr="00982DF2">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9180</w:t>
            </w:r>
          </w:p>
        </w:tc>
        <w:tc>
          <w:tcPr>
            <w:tcW w:w="450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Pr>
                <w:snapToGrid w:val="0"/>
                <w:sz w:val="24"/>
                <w:szCs w:val="24"/>
                <w:lang w:val="bg-BG"/>
              </w:rPr>
              <w:t>Смесени гори на стръмни склонове</w:t>
            </w:r>
          </w:p>
        </w:tc>
        <w:tc>
          <w:tcPr>
            <w:tcW w:w="850"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61,1</w:t>
            </w:r>
          </w:p>
        </w:tc>
      </w:tr>
      <w:tr w:rsidR="00525D16" w:rsidRPr="00EE331C" w:rsidTr="00982DF2">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sidRPr="00EE331C">
              <w:rPr>
                <w:snapToGrid w:val="0"/>
                <w:sz w:val="24"/>
                <w:szCs w:val="24"/>
                <w:lang w:val="bg-BG"/>
              </w:rPr>
              <w:t>91M0</w:t>
            </w:r>
          </w:p>
        </w:tc>
        <w:tc>
          <w:tcPr>
            <w:tcW w:w="450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Балкано-панонски церово-горунови гори</w:t>
            </w:r>
          </w:p>
        </w:tc>
        <w:tc>
          <w:tcPr>
            <w:tcW w:w="850"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42,8</w:t>
            </w:r>
          </w:p>
        </w:tc>
      </w:tr>
      <w:tr w:rsidR="00525D16" w:rsidRPr="00EE331C" w:rsidTr="00982DF2">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91</w:t>
            </w:r>
            <w:r>
              <w:rPr>
                <w:snapToGrid w:val="0"/>
                <w:sz w:val="24"/>
                <w:szCs w:val="24"/>
              </w:rPr>
              <w:t>W</w:t>
            </w:r>
            <w:r w:rsidRPr="00EE331C">
              <w:rPr>
                <w:snapToGrid w:val="0"/>
                <w:sz w:val="24"/>
                <w:szCs w:val="24"/>
                <w:lang w:val="bg-BG"/>
              </w:rPr>
              <w:t>0</w:t>
            </w:r>
          </w:p>
        </w:tc>
        <w:tc>
          <w:tcPr>
            <w:tcW w:w="4503" w:type="dxa"/>
            <w:tcBorders>
              <w:top w:val="single" w:sz="4" w:space="0" w:color="auto"/>
              <w:left w:val="single" w:sz="4" w:space="0" w:color="auto"/>
              <w:bottom w:val="single" w:sz="4" w:space="0" w:color="auto"/>
              <w:right w:val="single" w:sz="4" w:space="0" w:color="auto"/>
            </w:tcBorders>
          </w:tcPr>
          <w:p w:rsidR="00525D16" w:rsidRPr="00F052BA" w:rsidRDefault="00525D16" w:rsidP="00982DF2">
            <w:pPr>
              <w:autoSpaceDE w:val="0"/>
              <w:autoSpaceDN w:val="0"/>
              <w:jc w:val="both"/>
              <w:rPr>
                <w:snapToGrid w:val="0"/>
                <w:sz w:val="24"/>
                <w:szCs w:val="24"/>
                <w:lang w:val="bg-BG"/>
              </w:rPr>
            </w:pPr>
            <w:r>
              <w:rPr>
                <w:sz w:val="24"/>
                <w:szCs w:val="24"/>
                <w:lang w:val="bg-BG"/>
              </w:rPr>
              <w:t>Мизийски букови гори</w:t>
            </w:r>
          </w:p>
        </w:tc>
        <w:tc>
          <w:tcPr>
            <w:tcW w:w="850"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686,0</w:t>
            </w:r>
          </w:p>
        </w:tc>
      </w:tr>
      <w:tr w:rsidR="00525D16" w:rsidRPr="00EE331C" w:rsidTr="00982DF2">
        <w:trPr>
          <w:trHeight w:val="247"/>
          <w:jc w:val="center"/>
        </w:trPr>
        <w:tc>
          <w:tcPr>
            <w:tcW w:w="1719" w:type="dxa"/>
            <w:tcBorders>
              <w:top w:val="single" w:sz="4" w:space="0" w:color="auto"/>
              <w:left w:val="single" w:sz="12" w:space="0" w:color="auto"/>
              <w:bottom w:val="single" w:sz="12" w:space="0" w:color="auto"/>
              <w:right w:val="single" w:sz="4" w:space="0" w:color="auto"/>
            </w:tcBorders>
          </w:tcPr>
          <w:p w:rsidR="00525D16" w:rsidRPr="00EE331C" w:rsidRDefault="00525D16" w:rsidP="00982DF2">
            <w:pPr>
              <w:autoSpaceDE w:val="0"/>
              <w:autoSpaceDN w:val="0"/>
              <w:jc w:val="center"/>
              <w:rPr>
                <w:b/>
                <w:bCs/>
                <w:snapToGrid w:val="0"/>
                <w:sz w:val="24"/>
                <w:szCs w:val="24"/>
                <w:lang w:val="bg-BG"/>
              </w:rPr>
            </w:pPr>
            <w:r w:rsidRPr="00EE331C">
              <w:rPr>
                <w:b/>
                <w:bCs/>
                <w:snapToGrid w:val="0"/>
                <w:sz w:val="24"/>
                <w:szCs w:val="24"/>
                <w:lang w:val="bg-BG"/>
              </w:rPr>
              <w:t>Общо</w:t>
            </w:r>
          </w:p>
        </w:tc>
        <w:tc>
          <w:tcPr>
            <w:tcW w:w="4503"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both"/>
              <w:rPr>
                <w:b/>
                <w:bCs/>
                <w:snapToGrid w:val="0"/>
                <w:sz w:val="24"/>
                <w:szCs w:val="24"/>
                <w:lang w:val="bg-BG"/>
              </w:rPr>
            </w:pPr>
          </w:p>
        </w:tc>
        <w:tc>
          <w:tcPr>
            <w:tcW w:w="850" w:type="dxa"/>
            <w:tcBorders>
              <w:top w:val="single" w:sz="4" w:space="0" w:color="auto"/>
              <w:left w:val="single" w:sz="4" w:space="0" w:color="auto"/>
              <w:bottom w:val="single" w:sz="12" w:space="0" w:color="auto"/>
              <w:right w:val="single" w:sz="12" w:space="0" w:color="auto"/>
            </w:tcBorders>
          </w:tcPr>
          <w:p w:rsidR="00525D16" w:rsidRPr="00EE331C" w:rsidRDefault="00525D16" w:rsidP="00982DF2">
            <w:pPr>
              <w:autoSpaceDE w:val="0"/>
              <w:autoSpaceDN w:val="0"/>
              <w:jc w:val="center"/>
              <w:rPr>
                <w:b/>
                <w:bCs/>
                <w:snapToGrid w:val="0"/>
                <w:sz w:val="24"/>
                <w:szCs w:val="24"/>
                <w:lang w:val="bg-BG"/>
              </w:rPr>
            </w:pPr>
            <w:r>
              <w:rPr>
                <w:b/>
                <w:bCs/>
                <w:snapToGrid w:val="0"/>
                <w:sz w:val="24"/>
                <w:szCs w:val="24"/>
                <w:lang w:val="bg-BG"/>
              </w:rPr>
              <w:t>1182,5</w:t>
            </w:r>
          </w:p>
        </w:tc>
      </w:tr>
    </w:tbl>
    <w:p w:rsidR="00525D16" w:rsidRDefault="00525D16" w:rsidP="00525D16">
      <w:pPr>
        <w:pStyle w:val="af9"/>
        <w:ind w:firstLine="708"/>
        <w:jc w:val="both"/>
        <w:rPr>
          <w:sz w:val="24"/>
          <w:szCs w:val="24"/>
          <w:lang w:val="bg-BG"/>
        </w:rPr>
      </w:pPr>
      <w:r w:rsidRPr="00EE331C">
        <w:rPr>
          <w:sz w:val="24"/>
          <w:szCs w:val="24"/>
          <w:lang w:val="bg-BG"/>
        </w:rPr>
        <w:t xml:space="preserve"> </w:t>
      </w:r>
    </w:p>
    <w:p w:rsidR="00525D16" w:rsidRPr="00BE5AF5" w:rsidRDefault="00525D16" w:rsidP="00525D16">
      <w:pPr>
        <w:overflowPunct w:val="0"/>
        <w:autoSpaceDE w:val="0"/>
        <w:autoSpaceDN w:val="0"/>
        <w:adjustRightInd w:val="0"/>
        <w:jc w:val="both"/>
        <w:textAlignment w:val="baseline"/>
        <w:rPr>
          <w:color w:val="000000"/>
          <w:sz w:val="24"/>
          <w:szCs w:val="24"/>
          <w:lang w:val="ru-RU"/>
        </w:rPr>
      </w:pPr>
      <w:r w:rsidRPr="00543CFD">
        <w:rPr>
          <w:b/>
          <w:sz w:val="24"/>
          <w:szCs w:val="24"/>
          <w:lang w:val="bg-BG"/>
        </w:rPr>
        <w:t xml:space="preserve">2. </w:t>
      </w:r>
      <w:r w:rsidRPr="00543CFD">
        <w:rPr>
          <w:rFonts w:eastAsia="Calibri"/>
          <w:b/>
          <w:sz w:val="24"/>
          <w:szCs w:val="24"/>
          <w:lang w:val="bg-BG"/>
        </w:rPr>
        <w:t xml:space="preserve">Защитена зона </w:t>
      </w:r>
      <w:r w:rsidRPr="00543CFD">
        <w:rPr>
          <w:b/>
          <w:bCs/>
          <w:sz w:val="24"/>
          <w:szCs w:val="24"/>
          <w:lang w:val="bg-BG"/>
        </w:rPr>
        <w:t>„Луда Камчия”</w:t>
      </w:r>
      <w:r w:rsidRPr="00543CFD">
        <w:rPr>
          <w:sz w:val="24"/>
          <w:szCs w:val="24"/>
          <w:lang w:val="bg-BG"/>
        </w:rPr>
        <w:t xml:space="preserve"> с идентификационен код BG0000139, приета с РМС № 122/02.03.2007 г., (ДВ бр. 21/2007 г.), обявена със Заповед № 1023/17.12.2020 г на МОСВ (ДВ бр. 18 от 2021 г) в териториалния обхват на ТП „ДГС Сунгурларе”  горски територии с обща площ 1950.5 ха във водеща категория - </w:t>
      </w:r>
      <w:r w:rsidRPr="00BE5AF5">
        <w:rPr>
          <w:color w:val="000000"/>
          <w:sz w:val="24"/>
          <w:szCs w:val="24"/>
          <w:lang w:val="bg-BG"/>
        </w:rPr>
        <w:t xml:space="preserve">отдели и подотдели, както следва: </w:t>
      </w:r>
      <w:r w:rsidRPr="00BE5AF5">
        <w:rPr>
          <w:color w:val="000000"/>
          <w:sz w:val="24"/>
          <w:szCs w:val="24"/>
          <w:lang w:val="ru-RU"/>
        </w:rPr>
        <w:t xml:space="preserve">205 а, б, в, г, д, е, ж, з, и, к, 1. 206 а, б, в, г, д, е, ж, з, и, к, л, 1, 2. 207 а, б, в. 208 а, б, в, г, д, е, ж, з, и, к, л. 209 а, б, в, г, д, е, ж, з. 210 б, в, г, д, е, ж, з, и, к, 1, 2. 211 а, б, в, г, д, е, ж, з, и, к, л, м, н, о, п, р, с, т, у, ф, 1, 2. 212 а, б, в, г, д, е, ж, з, и, к, л, м, н, о, п, р, 1, 2. 213 а, б, в, г, д, е, ж, з, и, к, л, м, н, о, п, р, с, т, у, ф, 1, 2, 3. 214 а, б, в, г, д, е, ж, з, 1, 2, 3. 215 а, б, в, г, д, е, ж, з, и. 216 г, е, ж, з, и, к, л, м, н, о, п, р, 4, 5, 6, 7, 8, 9. 217 е, ж, з, и, к, л, м, н, п, р, 2, 4, 6. 223 а, б, и. 224 а, б, в, г, д, е, ж, з, и, к. 225 а, б, в, г, д, е, ж, з. 226 а, б, в, г, д, е, ж, з. 227 а, б, в. 228 а, б, в, г, д, е, 1, 2, 3, 4, 5, 6. 229 а, б, в, г, д, е, ж, 1. 230 а, б, в, г, д, е, ж, з, и, к, л, м, н, о, 1, 2, 3, 4, 5. 231 а, б, в, г, д, 1. 232 а, б, в, г, д, е, ж, з, и, к, л, м, н, о, п, р, с, т, у, ф, х, ц. 233 а, б, в, г, д, е, 1, 2. 234 а, б, з, и, 6, 7, 8, 9, 10, 11. 235 а, б. 276 в, г, д, 2. 277 б, в, г. 278 а, б, в, г, д, е, ж, з, к, 1, 2, 3. 279 а, б, в, г, д, е, 1. 280 а, б, в, г, д, е, ж, з, и, 1, 2, 3. 281 а, б, в, г, д, е, ж, 1. 282 а, б, в, г, д, е, ж, з, и, 1, 2 - с обща площ 1950.5 ха, от </w:t>
      </w:r>
      <w:proofErr w:type="spellStart"/>
      <w:r w:rsidRPr="00BE5AF5">
        <w:rPr>
          <w:color w:val="000000"/>
          <w:sz w:val="24"/>
          <w:szCs w:val="24"/>
          <w:lang w:val="ru-RU"/>
        </w:rPr>
        <w:t>която</w:t>
      </w:r>
      <w:proofErr w:type="spellEnd"/>
      <w:r w:rsidRPr="00BE5AF5">
        <w:rPr>
          <w:color w:val="000000"/>
          <w:sz w:val="24"/>
          <w:szCs w:val="24"/>
          <w:lang w:val="ru-RU"/>
        </w:rPr>
        <w:t xml:space="preserve"> </w:t>
      </w:r>
      <w:proofErr w:type="spellStart"/>
      <w:r w:rsidRPr="00BE5AF5">
        <w:rPr>
          <w:color w:val="000000"/>
          <w:sz w:val="24"/>
          <w:szCs w:val="24"/>
          <w:lang w:val="ru-RU"/>
        </w:rPr>
        <w:t>залесена</w:t>
      </w:r>
      <w:proofErr w:type="spellEnd"/>
      <w:r w:rsidRPr="00BE5AF5">
        <w:rPr>
          <w:color w:val="000000"/>
          <w:sz w:val="24"/>
          <w:szCs w:val="24"/>
          <w:lang w:val="ru-RU"/>
        </w:rPr>
        <w:t xml:space="preserve"> 1913.6 ха и </w:t>
      </w:r>
      <w:proofErr w:type="spellStart"/>
      <w:r w:rsidRPr="00BE5AF5">
        <w:rPr>
          <w:color w:val="000000"/>
          <w:sz w:val="24"/>
          <w:szCs w:val="24"/>
          <w:lang w:val="ru-RU"/>
        </w:rPr>
        <w:t>незалесена</w:t>
      </w:r>
      <w:proofErr w:type="spellEnd"/>
      <w:r w:rsidRPr="00BE5AF5">
        <w:rPr>
          <w:color w:val="000000"/>
          <w:sz w:val="24"/>
          <w:szCs w:val="24"/>
          <w:lang w:val="ru-RU"/>
        </w:rPr>
        <w:t xml:space="preserve"> 36.9 ха.</w:t>
      </w:r>
    </w:p>
    <w:p w:rsidR="00525D16" w:rsidRPr="00543CFD" w:rsidRDefault="00525D16" w:rsidP="00525D16">
      <w:pPr>
        <w:pStyle w:val="af9"/>
        <w:ind w:firstLine="708"/>
        <w:jc w:val="both"/>
        <w:rPr>
          <w:rFonts w:ascii="Times New Roman" w:hAnsi="Times New Roman" w:cs="Times New Roman"/>
          <w:sz w:val="24"/>
          <w:szCs w:val="24"/>
          <w:lang w:val="bg-BG"/>
        </w:rPr>
      </w:pPr>
    </w:p>
    <w:p w:rsidR="00525D16" w:rsidRPr="009E7E5E" w:rsidRDefault="00525D16" w:rsidP="00525D16">
      <w:pPr>
        <w:autoSpaceDE w:val="0"/>
        <w:autoSpaceDN w:val="0"/>
        <w:ind w:firstLine="284"/>
        <w:jc w:val="both"/>
        <w:rPr>
          <w:b/>
          <w:sz w:val="24"/>
          <w:szCs w:val="24"/>
          <w:lang w:val="bg-BG"/>
        </w:rPr>
      </w:pPr>
      <w:r>
        <w:rPr>
          <w:b/>
          <w:sz w:val="24"/>
          <w:szCs w:val="24"/>
          <w:lang w:val="bg-BG"/>
        </w:rPr>
        <w:t>Площта на държавните гори е 62,1</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51,7 ха.</w:t>
      </w:r>
    </w:p>
    <w:p w:rsidR="00525D16" w:rsidRPr="00EE331C" w:rsidRDefault="00525D16" w:rsidP="00525D16">
      <w:pPr>
        <w:pStyle w:val="af9"/>
        <w:jc w:val="both"/>
        <w:rPr>
          <w:rFonts w:ascii="Arial" w:hAnsi="Arial" w:cs="Arial"/>
          <w:spacing w:val="-4"/>
          <w:lang w:val="bg-BG"/>
        </w:rPr>
      </w:pPr>
    </w:p>
    <w:tbl>
      <w:tblPr>
        <w:tblW w:w="75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4"/>
        <w:gridCol w:w="4739"/>
        <w:gridCol w:w="1072"/>
      </w:tblGrid>
      <w:tr w:rsidR="00525D16" w:rsidRPr="00EE331C" w:rsidTr="00982DF2">
        <w:trPr>
          <w:trHeight w:val="247"/>
          <w:jc w:val="center"/>
        </w:trPr>
        <w:tc>
          <w:tcPr>
            <w:tcW w:w="1734" w:type="dxa"/>
            <w:tcBorders>
              <w:top w:val="single" w:sz="12"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739"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Стойност BG</w:t>
            </w:r>
          </w:p>
        </w:tc>
        <w:tc>
          <w:tcPr>
            <w:tcW w:w="1072" w:type="dxa"/>
            <w:tcBorders>
              <w:top w:val="single" w:sz="12"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rPr>
                <w:b/>
                <w:snapToGrid w:val="0"/>
                <w:sz w:val="24"/>
                <w:szCs w:val="24"/>
                <w:lang w:val="bg-BG"/>
              </w:rPr>
            </w:pPr>
          </w:p>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площ</w:t>
            </w:r>
          </w:p>
        </w:tc>
      </w:tr>
      <w:tr w:rsidR="00525D16" w:rsidRPr="00EE331C" w:rsidTr="00982DF2">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91М0</w:t>
            </w:r>
          </w:p>
        </w:tc>
        <w:tc>
          <w:tcPr>
            <w:tcW w:w="473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z w:val="24"/>
                <w:szCs w:val="24"/>
                <w:lang w:val="bg-BG"/>
              </w:rPr>
            </w:pPr>
            <w:r w:rsidRPr="00EE331C">
              <w:rPr>
                <w:sz w:val="24"/>
                <w:szCs w:val="24"/>
                <w:lang w:val="bg-BG"/>
              </w:rPr>
              <w:t>Понтийски церово-дъбови гори</w:t>
            </w:r>
          </w:p>
        </w:tc>
        <w:tc>
          <w:tcPr>
            <w:tcW w:w="1072"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51,7</w:t>
            </w:r>
          </w:p>
        </w:tc>
      </w:tr>
      <w:tr w:rsidR="00525D16" w:rsidRPr="00EE331C" w:rsidTr="00982DF2">
        <w:trPr>
          <w:trHeight w:val="64"/>
          <w:jc w:val="center"/>
        </w:trPr>
        <w:tc>
          <w:tcPr>
            <w:tcW w:w="1734" w:type="dxa"/>
            <w:tcBorders>
              <w:top w:val="single" w:sz="4" w:space="0" w:color="auto"/>
              <w:left w:val="single" w:sz="12" w:space="0" w:color="auto"/>
              <w:bottom w:val="single" w:sz="12" w:space="0" w:color="auto"/>
              <w:right w:val="single" w:sz="4" w:space="0" w:color="auto"/>
            </w:tcBorders>
          </w:tcPr>
          <w:p w:rsidR="00525D16" w:rsidRPr="00EE331C" w:rsidRDefault="00525D16" w:rsidP="00982DF2">
            <w:pPr>
              <w:autoSpaceDE w:val="0"/>
              <w:autoSpaceDN w:val="0"/>
              <w:jc w:val="both"/>
              <w:rPr>
                <w:b/>
                <w:bCs/>
                <w:snapToGrid w:val="0"/>
                <w:sz w:val="24"/>
                <w:szCs w:val="24"/>
                <w:lang w:val="bg-BG"/>
              </w:rPr>
            </w:pPr>
            <w:r w:rsidRPr="00EE331C">
              <w:rPr>
                <w:b/>
                <w:bCs/>
                <w:snapToGrid w:val="0"/>
                <w:sz w:val="24"/>
                <w:szCs w:val="24"/>
                <w:lang w:val="bg-BG"/>
              </w:rPr>
              <w:t>Общо</w:t>
            </w:r>
          </w:p>
        </w:tc>
        <w:tc>
          <w:tcPr>
            <w:tcW w:w="4739"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both"/>
              <w:rPr>
                <w:b/>
                <w:bCs/>
                <w:snapToGrid w:val="0"/>
                <w:sz w:val="24"/>
                <w:szCs w:val="24"/>
                <w:lang w:val="bg-BG"/>
              </w:rPr>
            </w:pPr>
          </w:p>
        </w:tc>
        <w:tc>
          <w:tcPr>
            <w:tcW w:w="1072" w:type="dxa"/>
            <w:tcBorders>
              <w:top w:val="single" w:sz="4" w:space="0" w:color="auto"/>
              <w:left w:val="single" w:sz="4" w:space="0" w:color="auto"/>
              <w:bottom w:val="single" w:sz="12" w:space="0" w:color="auto"/>
              <w:right w:val="single" w:sz="12" w:space="0" w:color="auto"/>
            </w:tcBorders>
          </w:tcPr>
          <w:p w:rsidR="00525D16" w:rsidRPr="00EE331C" w:rsidRDefault="00525D16" w:rsidP="00982DF2">
            <w:pPr>
              <w:autoSpaceDE w:val="0"/>
              <w:autoSpaceDN w:val="0"/>
              <w:jc w:val="center"/>
              <w:rPr>
                <w:b/>
                <w:bCs/>
                <w:snapToGrid w:val="0"/>
                <w:sz w:val="24"/>
                <w:szCs w:val="24"/>
                <w:lang w:val="bg-BG"/>
              </w:rPr>
            </w:pPr>
            <w:r>
              <w:rPr>
                <w:b/>
                <w:bCs/>
                <w:snapToGrid w:val="0"/>
                <w:sz w:val="24"/>
                <w:szCs w:val="24"/>
                <w:lang w:val="bg-BG"/>
              </w:rPr>
              <w:t>51,7</w:t>
            </w:r>
          </w:p>
        </w:tc>
      </w:tr>
    </w:tbl>
    <w:p w:rsidR="00525D16" w:rsidRDefault="00525D16" w:rsidP="00525D16">
      <w:pPr>
        <w:pStyle w:val="af9"/>
        <w:ind w:firstLine="708"/>
        <w:jc w:val="both"/>
        <w:rPr>
          <w:rFonts w:eastAsia="Calibri"/>
          <w:b/>
          <w:sz w:val="24"/>
          <w:szCs w:val="24"/>
          <w:lang w:val="bg-BG"/>
        </w:rPr>
      </w:pPr>
    </w:p>
    <w:p w:rsidR="00525D16" w:rsidRPr="00BE5AF5" w:rsidRDefault="00525D16" w:rsidP="00525D16">
      <w:pPr>
        <w:overflowPunct w:val="0"/>
        <w:autoSpaceDE w:val="0"/>
        <w:autoSpaceDN w:val="0"/>
        <w:adjustRightInd w:val="0"/>
        <w:jc w:val="both"/>
        <w:textAlignment w:val="baseline"/>
        <w:rPr>
          <w:color w:val="000000"/>
          <w:sz w:val="24"/>
          <w:szCs w:val="24"/>
          <w:lang w:val="ru-RU"/>
        </w:rPr>
      </w:pPr>
      <w:r w:rsidRPr="00543CFD">
        <w:rPr>
          <w:rFonts w:eastAsia="Calibri"/>
          <w:b/>
          <w:sz w:val="24"/>
          <w:szCs w:val="24"/>
          <w:lang w:val="bg-BG"/>
        </w:rPr>
        <w:t xml:space="preserve">3. Защитена зона </w:t>
      </w:r>
      <w:r w:rsidRPr="00543CFD">
        <w:rPr>
          <w:b/>
          <w:bCs/>
          <w:sz w:val="24"/>
          <w:szCs w:val="24"/>
          <w:lang w:val="bg-BG"/>
        </w:rPr>
        <w:t>„Река горна Луда Камчия”</w:t>
      </w:r>
      <w:r w:rsidRPr="00543CFD">
        <w:rPr>
          <w:sz w:val="24"/>
          <w:szCs w:val="24"/>
          <w:lang w:val="bg-BG"/>
        </w:rPr>
        <w:t xml:space="preserve"> с идентификационен код BG0000136, обявена с РМС 122/02.03.2007 г., (ДВ бр. 21/2007 г.), обявена със Заповед № 985/10.12.2020 г на МОСВ (ДВ бр. 4 от 2021 г)  В териториалния обхват на ТП „ДГС Сунгурларе”  горски територии с обща площ 502.8 ха, от която 293,7 ха във водеща категория и 209,1 ха в друга категория.</w:t>
      </w:r>
      <w:r w:rsidRPr="00543CFD">
        <w:rPr>
          <w:color w:val="000000"/>
          <w:sz w:val="24"/>
          <w:szCs w:val="24"/>
          <w:lang w:val="bg-BG"/>
        </w:rPr>
        <w:t xml:space="preserve"> </w:t>
      </w:r>
      <w:r w:rsidRPr="00BE5AF5">
        <w:rPr>
          <w:color w:val="000000"/>
          <w:sz w:val="24"/>
          <w:szCs w:val="24"/>
          <w:lang w:val="bg-BG"/>
        </w:rPr>
        <w:t xml:space="preserve">отдели и подотдели, както следва: </w:t>
      </w:r>
      <w:r w:rsidRPr="00BE5AF5">
        <w:rPr>
          <w:color w:val="000000"/>
          <w:sz w:val="24"/>
          <w:szCs w:val="24"/>
          <w:lang w:val="ru-RU"/>
        </w:rPr>
        <w:t xml:space="preserve">64 к, л, м, о, п, р, с, т, у, ф, 1, 2, 3. 65 </w:t>
      </w:r>
      <w:r w:rsidRPr="00543CFD">
        <w:rPr>
          <w:color w:val="000000"/>
          <w:sz w:val="24"/>
          <w:szCs w:val="24"/>
          <w:lang w:val="ru-RU"/>
        </w:rPr>
        <w:t xml:space="preserve">л, м, н, о, р, с, т, у, ф, х, 1; </w:t>
      </w:r>
      <w:r w:rsidRPr="00BE5AF5">
        <w:rPr>
          <w:color w:val="000000"/>
          <w:sz w:val="24"/>
          <w:szCs w:val="24"/>
          <w:lang w:val="ru-RU"/>
        </w:rPr>
        <w:t>68 г, д, е, ж, з, и, к, л, м, н, о, п, р, с, т, у, ф, х, 1, 2, 3, 4, 5,</w:t>
      </w:r>
      <w:r w:rsidRPr="00543CFD">
        <w:rPr>
          <w:color w:val="000000"/>
          <w:sz w:val="24"/>
          <w:szCs w:val="24"/>
          <w:lang w:val="ru-RU"/>
        </w:rPr>
        <w:t xml:space="preserve"> 6, 7, 8. 95 ш. 141 ф, х. 164 д; </w:t>
      </w:r>
      <w:r w:rsidRPr="00BE5AF5">
        <w:rPr>
          <w:color w:val="000000"/>
          <w:sz w:val="24"/>
          <w:szCs w:val="24"/>
          <w:lang w:val="ru-RU"/>
        </w:rPr>
        <w:t>182 и, к, м, н, о, п, р, с, т, 1. 183 ж, и, р, 3, 4, 5, 6. 196 и. 197 ж. 198 б, в, г, д, е. 199 а,</w:t>
      </w:r>
      <w:r w:rsidRPr="00543CFD">
        <w:rPr>
          <w:color w:val="000000"/>
          <w:sz w:val="24"/>
          <w:szCs w:val="24"/>
          <w:lang w:val="ru-RU"/>
        </w:rPr>
        <w:t xml:space="preserve"> б, в, г, д, е, ж, з, 1. 210 а; </w:t>
      </w:r>
      <w:r w:rsidRPr="00BE5AF5">
        <w:rPr>
          <w:color w:val="000000"/>
          <w:sz w:val="24"/>
          <w:szCs w:val="24"/>
          <w:lang w:val="ru-RU"/>
        </w:rPr>
        <w:t xml:space="preserve"> 216 а. 218 </w:t>
      </w:r>
      <w:r w:rsidRPr="00543CFD">
        <w:rPr>
          <w:color w:val="000000"/>
          <w:sz w:val="24"/>
          <w:szCs w:val="24"/>
          <w:lang w:val="ru-RU"/>
        </w:rPr>
        <w:t>– а, о; 219-л;</w:t>
      </w:r>
      <w:r w:rsidRPr="00BE5AF5">
        <w:rPr>
          <w:color w:val="000000"/>
          <w:sz w:val="24"/>
          <w:szCs w:val="24"/>
          <w:lang w:val="ru-RU"/>
        </w:rPr>
        <w:t xml:space="preserve"> 255 а, а1, б, б1, в, в1, г, д, е, ж, з, и, к, л, м, н, о, п, р, с, т, у, ф, х, ц, ч, ш, щ, ю, я, 1, 2, 3, 4, 5, 6, 7, 8, 9, 10. 256 г, д, е, ж, з, и, к, л. 309 а, б, в, г, д, е</w:t>
      </w:r>
      <w:r w:rsidRPr="00543CFD">
        <w:rPr>
          <w:color w:val="000000"/>
          <w:sz w:val="24"/>
          <w:szCs w:val="24"/>
          <w:lang w:val="ru-RU"/>
        </w:rPr>
        <w:t xml:space="preserve">; </w:t>
      </w:r>
      <w:r w:rsidRPr="00BE5AF5">
        <w:rPr>
          <w:color w:val="000000"/>
          <w:sz w:val="24"/>
          <w:szCs w:val="24"/>
          <w:lang w:val="ru-RU"/>
        </w:rPr>
        <w:t>310 а, б, в, г, д, е, ж, з, р</w:t>
      </w:r>
      <w:r w:rsidR="005E0C7B">
        <w:rPr>
          <w:color w:val="000000"/>
          <w:sz w:val="24"/>
          <w:szCs w:val="24"/>
          <w:lang w:val="ru-RU"/>
        </w:rPr>
        <w:t xml:space="preserve">  - </w:t>
      </w:r>
      <w:r w:rsidR="005E0C7B" w:rsidRPr="00AF3692">
        <w:rPr>
          <w:sz w:val="24"/>
          <w:szCs w:val="24"/>
          <w:lang w:val="bg-BG"/>
        </w:rPr>
        <w:t>с обща площ 502.8 ха, от която залесена 462.2 ха и незалесена 40.6 ха.</w:t>
      </w:r>
    </w:p>
    <w:p w:rsidR="00525D16" w:rsidRPr="009E7E5E" w:rsidRDefault="00525D16" w:rsidP="00525D16">
      <w:pPr>
        <w:pStyle w:val="af9"/>
        <w:jc w:val="both"/>
        <w:rPr>
          <w:sz w:val="24"/>
          <w:szCs w:val="24"/>
          <w:lang w:val="bg-BG"/>
        </w:rPr>
      </w:pPr>
      <w:r w:rsidRPr="009E7E5E">
        <w:rPr>
          <w:b/>
          <w:sz w:val="24"/>
          <w:szCs w:val="24"/>
          <w:lang w:val="bg-BG"/>
        </w:rPr>
        <w:t xml:space="preserve">       </w:t>
      </w:r>
    </w:p>
    <w:p w:rsidR="00525D16" w:rsidRPr="009E7E5E" w:rsidRDefault="00525D16" w:rsidP="00525D16">
      <w:pPr>
        <w:autoSpaceDE w:val="0"/>
        <w:autoSpaceDN w:val="0"/>
        <w:ind w:firstLine="284"/>
        <w:jc w:val="both"/>
        <w:rPr>
          <w:b/>
          <w:sz w:val="24"/>
          <w:szCs w:val="24"/>
          <w:lang w:val="bg-BG"/>
        </w:rPr>
      </w:pPr>
      <w:r>
        <w:rPr>
          <w:b/>
          <w:sz w:val="24"/>
          <w:szCs w:val="24"/>
          <w:lang w:val="bg-BG"/>
        </w:rPr>
        <w:t>П</w:t>
      </w:r>
      <w:r w:rsidR="005E0C7B">
        <w:rPr>
          <w:b/>
          <w:sz w:val="24"/>
          <w:szCs w:val="24"/>
          <w:lang w:val="bg-BG"/>
        </w:rPr>
        <w:t>лощта на държавните гори е 302,5</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75,4 ха.</w:t>
      </w:r>
    </w:p>
    <w:p w:rsidR="00525D16" w:rsidRPr="00EE331C" w:rsidRDefault="00525D16" w:rsidP="00525D16">
      <w:pPr>
        <w:ind w:firstLine="660"/>
        <w:jc w:val="both"/>
        <w:rPr>
          <w:rFonts w:ascii="Arial" w:hAnsi="Arial" w:cs="Arial"/>
          <w:lang w:val="bg-BG"/>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28"/>
        <w:gridCol w:w="4306"/>
        <w:gridCol w:w="1081"/>
      </w:tblGrid>
      <w:tr w:rsidR="00525D16" w:rsidRPr="00EE331C" w:rsidTr="00982DF2">
        <w:trPr>
          <w:trHeight w:val="247"/>
          <w:jc w:val="center"/>
        </w:trPr>
        <w:tc>
          <w:tcPr>
            <w:tcW w:w="1828" w:type="dxa"/>
            <w:tcBorders>
              <w:top w:val="single" w:sz="12"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306"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Стойност BG</w:t>
            </w:r>
          </w:p>
        </w:tc>
        <w:tc>
          <w:tcPr>
            <w:tcW w:w="1081"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p>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площ</w:t>
            </w:r>
          </w:p>
        </w:tc>
      </w:tr>
      <w:tr w:rsidR="00525D16" w:rsidRPr="00EE331C" w:rsidTr="00982DF2">
        <w:trPr>
          <w:trHeight w:val="247"/>
          <w:jc w:val="center"/>
        </w:trPr>
        <w:tc>
          <w:tcPr>
            <w:tcW w:w="1828"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91М0</w:t>
            </w:r>
          </w:p>
        </w:tc>
        <w:tc>
          <w:tcPr>
            <w:tcW w:w="430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Балкано-панонски церово-горунови гори</w:t>
            </w:r>
          </w:p>
        </w:tc>
        <w:tc>
          <w:tcPr>
            <w:tcW w:w="108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75,4</w:t>
            </w:r>
          </w:p>
        </w:tc>
      </w:tr>
      <w:tr w:rsidR="00525D16" w:rsidRPr="00EE331C" w:rsidTr="00982DF2">
        <w:trPr>
          <w:trHeight w:val="247"/>
          <w:jc w:val="center"/>
        </w:trPr>
        <w:tc>
          <w:tcPr>
            <w:tcW w:w="1828" w:type="dxa"/>
            <w:tcBorders>
              <w:top w:val="single" w:sz="4" w:space="0" w:color="auto"/>
              <w:left w:val="single" w:sz="12" w:space="0" w:color="auto"/>
              <w:bottom w:val="single" w:sz="12" w:space="0" w:color="auto"/>
              <w:right w:val="single" w:sz="4" w:space="0" w:color="auto"/>
            </w:tcBorders>
          </w:tcPr>
          <w:p w:rsidR="00525D16" w:rsidRPr="00EE331C" w:rsidRDefault="00525D16" w:rsidP="00982DF2">
            <w:pPr>
              <w:autoSpaceDE w:val="0"/>
              <w:autoSpaceDN w:val="0"/>
              <w:jc w:val="both"/>
              <w:rPr>
                <w:b/>
                <w:snapToGrid w:val="0"/>
                <w:sz w:val="24"/>
                <w:szCs w:val="24"/>
                <w:lang w:val="bg-BG"/>
              </w:rPr>
            </w:pPr>
            <w:r w:rsidRPr="00EE331C">
              <w:rPr>
                <w:b/>
                <w:snapToGrid w:val="0"/>
                <w:sz w:val="24"/>
                <w:szCs w:val="24"/>
                <w:lang w:val="bg-BG"/>
              </w:rPr>
              <w:t>Общо</w:t>
            </w:r>
          </w:p>
        </w:tc>
        <w:tc>
          <w:tcPr>
            <w:tcW w:w="4306"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both"/>
              <w:rPr>
                <w:b/>
                <w:snapToGrid w:val="0"/>
                <w:sz w:val="24"/>
                <w:szCs w:val="24"/>
                <w:lang w:val="bg-BG"/>
              </w:rPr>
            </w:pPr>
          </w:p>
        </w:tc>
        <w:tc>
          <w:tcPr>
            <w:tcW w:w="1081"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Pr>
                <w:b/>
                <w:snapToGrid w:val="0"/>
                <w:sz w:val="24"/>
                <w:szCs w:val="24"/>
                <w:lang w:val="bg-BG"/>
              </w:rPr>
              <w:t>75,4</w:t>
            </w:r>
          </w:p>
        </w:tc>
      </w:tr>
    </w:tbl>
    <w:p w:rsidR="00525D16" w:rsidRPr="00EE331C" w:rsidRDefault="00525D16" w:rsidP="00525D16">
      <w:pPr>
        <w:pStyle w:val="af9"/>
        <w:ind w:firstLine="644"/>
        <w:jc w:val="both"/>
        <w:rPr>
          <w:rFonts w:ascii="Times New Roman" w:hAnsi="Times New Roman" w:cs="Times New Roman"/>
          <w:b/>
          <w:sz w:val="24"/>
          <w:szCs w:val="24"/>
          <w:lang w:val="bg-BG"/>
        </w:rPr>
      </w:pPr>
    </w:p>
    <w:p w:rsidR="00525D16" w:rsidRDefault="00525D16" w:rsidP="00525D16">
      <w:pPr>
        <w:pStyle w:val="af9"/>
        <w:ind w:firstLine="644"/>
        <w:jc w:val="both"/>
        <w:rPr>
          <w:rFonts w:ascii="Times New Roman" w:hAnsi="Times New Roman" w:cs="Times New Roman"/>
          <w:b/>
          <w:sz w:val="24"/>
          <w:szCs w:val="24"/>
          <w:lang w:val="bg-BG"/>
        </w:rPr>
      </w:pPr>
      <w:r w:rsidRPr="00EE331C">
        <w:rPr>
          <w:rFonts w:ascii="Times New Roman" w:hAnsi="Times New Roman" w:cs="Times New Roman"/>
          <w:b/>
          <w:sz w:val="24"/>
          <w:szCs w:val="24"/>
          <w:lang w:val="bg-BG"/>
        </w:rPr>
        <w:t xml:space="preserve">    </w:t>
      </w:r>
    </w:p>
    <w:p w:rsidR="005E0C7B" w:rsidRDefault="005E0C7B" w:rsidP="00525D16">
      <w:pPr>
        <w:pStyle w:val="af9"/>
        <w:ind w:firstLine="644"/>
        <w:jc w:val="both"/>
        <w:rPr>
          <w:rFonts w:ascii="Times New Roman" w:hAnsi="Times New Roman" w:cs="Times New Roman"/>
          <w:b/>
          <w:sz w:val="24"/>
          <w:szCs w:val="24"/>
          <w:lang w:val="bg-BG"/>
        </w:rPr>
      </w:pPr>
    </w:p>
    <w:p w:rsidR="00525D16" w:rsidRPr="00EE331C" w:rsidRDefault="00525D16" w:rsidP="00525D16">
      <w:pPr>
        <w:ind w:firstLine="708"/>
        <w:jc w:val="both"/>
        <w:rPr>
          <w:rFonts w:eastAsia="Calibri"/>
          <w:sz w:val="24"/>
          <w:szCs w:val="24"/>
          <w:lang w:val="bg-BG"/>
        </w:rPr>
      </w:pPr>
      <w:r>
        <w:rPr>
          <w:rFonts w:eastAsia="Calibri"/>
          <w:b/>
          <w:sz w:val="24"/>
          <w:szCs w:val="24"/>
          <w:lang w:val="bg-BG"/>
        </w:rPr>
        <w:t xml:space="preserve">     4. </w:t>
      </w:r>
      <w:r w:rsidRPr="00EE331C">
        <w:rPr>
          <w:rFonts w:eastAsia="Calibri"/>
          <w:b/>
          <w:sz w:val="24"/>
          <w:szCs w:val="24"/>
          <w:lang w:val="bg-BG"/>
        </w:rPr>
        <w:t xml:space="preserve">Защитена зона </w:t>
      </w:r>
      <w:r w:rsidRPr="00EE331C">
        <w:rPr>
          <w:b/>
          <w:sz w:val="24"/>
          <w:szCs w:val="24"/>
          <w:lang w:val="bg-BG"/>
        </w:rPr>
        <w:t>”Река Мочурица” -</w:t>
      </w:r>
      <w:r w:rsidRPr="00EE331C">
        <w:rPr>
          <w:b/>
          <w:bCs/>
          <w:sz w:val="24"/>
          <w:szCs w:val="24"/>
          <w:lang w:val="bg-BG"/>
        </w:rPr>
        <w:t xml:space="preserve"> BG0000196</w:t>
      </w:r>
      <w:r w:rsidRPr="00EE331C">
        <w:rPr>
          <w:rFonts w:eastAsia="Calibri"/>
          <w:b/>
          <w:sz w:val="24"/>
          <w:szCs w:val="24"/>
          <w:lang w:val="bg-BG"/>
        </w:rPr>
        <w:t xml:space="preserve"> (директива на ЕС за местообитанията)</w:t>
      </w:r>
      <w:r w:rsidRPr="00EE331C">
        <w:rPr>
          <w:rFonts w:eastAsia="Calibri"/>
          <w:sz w:val="24"/>
          <w:szCs w:val="24"/>
          <w:lang w:val="bg-BG"/>
        </w:rPr>
        <w:t xml:space="preserve"> одобрена с решение на Министерски съвет № 811 от 16.11.2010 година обн. ДВ бр.96 от 07.12.2010 година и Заповед РД 1015/31.03.2021 г на МОСВ </w:t>
      </w:r>
      <w:r>
        <w:rPr>
          <w:rFonts w:eastAsia="Calibri"/>
          <w:sz w:val="24"/>
          <w:szCs w:val="24"/>
          <w:lang w:val="bg-BG"/>
        </w:rPr>
        <w:t xml:space="preserve"> на територията на ТП „ДГС Сунгурларе“ не попадат горски територии в зоната.</w:t>
      </w:r>
    </w:p>
    <w:p w:rsidR="00525D16" w:rsidRDefault="00525D16" w:rsidP="00525D16">
      <w:pPr>
        <w:pStyle w:val="af9"/>
        <w:ind w:firstLine="644"/>
        <w:jc w:val="both"/>
        <w:rPr>
          <w:rFonts w:ascii="Times New Roman" w:hAnsi="Times New Roman" w:cs="Times New Roman"/>
          <w:b/>
          <w:sz w:val="24"/>
          <w:szCs w:val="24"/>
          <w:lang w:val="bg-BG"/>
        </w:rPr>
      </w:pPr>
    </w:p>
    <w:p w:rsidR="00525D16" w:rsidRPr="00F073AF" w:rsidRDefault="00525D16" w:rsidP="00525D16">
      <w:pPr>
        <w:pStyle w:val="af9"/>
        <w:ind w:firstLine="644"/>
        <w:jc w:val="both"/>
        <w:rPr>
          <w:rFonts w:ascii="Times New Roman" w:hAnsi="Times New Roman" w:cs="Times New Roman"/>
          <w:b/>
          <w:sz w:val="24"/>
          <w:szCs w:val="24"/>
          <w:lang w:val="bg-BG"/>
        </w:rPr>
      </w:pPr>
      <w:r w:rsidRPr="00EE331C">
        <w:rPr>
          <w:rFonts w:ascii="Times New Roman" w:hAnsi="Times New Roman" w:cs="Times New Roman"/>
          <w:b/>
          <w:sz w:val="24"/>
          <w:szCs w:val="24"/>
          <w:lang w:val="bg-BG"/>
        </w:rPr>
        <w:t xml:space="preserve">  2.2.2.2.2.По Директива 79/409/ЕЕС за опазване на птиците </w:t>
      </w:r>
    </w:p>
    <w:p w:rsidR="00525D16" w:rsidRPr="00E2319B" w:rsidRDefault="00525D16" w:rsidP="00525D16">
      <w:pPr>
        <w:overflowPunct w:val="0"/>
        <w:autoSpaceDE w:val="0"/>
        <w:autoSpaceDN w:val="0"/>
        <w:adjustRightInd w:val="0"/>
        <w:ind w:firstLine="284"/>
        <w:jc w:val="both"/>
        <w:textAlignment w:val="baseline"/>
        <w:rPr>
          <w:color w:val="000000"/>
          <w:sz w:val="24"/>
          <w:szCs w:val="24"/>
          <w:lang w:val="bg-BG"/>
        </w:rPr>
      </w:pPr>
      <w:r w:rsidRPr="00687076">
        <w:rPr>
          <w:b/>
          <w:sz w:val="24"/>
          <w:szCs w:val="24"/>
          <w:lang w:val="bg-BG"/>
        </w:rPr>
        <w:t xml:space="preserve">1. Защитена зона  </w:t>
      </w:r>
      <w:r w:rsidRPr="00687076">
        <w:rPr>
          <w:b/>
          <w:bCs/>
          <w:sz w:val="24"/>
          <w:szCs w:val="24"/>
          <w:lang w:val="bg-BG"/>
        </w:rPr>
        <w:t xml:space="preserve">„Котленска планина” </w:t>
      </w:r>
      <w:r w:rsidRPr="00687076">
        <w:rPr>
          <w:sz w:val="24"/>
          <w:szCs w:val="24"/>
          <w:lang w:val="bg-BG"/>
        </w:rPr>
        <w:t>с идентификационен код BG0002029, обявена със заповед №РД-910/11.12.2008 г. на МОСВ, на основание решение №122/02.03.2007 г. на МС (ДВ бр. 21/2007 г. На териториалния  на ДГС „Сунгурларе” площа на зоната в горските територии е  6074.7 ха -</w:t>
      </w:r>
      <w:r w:rsidRPr="00687076">
        <w:rPr>
          <w:color w:val="000000"/>
          <w:sz w:val="24"/>
          <w:szCs w:val="24"/>
          <w:lang w:val="bg-BG"/>
        </w:rPr>
        <w:t xml:space="preserve"> </w:t>
      </w:r>
      <w:r w:rsidRPr="007744D6">
        <w:rPr>
          <w:color w:val="000000"/>
          <w:sz w:val="24"/>
          <w:szCs w:val="24"/>
          <w:lang w:val="bg-BG"/>
        </w:rPr>
        <w:t>засяга отдели и подотдели:</w:t>
      </w:r>
      <w:r w:rsidRPr="007744D6">
        <w:rPr>
          <w:sz w:val="24"/>
          <w:szCs w:val="24"/>
          <w:lang w:val="ru-RU"/>
        </w:rPr>
        <w:t xml:space="preserve"> 1 а, б, в, г, д, е, ж, з, и, к, л, м, 1, 2, 3, 4, 5, 6; 2 а, б, в, г, д, е, ж, з, и, к, л, 1, 2, 3, 4; 3 а, б, в, г, д, е, ж, з, и, к, л, м, н, о, п, 1, 2, 3; 4 а, б, в, г, д, е, ж, 1; 5 а, б, в, г, д, е, ж, з, и, к, л, м, н, 1, 2, 3; 6 а, б, в, г, д, е, ж, з, и, к, л, м, н, о, п, 1, 2; 7 а, б, в, г, д, е, ж, з, и, к, 1, 2; 8 а, б, в, г, д, е, ж, з, 1; 9 а, б, в, г, д, е, ж, з, и, к, 1, 2, 3, 4; 10 а, б, в, г, д, е, 1, 2, 3, 4, 5, 6; 11 а, б, в, г, д, е, 1; 12 а, б, в, г, д, е, ж, з, и, к, л, м, н, о, п, р, 1, 2, 3, 4, 5, 6; 13 а, б, в, г, 1, 2, 3, 4, 5, 6, 7, 8; 14 а, б, в, 1, 2, 3, 4, 5; 15 а, б, в, г, д, е, ж, з, 1, 2, 3, 4, 5, 6, 7, 8; 16 а, б, в, г, д, е, ж, з, 1; 17 а, б, в, г, д, е, ж, з, и, к, л, м, н, о, п, р, с, 1, 2, 3, 4, 5, 6; 18 а, б, в, г, д, е, ж, з, и, к, л, м, н, о, п, 1, 2, 3; 19 а, б, в, г, д, 1, 2, 3, 4; 20 а, б, в, г, д, е, ж, з, и, к, 1, 2, 3, 4; 21 а, б, в, г, д, е; 22 а, б, в, г, д, е, ж, з, и, к, л, м, н, 1, 2, 3; 23 а, б, в, г, д, е, ж, з, и, к, л, м, н, о, п, р, с, т, 1; 24 а, б, в, г, д, е, ж, з, и, к, л, м, 1, 2, 3, 4, 5; 25 а, б, в, г, д, е, ж, з, и, к, л, м, н, о, п, р, с, т, у, ф, 1; 26 а, б, в, г, д, е, ж, з, и, к, 1, 2; 27 а, б, в, г, д, е, ж, з, и, к, 1, 2; 28 а, б, в, г, д, е, ж, з, и, к, л, 1, 2, 3, 4; 29 а, б, в, г, д, е, 1, 2, 3; 30 а, б, в, г, д, е, ж, з, и, к, л, м, н, о, п, р, с, т, 1, 2, 3, 4, 5; 31 а, б, в, г, д, е, ж, з, и, к, л, м, н, 1, 2; 32 а, б, в, г, д, е, ж, з, и, к, л, 1, 2, 3, 4, 5; 33 а, б, в, г, д, е, ж, з, 1, 2, 3; 34 а, б, в, г, д, е, ж, з, и, к, 1, 2, 3, 4; 35 а, б, в, г, д, е, ж, з, 1, 2; 36 а, б, в, г, д, е, ж, з, 1, 2; 37 а, б, в, г, д, е, 1, 2; 38 а, б, в, г, д, е, ж, з, и, к, л, м, 1, 2, 3, 4; </w:t>
      </w:r>
      <w:r w:rsidRPr="007744D6">
        <w:rPr>
          <w:sz w:val="24"/>
          <w:szCs w:val="24"/>
          <w:lang w:val="ru-RU"/>
        </w:rPr>
        <w:lastRenderedPageBreak/>
        <w:t>39 а, б, в, г, д, е, ж, з, и, к, 1; 40 а, б, в, г, д, е, 1, 2, 3, 4; 41 а, б, в, г, д, е, ж, з, и, к, л, 1, 2, 3, 4, 5; 42 а, б, в, г, д, е, ж, 1, 2, 3; 43 а, б, в, г, д, е, ж, з, 1, 2, 3; 44 а, б, в, г, д, е, ж, з, 1, 2, 3; 45 а, б, в, г, д, е, ж, з, 1, 2; 46 а, б, в, г, д, е, ж, з, и; 47 а, б, в, г, д, е, ж, з, и, к, л, м, н, о, 1, 2, 3; 48 а, б, в, г, д, е, ж, з, и, к, л, м, н, о, 1, 2, 3, 4, 5; 49 а, б, в, г, д, е, ж, з, и, к, л, т; 50 а, б, в, г, д, ж, з, и, к, л, 1, 2; 51 а, б, в, г, д, е, ж, з, и, к, л, 1; 52 а, б, в, г, д, е, ж, з, и, к, л, м, н, 1; 53 а, б, в, г, д, е, ж, з, 1; 54 а, б, в, г, д, е, ж, з, и, к, л, м, н, о, п, р, с, т, у; 55 а, б, в, г, д, е, ж, 1; 56 а, б, в, г, д, е, ж, з, 1, 2; 57 а, б, в, г, д, е, ж, 1, 2; 58 а, б, в, г, д, е, 1, 2, 3, 4; 59 а, б, в, г, д, е, ж, з, 1, 2; 60 а, б, в, г, д, е, ж, з, и, к, л, м, н; 61 а, б, в, г, д, е, ж, з, и, к, л; 62 а, б, в, г, д, е, ж, з, и, к, л, м, н, о, п, р, с, 1, 2; 63 а, б, в, г, д, е, ж, з, и, к, л, м, н, о, 1, 2, 3, 4; 64 а, б, в, г, д, е, ж, з, и, к, л, м, н, о, п, р, с, т, у, ф, х, ц, ч, ш, 1, 2, 3; 65 а, б, в, г, д, е, ж, з, и, к, л, м, н, о, п, р, с, т, у, ф, х, 1; 66 а, б, в, г, д, е, ж, з, и, к, л, м, н, о, п, р, с; 67 а, б, в, г, д, е, ж, з, и, к, л, о, р, с, т, у, х; 69 а, б, е, ж, з, и, к, л, м, 1, 2; 70 а, б, н, о, п, р, с, т, у, ф, х, ц, 1, 2, 3; 181 а, б, в, г, д, е, ж, з, и, 1, 2; 182 а, б, в, г, д, е, ж, з, и, к, л, м, н, о, п, р, с, т, у, ф, 1; 183 а, б, в, г, д, е, ж, з, и, к, л, м, н, о, п, р, с, т, у, ф, 1, 2, 3, 4, 5, 6, 7; 184 а, б, в, г, д; 185 а, б, 1, 2, 3; 186 а, б, в, г, д, е, ж, з, и, к, 1, 2, 3, 4, 5; 187 а, б, в, г, д, е, ж, 1, 2; 188 а, б, в, г, д, е, ж, з, и, 1, 2, 3; 189 а, б, в, г, д, е, 1, 2; 190 а, б, в, г, д, е, ж, 1, 2; 191 а, б, в, г, д, е, ж, з, и, 1; 192 а, б, в, г, д, е, ж, з, и, к, л, м, 1, 2; 193 а, б, в, г, д, е, ж, з, и, 1, 2, 3</w:t>
      </w:r>
      <w:r w:rsidRPr="007744D6">
        <w:rPr>
          <w:sz w:val="24"/>
          <w:szCs w:val="24"/>
        </w:rPr>
        <w:t>, 4, 5</w:t>
      </w:r>
      <w:r w:rsidRPr="007744D6">
        <w:rPr>
          <w:sz w:val="24"/>
          <w:szCs w:val="24"/>
          <w:lang w:val="ru-RU"/>
        </w:rPr>
        <w:t xml:space="preserve">; 194 а, б, в, г, д, е, ж, 1, 2, 3; 195 а, б, в, г, 1; 196 а, б, в, г, д, е, ж, з, и, к, 1, 2; 197 а, б, в, г, д, е, ж, 1, 2, 3; 198 а, б, в, г, д, е, ж, з, и, к, л, м, н, о, 1; 199 а, б, в, г, д, е, ж, з, 1, 2; 200 а, б, в, г, д, 1; 201 а, б, в, г, д, е; 202 а, б, в, г, д, е, ж, з, и, к, л, м, н, о, п, р, 1, 2, 3, 4, 5, 6, 7; 203 а, б, в, г, д, е, ж, з, и, к, л, 1, 2, 3; 204 а, б, в, г, д, е, ж, з, и, к, л, м, н, 1, 2, 3, 4; 210 а; 218 а; 219 л; 310 а, б, в, г, д, е, ж, з, и, к, л, м, н, о, п, р, 1, 2 - с обща площ 6074.7 ха, от </w:t>
      </w:r>
      <w:r w:rsidRPr="00E2319B">
        <w:rPr>
          <w:sz w:val="24"/>
          <w:szCs w:val="24"/>
          <w:lang w:val="bg-BG"/>
        </w:rPr>
        <w:t>която залесена 5833.8 ха и незалесена 240.9 ха.</w:t>
      </w:r>
    </w:p>
    <w:p w:rsidR="00525D16" w:rsidRDefault="00525D16" w:rsidP="00525D16">
      <w:pPr>
        <w:autoSpaceDE w:val="0"/>
        <w:autoSpaceDN w:val="0"/>
        <w:ind w:firstLine="284"/>
        <w:jc w:val="both"/>
        <w:rPr>
          <w:b/>
          <w:sz w:val="24"/>
          <w:szCs w:val="24"/>
          <w:lang w:val="bg-BG"/>
        </w:rPr>
      </w:pPr>
      <w:r w:rsidRPr="009E7E5E">
        <w:rPr>
          <w:b/>
          <w:sz w:val="24"/>
          <w:szCs w:val="24"/>
          <w:lang w:val="bg-BG"/>
        </w:rPr>
        <w:t>П</w:t>
      </w:r>
      <w:r w:rsidR="005E0C7B">
        <w:rPr>
          <w:b/>
          <w:sz w:val="24"/>
          <w:szCs w:val="24"/>
          <w:lang w:val="bg-BG"/>
        </w:rPr>
        <w:t>лощта на държавните гори е 5749,2</w:t>
      </w:r>
      <w:r w:rsidRPr="009E7E5E">
        <w:rPr>
          <w:b/>
          <w:sz w:val="24"/>
          <w:szCs w:val="24"/>
          <w:lang w:val="bg-BG"/>
        </w:rPr>
        <w:t xml:space="preserve"> ха.</w:t>
      </w:r>
    </w:p>
    <w:p w:rsidR="00525D16" w:rsidRDefault="00525D16" w:rsidP="00525D16">
      <w:pPr>
        <w:autoSpaceDE w:val="0"/>
        <w:autoSpaceDN w:val="0"/>
        <w:ind w:firstLine="284"/>
        <w:jc w:val="both"/>
        <w:rPr>
          <w:b/>
          <w:sz w:val="24"/>
          <w:szCs w:val="24"/>
          <w:lang w:val="bg-BG"/>
        </w:rPr>
      </w:pPr>
    </w:p>
    <w:p w:rsidR="00525D16" w:rsidRPr="00F052BA" w:rsidRDefault="00525D16" w:rsidP="00525D16">
      <w:pPr>
        <w:pStyle w:val="af9"/>
        <w:ind w:firstLine="708"/>
        <w:jc w:val="both"/>
        <w:rPr>
          <w:rFonts w:ascii="Times New Roman" w:hAnsi="Times New Roman" w:cs="Times New Roman"/>
          <w:sz w:val="24"/>
          <w:szCs w:val="24"/>
          <w:lang w:val="bg-BG"/>
        </w:rPr>
      </w:pPr>
      <w:r w:rsidRPr="00F052BA">
        <w:rPr>
          <w:rFonts w:ascii="Times New Roman" w:hAnsi="Times New Roman" w:cs="Times New Roman"/>
          <w:sz w:val="24"/>
          <w:szCs w:val="24"/>
          <w:lang w:val="bg-BG"/>
        </w:rPr>
        <w:t>Списък на подотделите попадащи в съответната зона за опазване на природните местообитания и местообитанията на видовете е поместен и в приложение към заданието.</w:t>
      </w:r>
    </w:p>
    <w:p w:rsidR="00525D16" w:rsidRPr="00F052BA" w:rsidRDefault="00525D16" w:rsidP="00525D16">
      <w:pPr>
        <w:pStyle w:val="24"/>
        <w:tabs>
          <w:tab w:val="clear" w:pos="-90"/>
          <w:tab w:val="center" w:pos="1170"/>
        </w:tabs>
        <w:ind w:firstLine="0"/>
        <w:rPr>
          <w:szCs w:val="24"/>
        </w:rPr>
      </w:pPr>
      <w:r w:rsidRPr="00F052BA">
        <w:rPr>
          <w:szCs w:val="24"/>
        </w:rPr>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 (препокриването е дадено в това число).</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rPr>
          <w:b/>
          <w:szCs w:val="24"/>
        </w:rPr>
      </w:pPr>
      <w:r w:rsidRPr="00EE331C">
        <w:rPr>
          <w:b/>
          <w:szCs w:val="24"/>
        </w:rPr>
        <w:t>В записката на инвентаризацията, описването на защитните и специалните горски територии да е в пълният им обхват общо за всички горски територии и отделно за държавните горски територии (в това число).</w:t>
      </w:r>
    </w:p>
    <w:p w:rsidR="00525D16" w:rsidRPr="00EE331C" w:rsidRDefault="00525D16" w:rsidP="00525D16">
      <w:pPr>
        <w:pStyle w:val="24"/>
        <w:tabs>
          <w:tab w:val="clear" w:pos="-90"/>
          <w:tab w:val="center" w:pos="1170"/>
        </w:tabs>
        <w:rPr>
          <w:b/>
          <w:szCs w:val="24"/>
        </w:rPr>
      </w:pPr>
    </w:p>
    <w:p w:rsidR="00525D16" w:rsidRDefault="00525D16" w:rsidP="00525D16">
      <w:pPr>
        <w:pStyle w:val="24"/>
        <w:tabs>
          <w:tab w:val="clear" w:pos="-90"/>
          <w:tab w:val="center" w:pos="1170"/>
        </w:tabs>
        <w:ind w:firstLine="0"/>
        <w:rPr>
          <w:szCs w:val="24"/>
        </w:rPr>
      </w:pPr>
      <w:r w:rsidRPr="00EE331C">
        <w:rPr>
          <w:szCs w:val="24"/>
        </w:rPr>
        <w:tab/>
      </w:r>
      <w:r w:rsidRPr="00975202">
        <w:rPr>
          <w:szCs w:val="24"/>
        </w:rPr>
        <w:t xml:space="preserve">             Във връзка с решения от  заседание на МС проведено на 11.02.2015 г  на територията на ТП „ДГС Сунгурларе“ няма допълнително включват горски територии държавна собственост към категорията „защитни гори“. </w:t>
      </w:r>
    </w:p>
    <w:p w:rsidR="00525D16" w:rsidRPr="00975202" w:rsidRDefault="00525D16" w:rsidP="00525D16">
      <w:pPr>
        <w:pStyle w:val="24"/>
        <w:tabs>
          <w:tab w:val="clear" w:pos="-90"/>
          <w:tab w:val="center" w:pos="1170"/>
        </w:tabs>
        <w:ind w:firstLine="0"/>
        <w:rPr>
          <w:szCs w:val="24"/>
        </w:rPr>
      </w:pPr>
    </w:p>
    <w:p w:rsidR="00525D16" w:rsidRPr="00A80191" w:rsidRDefault="00525D16" w:rsidP="00525D16">
      <w:pPr>
        <w:pStyle w:val="24"/>
        <w:tabs>
          <w:tab w:val="clear" w:pos="-90"/>
          <w:tab w:val="center" w:pos="1170"/>
        </w:tabs>
        <w:ind w:firstLine="0"/>
        <w:rPr>
          <w:szCs w:val="24"/>
        </w:rPr>
      </w:pPr>
      <w:r w:rsidRPr="000D7A49">
        <w:rPr>
          <w:color w:val="FF0000"/>
          <w:szCs w:val="24"/>
        </w:rPr>
        <w:t xml:space="preserve">           </w:t>
      </w:r>
      <w:r w:rsidRPr="00A80191">
        <w:rPr>
          <w:szCs w:val="24"/>
        </w:rPr>
        <w:t xml:space="preserve">В изпълнение на изискванията на чл. 43, ал. 1, т. 1 и 2 от Наредба № 18 за инвентаризация и планиране в горските територии и одобрен протокол на директора на ТП „ДГС Сунгурларе“ в категории гори „за защита на почвата“  (допълнителни защитни гори) да се включат  и горските територии с наклон над 30 градуса, както и тези върху твърде плитки почви с наклон над 20 градуса.  Общата им площ е </w:t>
      </w:r>
      <w:r w:rsidRPr="00A80191">
        <w:rPr>
          <w:b/>
          <w:szCs w:val="24"/>
        </w:rPr>
        <w:t xml:space="preserve"> 2428,9 ха</w:t>
      </w:r>
      <w:r w:rsidRPr="00A80191">
        <w:rPr>
          <w:szCs w:val="24"/>
        </w:rPr>
        <w:t>.  Подотделите се дублират  с други защитни или специални категории и при категоризирането им, същите  да се отнесе към тази с по- тежък режим на стопанисване, а в „това число“ да се посочат останалите категории.</w:t>
      </w:r>
    </w:p>
    <w:p w:rsidR="00525D16" w:rsidRPr="00A80191" w:rsidRDefault="00525D16" w:rsidP="00525D16">
      <w:pPr>
        <w:pStyle w:val="24"/>
        <w:tabs>
          <w:tab w:val="clear" w:pos="-90"/>
          <w:tab w:val="center" w:pos="1170"/>
        </w:tabs>
        <w:rPr>
          <w:szCs w:val="24"/>
        </w:rPr>
      </w:pPr>
      <w:r w:rsidRPr="00A80191">
        <w:rPr>
          <w:szCs w:val="24"/>
        </w:rPr>
        <w:lastRenderedPageBreak/>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525D16" w:rsidRPr="00A80191" w:rsidRDefault="00525D16" w:rsidP="00525D16">
      <w:pPr>
        <w:pStyle w:val="24"/>
        <w:tabs>
          <w:tab w:val="clear" w:pos="-90"/>
          <w:tab w:val="center" w:pos="1170"/>
        </w:tabs>
        <w:ind w:firstLine="0"/>
        <w:rPr>
          <w:b/>
          <w:szCs w:val="24"/>
        </w:rPr>
      </w:pPr>
    </w:p>
    <w:p w:rsidR="00525D16" w:rsidRPr="00A80191" w:rsidRDefault="00525D16" w:rsidP="00525D16">
      <w:pPr>
        <w:pStyle w:val="24"/>
        <w:tabs>
          <w:tab w:val="clear" w:pos="-90"/>
          <w:tab w:val="center" w:pos="1170"/>
        </w:tabs>
        <w:ind w:firstLine="0"/>
        <w:rPr>
          <w:szCs w:val="24"/>
        </w:rPr>
      </w:pPr>
      <w:r w:rsidRPr="00A80191">
        <w:rPr>
          <w:b/>
          <w:szCs w:val="24"/>
        </w:rPr>
        <w:tab/>
        <w:t xml:space="preserve">   2.2.2..3.</w:t>
      </w:r>
      <w:r w:rsidRPr="00A80191">
        <w:rPr>
          <w:szCs w:val="24"/>
        </w:rPr>
        <w:t xml:space="preserve"> </w:t>
      </w:r>
      <w:r w:rsidRPr="00A80191">
        <w:rPr>
          <w:b/>
          <w:szCs w:val="24"/>
        </w:rPr>
        <w:t>Базови източници за горски репродуктивни материали</w:t>
      </w:r>
      <w:r w:rsidRPr="00A80191">
        <w:rPr>
          <w:szCs w:val="24"/>
        </w:rPr>
        <w:t xml:space="preserve"> (Семепроизводствени насаждения); </w:t>
      </w:r>
      <w:r w:rsidRPr="00A80191">
        <w:rPr>
          <w:b/>
          <w:szCs w:val="24"/>
        </w:rPr>
        <w:t>географски култури -</w:t>
      </w:r>
      <w:r>
        <w:rPr>
          <w:b/>
          <w:szCs w:val="24"/>
        </w:rPr>
        <w:t xml:space="preserve"> обща площ 261,8</w:t>
      </w:r>
      <w:r w:rsidRPr="00A80191">
        <w:rPr>
          <w:b/>
          <w:szCs w:val="24"/>
        </w:rPr>
        <w:t xml:space="preserve"> ха, както следва:</w:t>
      </w:r>
    </w:p>
    <w:p w:rsidR="00525D16" w:rsidRPr="00F04BD2" w:rsidRDefault="00525D16" w:rsidP="00525D16">
      <w:pPr>
        <w:pStyle w:val="af9"/>
        <w:jc w:val="both"/>
        <w:rPr>
          <w:rFonts w:ascii="Times New Roman" w:hAnsi="Times New Roman" w:cs="Times New Roman"/>
          <w:sz w:val="24"/>
          <w:szCs w:val="24"/>
          <w:lang w:val="bg-BG"/>
        </w:rPr>
      </w:pPr>
      <w:r w:rsidRPr="00111888">
        <w:rPr>
          <w:rFonts w:ascii="Times New Roman" w:hAnsi="Times New Roman" w:cs="Times New Roman"/>
          <w:color w:val="FF0000"/>
          <w:sz w:val="24"/>
          <w:szCs w:val="24"/>
          <w:lang w:val="bg-BG"/>
        </w:rPr>
        <w:t xml:space="preserve">    </w:t>
      </w:r>
      <w:r w:rsidRPr="00111888">
        <w:rPr>
          <w:rFonts w:ascii="Times New Roman" w:hAnsi="Times New Roman" w:cs="Times New Roman"/>
          <w:b/>
          <w:color w:val="FF0000"/>
          <w:sz w:val="24"/>
          <w:szCs w:val="24"/>
          <w:lang w:val="bg-BG"/>
        </w:rPr>
        <w:t xml:space="preserve"> </w:t>
      </w:r>
      <w:r w:rsidRPr="00111888">
        <w:rPr>
          <w:rFonts w:ascii="Times New Roman" w:hAnsi="Times New Roman" w:cs="Times New Roman"/>
          <w:color w:val="FF0000"/>
          <w:sz w:val="24"/>
          <w:szCs w:val="24"/>
          <w:lang w:val="bg-BG"/>
        </w:rPr>
        <w:t xml:space="preserve"> </w:t>
      </w:r>
      <w:r w:rsidRPr="00111888">
        <w:rPr>
          <w:rFonts w:ascii="Times New Roman" w:hAnsi="Times New Roman" w:cs="Times New Roman"/>
          <w:sz w:val="24"/>
          <w:szCs w:val="24"/>
          <w:lang w:val="bg-BG"/>
        </w:rPr>
        <w:t>-</w:t>
      </w:r>
      <w:r w:rsidRPr="00111888">
        <w:rPr>
          <w:rFonts w:ascii="Times New Roman" w:hAnsi="Times New Roman" w:cs="Times New Roman"/>
          <w:b/>
          <w:sz w:val="24"/>
          <w:szCs w:val="24"/>
          <w:lang w:val="bg-BG"/>
        </w:rPr>
        <w:t xml:space="preserve"> Базови източници за горски репродуктивни материали</w:t>
      </w:r>
      <w:r w:rsidRPr="00111888">
        <w:rPr>
          <w:rFonts w:ascii="Times New Roman" w:hAnsi="Times New Roman" w:cs="Times New Roman"/>
          <w:sz w:val="24"/>
          <w:szCs w:val="24"/>
          <w:lang w:val="bg-BG"/>
        </w:rPr>
        <w:t xml:space="preserve"> </w:t>
      </w:r>
      <w:r w:rsidR="00502292">
        <w:rPr>
          <w:rFonts w:ascii="Times New Roman" w:hAnsi="Times New Roman" w:cs="Times New Roman"/>
          <w:sz w:val="24"/>
          <w:szCs w:val="24"/>
          <w:lang w:val="bg-BG"/>
        </w:rPr>
        <w:t>съгласно чл. 5, ал. 3, т. 2 от ЗГ</w:t>
      </w:r>
      <w:r w:rsidRPr="00111888">
        <w:rPr>
          <w:rFonts w:ascii="Times New Roman" w:hAnsi="Times New Roman" w:cs="Times New Roman"/>
          <w:sz w:val="24"/>
          <w:szCs w:val="24"/>
          <w:lang w:val="bg-BG"/>
        </w:rPr>
        <w:t>– отдели и по</w:t>
      </w:r>
      <w:r w:rsidRPr="00111888">
        <w:rPr>
          <w:rFonts w:ascii="Times New Roman" w:hAnsi="Times New Roman" w:cs="Times New Roman"/>
          <w:sz w:val="24"/>
          <w:szCs w:val="24"/>
          <w:lang w:val="bg-BG"/>
        </w:rPr>
        <w:softHyphen/>
        <w:t>дот</w:t>
      </w:r>
      <w:r w:rsidRPr="00111888">
        <w:rPr>
          <w:rFonts w:ascii="Times New Roman" w:hAnsi="Times New Roman" w:cs="Times New Roman"/>
          <w:sz w:val="24"/>
          <w:szCs w:val="24"/>
          <w:lang w:val="bg-BG"/>
        </w:rPr>
        <w:softHyphen/>
        <w:t>де</w:t>
      </w:r>
      <w:r w:rsidRPr="00111888">
        <w:rPr>
          <w:rFonts w:ascii="Times New Roman" w:hAnsi="Times New Roman" w:cs="Times New Roman"/>
          <w:sz w:val="24"/>
          <w:szCs w:val="24"/>
          <w:lang w:val="bg-BG"/>
        </w:rPr>
        <w:softHyphen/>
        <w:t>ли</w:t>
      </w:r>
      <w:r w:rsidR="00CC7289">
        <w:rPr>
          <w:rFonts w:ascii="Times New Roman" w:hAnsi="Times New Roman" w:cs="Times New Roman"/>
          <w:sz w:val="24"/>
          <w:szCs w:val="24"/>
          <w:lang w:val="bg-BG"/>
        </w:rPr>
        <w:t xml:space="preserve"> -  </w:t>
      </w:r>
      <w:r w:rsidR="00CC7289">
        <w:rPr>
          <w:rFonts w:ascii="Times New Roman" w:hAnsi="Times New Roman" w:cs="Times New Roman"/>
          <w:color w:val="000000"/>
          <w:sz w:val="24"/>
          <w:szCs w:val="24"/>
          <w:lang w:val="ru-RU"/>
        </w:rPr>
        <w:t>110 а; 111 в, г; 113 в, е, ж; 114 б, в; 115 а, г, е, ж, и; 222 д; 260 и; 263 а, д, е;</w:t>
      </w:r>
      <w:r w:rsidRPr="007744D6">
        <w:rPr>
          <w:rFonts w:ascii="Times New Roman" w:hAnsi="Times New Roman" w:cs="Times New Roman"/>
          <w:color w:val="000000"/>
          <w:sz w:val="24"/>
          <w:szCs w:val="24"/>
          <w:lang w:val="ru-RU"/>
        </w:rPr>
        <w:t xml:space="preserve"> 264 в, н</w:t>
      </w:r>
      <w:r>
        <w:rPr>
          <w:rFonts w:ascii="Times New Roman" w:hAnsi="Times New Roman" w:cs="Times New Roman"/>
          <w:color w:val="000000"/>
          <w:sz w:val="24"/>
          <w:szCs w:val="24"/>
          <w:lang w:val="ru-RU"/>
        </w:rPr>
        <w:t xml:space="preserve"> -</w:t>
      </w:r>
      <w:r w:rsidRPr="007744D6">
        <w:rPr>
          <w:rFonts w:ascii="Times New Roman" w:hAnsi="Times New Roman" w:cs="Times New Roman"/>
          <w:color w:val="000000"/>
          <w:sz w:val="24"/>
          <w:szCs w:val="24"/>
          <w:lang w:val="ru-RU"/>
        </w:rPr>
        <w:t xml:space="preserve"> </w:t>
      </w:r>
      <w:r w:rsidRPr="00111888">
        <w:rPr>
          <w:rFonts w:ascii="Times New Roman" w:hAnsi="Times New Roman" w:cs="Times New Roman"/>
          <w:sz w:val="24"/>
          <w:szCs w:val="24"/>
          <w:lang w:val="bg-BG"/>
        </w:rPr>
        <w:t>с об</w:t>
      </w:r>
      <w:r w:rsidRPr="00111888">
        <w:rPr>
          <w:rFonts w:ascii="Times New Roman" w:hAnsi="Times New Roman" w:cs="Times New Roman"/>
          <w:sz w:val="24"/>
          <w:szCs w:val="24"/>
          <w:lang w:val="bg-BG"/>
        </w:rPr>
        <w:softHyphen/>
        <w:t>ща за</w:t>
      </w:r>
      <w:r w:rsidRPr="00111888">
        <w:rPr>
          <w:rFonts w:ascii="Times New Roman" w:hAnsi="Times New Roman" w:cs="Times New Roman"/>
          <w:sz w:val="24"/>
          <w:szCs w:val="24"/>
          <w:lang w:val="bg-BG"/>
        </w:rPr>
        <w:softHyphen/>
        <w:t>ле</w:t>
      </w:r>
      <w:r w:rsidRPr="00111888">
        <w:rPr>
          <w:rFonts w:ascii="Times New Roman" w:hAnsi="Times New Roman" w:cs="Times New Roman"/>
          <w:sz w:val="24"/>
          <w:szCs w:val="24"/>
          <w:lang w:val="bg-BG"/>
        </w:rPr>
        <w:softHyphen/>
        <w:t>се</w:t>
      </w:r>
      <w:r w:rsidRPr="00111888">
        <w:rPr>
          <w:rFonts w:ascii="Times New Roman" w:hAnsi="Times New Roman" w:cs="Times New Roman"/>
          <w:sz w:val="24"/>
          <w:szCs w:val="24"/>
          <w:lang w:val="bg-BG"/>
        </w:rPr>
        <w:softHyphen/>
        <w:t>на</w:t>
      </w:r>
      <w:r>
        <w:rPr>
          <w:rFonts w:ascii="Times New Roman" w:hAnsi="Times New Roman" w:cs="Times New Roman"/>
          <w:sz w:val="24"/>
          <w:szCs w:val="24"/>
          <w:lang w:val="bg-BG"/>
        </w:rPr>
        <w:t xml:space="preserve"> площ 260,2</w:t>
      </w:r>
      <w:r w:rsidRPr="00F04BD2">
        <w:rPr>
          <w:rFonts w:ascii="Times New Roman" w:hAnsi="Times New Roman" w:cs="Times New Roman"/>
          <w:sz w:val="24"/>
          <w:szCs w:val="24"/>
          <w:lang w:val="bg-BG"/>
        </w:rPr>
        <w:t xml:space="preserve"> ха</w:t>
      </w:r>
      <w:r>
        <w:rPr>
          <w:rFonts w:ascii="Times New Roman" w:hAnsi="Times New Roman" w:cs="Times New Roman"/>
          <w:sz w:val="24"/>
          <w:szCs w:val="24"/>
          <w:lang w:val="bg-BG"/>
        </w:rPr>
        <w:t>, от които 195,3 ха във водеща категория  и 64,9 ха</w:t>
      </w:r>
      <w:r w:rsidRPr="00F04BD2">
        <w:rPr>
          <w:rFonts w:ascii="Times New Roman" w:hAnsi="Times New Roman" w:cs="Times New Roman"/>
          <w:sz w:val="24"/>
          <w:szCs w:val="24"/>
          <w:lang w:val="bg-BG"/>
        </w:rPr>
        <w:t xml:space="preserve"> в друга категория</w:t>
      </w:r>
    </w:p>
    <w:p w:rsidR="00525D16" w:rsidRPr="00111888" w:rsidRDefault="00525D16" w:rsidP="00525D16">
      <w:pPr>
        <w:ind w:firstLine="720"/>
        <w:jc w:val="both"/>
        <w:rPr>
          <w:sz w:val="24"/>
          <w:szCs w:val="24"/>
          <w:lang w:val="bg-BG"/>
        </w:rPr>
      </w:pPr>
      <w:r w:rsidRPr="00111888">
        <w:rPr>
          <w:sz w:val="24"/>
          <w:szCs w:val="24"/>
          <w:lang w:val="bg-BG"/>
        </w:rPr>
        <w:t xml:space="preserve">- </w:t>
      </w:r>
      <w:r w:rsidRPr="00111888">
        <w:rPr>
          <w:b/>
          <w:sz w:val="24"/>
          <w:szCs w:val="24"/>
          <w:lang w:val="bg-BG"/>
        </w:rPr>
        <w:t>Географски култури</w:t>
      </w:r>
      <w:r w:rsidRPr="00111888">
        <w:rPr>
          <w:sz w:val="24"/>
          <w:szCs w:val="24"/>
          <w:lang w:val="bg-BG"/>
        </w:rPr>
        <w:t xml:space="preserve"> - обя</w:t>
      </w:r>
      <w:r w:rsidRPr="00111888">
        <w:rPr>
          <w:sz w:val="24"/>
          <w:szCs w:val="24"/>
          <w:lang w:val="bg-BG"/>
        </w:rPr>
        <w:softHyphen/>
        <w:t>ве</w:t>
      </w:r>
      <w:r w:rsidRPr="00111888">
        <w:rPr>
          <w:sz w:val="24"/>
          <w:szCs w:val="24"/>
          <w:lang w:val="bg-BG"/>
        </w:rPr>
        <w:softHyphen/>
        <w:t>ни с про</w:t>
      </w:r>
      <w:r w:rsidRPr="00111888">
        <w:rPr>
          <w:sz w:val="24"/>
          <w:szCs w:val="24"/>
          <w:lang w:val="bg-BG"/>
        </w:rPr>
        <w:softHyphen/>
        <w:t>то</w:t>
      </w:r>
      <w:r w:rsidRPr="00111888">
        <w:rPr>
          <w:sz w:val="24"/>
          <w:szCs w:val="24"/>
          <w:lang w:val="bg-BG"/>
        </w:rPr>
        <w:softHyphen/>
        <w:t>кол от 06.05.1998 го</w:t>
      </w:r>
      <w:r w:rsidRPr="00111888">
        <w:rPr>
          <w:sz w:val="24"/>
          <w:szCs w:val="24"/>
          <w:lang w:val="bg-BG"/>
        </w:rPr>
        <w:softHyphen/>
        <w:t>ди</w:t>
      </w:r>
      <w:r w:rsidRPr="00111888">
        <w:rPr>
          <w:sz w:val="24"/>
          <w:szCs w:val="24"/>
          <w:lang w:val="bg-BG"/>
        </w:rPr>
        <w:softHyphen/>
        <w:t>на на НУГ гр. София на основание чл.4, ал.2 от Закона за горите от 29.12.1997 година  – отдели и по</w:t>
      </w:r>
      <w:r w:rsidRPr="00111888">
        <w:rPr>
          <w:sz w:val="24"/>
          <w:szCs w:val="24"/>
          <w:lang w:val="bg-BG"/>
        </w:rPr>
        <w:softHyphen/>
        <w:t>дот</w:t>
      </w:r>
      <w:r w:rsidRPr="00111888">
        <w:rPr>
          <w:sz w:val="24"/>
          <w:szCs w:val="24"/>
          <w:lang w:val="bg-BG"/>
        </w:rPr>
        <w:softHyphen/>
        <w:t>де</w:t>
      </w:r>
      <w:r w:rsidRPr="00111888">
        <w:rPr>
          <w:sz w:val="24"/>
          <w:szCs w:val="24"/>
          <w:lang w:val="bg-BG"/>
        </w:rPr>
        <w:softHyphen/>
        <w:t xml:space="preserve">ли: </w:t>
      </w:r>
      <w:r w:rsidRPr="00111888">
        <w:rPr>
          <w:b/>
          <w:sz w:val="24"/>
          <w:szCs w:val="24"/>
          <w:lang w:val="bg-BG"/>
        </w:rPr>
        <w:t>64-</w:t>
      </w:r>
      <w:r w:rsidRPr="00111888">
        <w:rPr>
          <w:sz w:val="24"/>
          <w:szCs w:val="24"/>
          <w:lang w:val="bg-BG"/>
        </w:rPr>
        <w:t xml:space="preserve"> „с“  -  площ 1,6 ха.           </w:t>
      </w:r>
    </w:p>
    <w:p w:rsidR="00525D16" w:rsidRPr="00111888" w:rsidRDefault="00525D16" w:rsidP="00525D16">
      <w:pPr>
        <w:pStyle w:val="af9"/>
        <w:ind w:firstLine="720"/>
        <w:jc w:val="both"/>
        <w:rPr>
          <w:rFonts w:ascii="Times New Roman" w:hAnsi="Times New Roman" w:cs="Times New Roman"/>
          <w:sz w:val="24"/>
          <w:szCs w:val="24"/>
          <w:lang w:val="bg-BG"/>
        </w:rPr>
      </w:pPr>
      <w:r w:rsidRPr="00111888">
        <w:rPr>
          <w:rFonts w:ascii="Times New Roman" w:hAnsi="Times New Roman" w:cs="Times New Roman"/>
          <w:b/>
          <w:sz w:val="24"/>
          <w:szCs w:val="24"/>
          <w:lang w:val="bg-BG"/>
        </w:rPr>
        <w:t>2.2.2.4.</w:t>
      </w:r>
      <w:r w:rsidRPr="00111888">
        <w:rPr>
          <w:rFonts w:ascii="Times New Roman" w:hAnsi="Times New Roman" w:cs="Times New Roman"/>
          <w:sz w:val="24"/>
          <w:szCs w:val="24"/>
          <w:lang w:val="bg-BG"/>
        </w:rPr>
        <w:t xml:space="preserve">  - </w:t>
      </w:r>
      <w:r w:rsidRPr="00111888">
        <w:rPr>
          <w:rFonts w:ascii="Times New Roman" w:hAnsi="Times New Roman" w:cs="Times New Roman"/>
          <w:b/>
          <w:sz w:val="24"/>
          <w:szCs w:val="24"/>
          <w:lang w:val="bg-BG"/>
        </w:rPr>
        <w:t xml:space="preserve">База за интензивно стопанисване на дивеча </w:t>
      </w:r>
      <w:r w:rsidRPr="00111888">
        <w:rPr>
          <w:rFonts w:ascii="Times New Roman" w:hAnsi="Times New Roman" w:cs="Times New Roman"/>
          <w:sz w:val="24"/>
          <w:szCs w:val="24"/>
          <w:lang w:val="bg-BG"/>
        </w:rPr>
        <w:t>–съгласно чл.5, ал.3, т2 от Закона за горите об</w:t>
      </w:r>
      <w:r w:rsidRPr="00111888">
        <w:rPr>
          <w:rFonts w:ascii="Times New Roman" w:hAnsi="Times New Roman" w:cs="Times New Roman"/>
          <w:sz w:val="24"/>
          <w:szCs w:val="24"/>
          <w:lang w:val="bg-BG"/>
        </w:rPr>
        <w:softHyphen/>
        <w:t>ща площ 673,8 ха – в друга категория</w:t>
      </w:r>
      <w:r w:rsidRPr="00111888">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 xml:space="preserve">- </w:t>
      </w:r>
      <w:r w:rsidRPr="00BE5AF5">
        <w:rPr>
          <w:rFonts w:ascii="Times New Roman" w:hAnsi="Times New Roman" w:cs="Times New Roman"/>
          <w:color w:val="000000"/>
          <w:sz w:val="24"/>
          <w:szCs w:val="24"/>
          <w:lang w:val="ru-RU"/>
        </w:rPr>
        <w:t xml:space="preserve">отдели и подотдели: </w:t>
      </w:r>
      <w:r w:rsidRPr="00BE5AF5">
        <w:rPr>
          <w:rFonts w:ascii="Times New Roman" w:hAnsi="Times New Roman" w:cs="Times New Roman"/>
          <w:sz w:val="24"/>
          <w:szCs w:val="24"/>
          <w:lang w:val="ru-RU"/>
        </w:rPr>
        <w:t>184 в, г, д; 185 а, б, 1, 2, 3; 186 в, г, д, е, ж, з, к, 2, 3, 4, 5; 187 б, в, г, д, е, ж, 1, 2; 188 б, в, г, д, з, 2, 3; 189 а, б, в, г, д, е, 1, 2; 190 а, б, в, г, д, е, ж, 1, 2; 191 а, б, в, г, д, ж, з, и, 1; 192 а, б, 1; 193 а, б, в, г, д, е, ж, з, 1, 2, 3; 194 а, б, в, г, д, е, ж, 1, 2, 3; 195 а, б, в, 1; 196 к, 1</w:t>
      </w:r>
      <w:r w:rsidRPr="00111888">
        <w:rPr>
          <w:rFonts w:ascii="Times New Roman" w:hAnsi="Times New Roman" w:cs="Times New Roman"/>
          <w:sz w:val="24"/>
          <w:szCs w:val="24"/>
          <w:lang w:val="ru-RU"/>
        </w:rPr>
        <w:t xml:space="preserve">; 255 в1, 10   </w:t>
      </w:r>
    </w:p>
    <w:p w:rsidR="00525D16" w:rsidRPr="00F04BD2" w:rsidRDefault="00525D16" w:rsidP="00525D16">
      <w:pPr>
        <w:ind w:left="720"/>
        <w:jc w:val="both"/>
        <w:rPr>
          <w:sz w:val="24"/>
          <w:szCs w:val="24"/>
          <w:lang w:val="bg-BG"/>
        </w:rPr>
      </w:pPr>
      <w:r w:rsidRPr="000B2FF2">
        <w:rPr>
          <w:b/>
          <w:sz w:val="24"/>
          <w:szCs w:val="24"/>
          <w:lang w:val="bg-BG"/>
        </w:rPr>
        <w:t>2.2.2.5.</w:t>
      </w:r>
      <w:r w:rsidRPr="000B2FF2">
        <w:rPr>
          <w:sz w:val="24"/>
          <w:szCs w:val="24"/>
          <w:lang w:val="bg-BG"/>
        </w:rPr>
        <w:t xml:space="preserve"> С рекреационно значение с обща площ 197,2 ха в друга категория </w:t>
      </w:r>
    </w:p>
    <w:p w:rsidR="00525D16" w:rsidRPr="00111888" w:rsidRDefault="00525D16" w:rsidP="00525D16">
      <w:pPr>
        <w:jc w:val="both"/>
        <w:rPr>
          <w:rFonts w:eastAsia="Calibri"/>
          <w:color w:val="FF0000"/>
          <w:sz w:val="24"/>
          <w:szCs w:val="24"/>
          <w:lang w:val="bg-BG"/>
        </w:rPr>
      </w:pPr>
      <w:r>
        <w:rPr>
          <w:rFonts w:eastAsia="Calibri"/>
          <w:b/>
          <w:color w:val="FF0000"/>
          <w:sz w:val="24"/>
          <w:szCs w:val="24"/>
          <w:lang w:val="bg-BG"/>
        </w:rPr>
        <w:t xml:space="preserve">             </w:t>
      </w:r>
      <w:r w:rsidRPr="00A80191">
        <w:rPr>
          <w:rFonts w:eastAsia="Calibri"/>
          <w:b/>
          <w:sz w:val="24"/>
          <w:szCs w:val="24"/>
          <w:lang w:val="bg-BG"/>
        </w:rPr>
        <w:t>2.2.2.5.1. Научно изследователска гора</w:t>
      </w:r>
      <w:r>
        <w:rPr>
          <w:rFonts w:eastAsia="Calibri"/>
          <w:b/>
          <w:sz w:val="24"/>
          <w:szCs w:val="24"/>
          <w:lang w:val="bg-BG"/>
        </w:rPr>
        <w:t xml:space="preserve"> </w:t>
      </w:r>
      <w:r w:rsidRPr="00111888">
        <w:rPr>
          <w:rFonts w:eastAsia="Calibri"/>
          <w:sz w:val="24"/>
          <w:szCs w:val="24"/>
          <w:lang w:val="bg-BG"/>
        </w:rPr>
        <w:t xml:space="preserve">подотдели </w:t>
      </w:r>
      <w:r>
        <w:rPr>
          <w:rFonts w:eastAsia="Calibri"/>
          <w:sz w:val="24"/>
          <w:szCs w:val="24"/>
          <w:lang w:val="bg-BG"/>
        </w:rPr>
        <w:t>-</w:t>
      </w:r>
      <w:r w:rsidRPr="00111888">
        <w:rPr>
          <w:rFonts w:eastAsia="Calibri"/>
          <w:sz w:val="24"/>
          <w:szCs w:val="24"/>
          <w:lang w:val="bg-BG"/>
        </w:rPr>
        <w:t xml:space="preserve"> </w:t>
      </w:r>
      <w:r w:rsidRPr="00BE5AF5">
        <w:rPr>
          <w:color w:val="000000"/>
          <w:sz w:val="24"/>
          <w:szCs w:val="24"/>
          <w:lang w:val="ru-RU"/>
        </w:rPr>
        <w:t>112 и</w:t>
      </w:r>
      <w:r w:rsidRPr="00111888">
        <w:rPr>
          <w:color w:val="000000"/>
          <w:sz w:val="24"/>
          <w:szCs w:val="24"/>
          <w:lang w:val="ru-RU"/>
        </w:rPr>
        <w:t>; 189 е. 194 ж</w:t>
      </w:r>
      <w:r w:rsidRPr="00111888">
        <w:rPr>
          <w:rFonts w:eastAsia="Calibri"/>
          <w:sz w:val="24"/>
          <w:szCs w:val="24"/>
          <w:lang w:val="bg-BG"/>
        </w:rPr>
        <w:t xml:space="preserve"> </w:t>
      </w:r>
      <w:r>
        <w:rPr>
          <w:rFonts w:eastAsia="Calibri"/>
          <w:sz w:val="24"/>
          <w:szCs w:val="24"/>
          <w:lang w:val="bg-BG"/>
        </w:rPr>
        <w:t xml:space="preserve">– </w:t>
      </w:r>
      <w:r w:rsidRPr="00111888">
        <w:rPr>
          <w:rFonts w:eastAsia="Calibri"/>
          <w:sz w:val="24"/>
          <w:szCs w:val="24"/>
          <w:lang w:val="bg-BG"/>
        </w:rPr>
        <w:t>с</w:t>
      </w:r>
      <w:r>
        <w:rPr>
          <w:rFonts w:eastAsia="Calibri"/>
          <w:sz w:val="24"/>
          <w:szCs w:val="24"/>
          <w:lang w:val="bg-BG"/>
        </w:rPr>
        <w:t xml:space="preserve"> обща </w:t>
      </w:r>
      <w:r w:rsidRPr="00111888">
        <w:rPr>
          <w:rFonts w:eastAsia="Calibri"/>
          <w:sz w:val="24"/>
          <w:szCs w:val="24"/>
          <w:lang w:val="bg-BG"/>
        </w:rPr>
        <w:t xml:space="preserve"> площ 0,7 ха в друга категория</w:t>
      </w:r>
    </w:p>
    <w:p w:rsidR="00525D16" w:rsidRPr="000B2FF2" w:rsidRDefault="00525D16" w:rsidP="00525D16">
      <w:pPr>
        <w:pStyle w:val="af9"/>
        <w:ind w:firstLine="708"/>
        <w:jc w:val="both"/>
        <w:rPr>
          <w:rFonts w:ascii="Times New Roman" w:hAnsi="Times New Roman" w:cs="Times New Roman"/>
          <w:b/>
          <w:sz w:val="24"/>
          <w:szCs w:val="24"/>
          <w:lang w:val="bg-BG"/>
        </w:rPr>
      </w:pPr>
      <w:r>
        <w:rPr>
          <w:rFonts w:ascii="Times New Roman" w:hAnsi="Times New Roman" w:cs="Times New Roman"/>
          <w:b/>
          <w:sz w:val="24"/>
          <w:szCs w:val="24"/>
          <w:lang w:val="bg-BG"/>
        </w:rPr>
        <w:t>2.2.2.5.2.</w:t>
      </w:r>
      <w:r w:rsidRPr="000B2FF2">
        <w:rPr>
          <w:rFonts w:ascii="Times New Roman" w:hAnsi="Times New Roman" w:cs="Times New Roman"/>
          <w:b/>
          <w:sz w:val="24"/>
          <w:szCs w:val="24"/>
          <w:lang w:val="bg-BG"/>
        </w:rPr>
        <w:t>Гори с висока консервационна стойност</w:t>
      </w:r>
    </w:p>
    <w:p w:rsidR="00525D16" w:rsidRPr="007F3DE0" w:rsidRDefault="00525D16" w:rsidP="00525D16">
      <w:pPr>
        <w:pStyle w:val="af9"/>
        <w:ind w:firstLine="708"/>
        <w:jc w:val="both"/>
        <w:rPr>
          <w:rFonts w:ascii="Times New Roman" w:hAnsi="Times New Roman" w:cs="Times New Roman"/>
          <w:sz w:val="24"/>
          <w:szCs w:val="24"/>
          <w:lang w:val="bg-BG"/>
        </w:rPr>
      </w:pPr>
      <w:r>
        <w:rPr>
          <w:rFonts w:ascii="Times New Roman" w:hAnsi="Times New Roman" w:cs="Times New Roman"/>
          <w:b/>
          <w:sz w:val="24"/>
          <w:szCs w:val="24"/>
          <w:lang w:val="bg-BG"/>
        </w:rPr>
        <w:t>-</w:t>
      </w:r>
      <w:r w:rsidRPr="00EE331C">
        <w:rPr>
          <w:rFonts w:ascii="Times New Roman" w:hAnsi="Times New Roman" w:cs="Times New Roman"/>
          <w:b/>
          <w:sz w:val="24"/>
          <w:szCs w:val="24"/>
          <w:lang w:val="bg-BG"/>
        </w:rPr>
        <w:t xml:space="preserve"> Гори във фаза на старост -</w:t>
      </w:r>
      <w:r w:rsidRPr="00EE331C">
        <w:rPr>
          <w:rFonts w:ascii="Times New Roman" w:hAnsi="Times New Roman" w:cs="Times New Roman"/>
          <w:b/>
          <w:sz w:val="24"/>
          <w:szCs w:val="24"/>
        </w:rPr>
        <w:t xml:space="preserve"> </w:t>
      </w:r>
      <w:r w:rsidRPr="00EE331C">
        <w:rPr>
          <w:rFonts w:ascii="Times New Roman" w:hAnsi="Times New Roman" w:cs="Times New Roman"/>
          <w:sz w:val="24"/>
          <w:szCs w:val="24"/>
          <w:lang w:val="bg-BG"/>
        </w:rPr>
        <w:t xml:space="preserve">определени със Заповед № РД49-421/02.11.2016 г. на министъра на земеделието и храните с обща площ </w:t>
      </w:r>
      <w:r w:rsidRPr="007F3DE0">
        <w:rPr>
          <w:rFonts w:ascii="Times New Roman" w:hAnsi="Times New Roman" w:cs="Times New Roman"/>
          <w:sz w:val="24"/>
          <w:szCs w:val="24"/>
          <w:lang w:val="bg-BG"/>
        </w:rPr>
        <w:t>76,8 ха  по защитени зони и  местообитания  (приложение № 3 към заповедта), както следва:</w:t>
      </w:r>
    </w:p>
    <w:p w:rsidR="00525D16" w:rsidRPr="000B2FF2" w:rsidRDefault="00525D16" w:rsidP="00525D16">
      <w:pPr>
        <w:jc w:val="both"/>
        <w:rPr>
          <w:sz w:val="24"/>
          <w:szCs w:val="24"/>
          <w:lang w:val="bg-BG"/>
        </w:rPr>
      </w:pPr>
      <w:r>
        <w:rPr>
          <w:b/>
          <w:sz w:val="24"/>
          <w:szCs w:val="24"/>
          <w:lang w:val="bg-BG"/>
        </w:rPr>
        <w:t xml:space="preserve">            -  </w:t>
      </w:r>
      <w:r w:rsidRPr="00A80191">
        <w:rPr>
          <w:sz w:val="24"/>
          <w:szCs w:val="24"/>
          <w:lang w:val="bg-BG"/>
        </w:rPr>
        <w:t xml:space="preserve">В защитена зона </w:t>
      </w:r>
      <w:r w:rsidRPr="00A80191">
        <w:rPr>
          <w:bCs/>
          <w:sz w:val="24"/>
          <w:szCs w:val="24"/>
          <w:lang w:val="bg-BG"/>
        </w:rPr>
        <w:t>BG0000177  Луда Камчия</w:t>
      </w:r>
      <w:r w:rsidRPr="000B2FF2">
        <w:rPr>
          <w:b/>
          <w:bCs/>
          <w:sz w:val="24"/>
          <w:szCs w:val="24"/>
          <w:lang w:val="bg-BG"/>
        </w:rPr>
        <w:t>.</w:t>
      </w:r>
    </w:p>
    <w:p w:rsidR="00525D16" w:rsidRDefault="00525D16" w:rsidP="00525D16">
      <w:pPr>
        <w:autoSpaceDE w:val="0"/>
        <w:autoSpaceDN w:val="0"/>
        <w:jc w:val="both"/>
        <w:rPr>
          <w:sz w:val="24"/>
          <w:szCs w:val="24"/>
          <w:lang w:val="bg-BG"/>
        </w:rPr>
      </w:pPr>
      <w:r w:rsidRPr="00EE331C">
        <w:rPr>
          <w:b/>
          <w:sz w:val="24"/>
          <w:szCs w:val="24"/>
          <w:lang w:val="bg-BG"/>
        </w:rPr>
        <w:t xml:space="preserve">-  местообитание 9150 – </w:t>
      </w:r>
      <w:r w:rsidRPr="00EE331C">
        <w:rPr>
          <w:snapToGrid w:val="0"/>
          <w:sz w:val="24"/>
          <w:szCs w:val="24"/>
          <w:lang w:val="bg-BG"/>
        </w:rPr>
        <w:t xml:space="preserve">Термофилни букови гори </w:t>
      </w:r>
      <w:r w:rsidRPr="00EE331C">
        <w:rPr>
          <w:sz w:val="24"/>
          <w:szCs w:val="24"/>
          <w:lang w:val="bg-BG"/>
        </w:rPr>
        <w:t xml:space="preserve">- с обща площ  </w:t>
      </w:r>
      <w:r>
        <w:rPr>
          <w:b/>
          <w:sz w:val="24"/>
          <w:szCs w:val="24"/>
          <w:lang w:val="bg-BG"/>
        </w:rPr>
        <w:t>76,8</w:t>
      </w:r>
      <w:r w:rsidRPr="00EE331C">
        <w:rPr>
          <w:b/>
          <w:sz w:val="24"/>
          <w:szCs w:val="24"/>
          <w:lang w:val="bg-BG"/>
        </w:rPr>
        <w:t xml:space="preserve"> ха</w:t>
      </w:r>
      <w:r>
        <w:rPr>
          <w:b/>
          <w:sz w:val="24"/>
          <w:szCs w:val="24"/>
          <w:lang w:val="bg-BG"/>
        </w:rPr>
        <w:t xml:space="preserve"> – </w:t>
      </w:r>
      <w:r w:rsidRPr="00D41356">
        <w:rPr>
          <w:sz w:val="24"/>
          <w:szCs w:val="24"/>
          <w:lang w:val="bg-BG"/>
        </w:rPr>
        <w:t>подотдели</w:t>
      </w:r>
      <w:r>
        <w:rPr>
          <w:sz w:val="24"/>
          <w:szCs w:val="24"/>
          <w:lang w:val="bg-BG"/>
        </w:rPr>
        <w:t>: 1043 –  „б“, „в“, „д“, „е“, „з“.</w:t>
      </w:r>
    </w:p>
    <w:p w:rsidR="00525D16" w:rsidRPr="00A80191" w:rsidRDefault="00525D16" w:rsidP="00525D16">
      <w:pPr>
        <w:ind w:firstLine="709"/>
        <w:jc w:val="both"/>
        <w:rPr>
          <w:sz w:val="24"/>
          <w:szCs w:val="24"/>
          <w:lang w:val="bg-BG"/>
        </w:rPr>
      </w:pPr>
      <w:r w:rsidRPr="00A80191">
        <w:rPr>
          <w:sz w:val="24"/>
          <w:szCs w:val="24"/>
          <w:lang w:val="bg-BG"/>
        </w:rPr>
        <w:t>Към момента на изработване на заданието ТП „ДГС Сунгурларе“ (като част от ТП „ДГС Карнобат“)   е сертифицирано с общ доклад за сертификация на  девет поделения на ЮИДП Сливен.</w:t>
      </w:r>
    </w:p>
    <w:p w:rsidR="00525D16" w:rsidRPr="00EE331C" w:rsidRDefault="00525D16" w:rsidP="00525D16">
      <w:pPr>
        <w:ind w:firstLine="709"/>
        <w:jc w:val="both"/>
        <w:rPr>
          <w:sz w:val="24"/>
          <w:szCs w:val="24"/>
          <w:lang w:val="bg-BG"/>
        </w:rPr>
      </w:pPr>
      <w:r w:rsidRPr="00EE331C">
        <w:rPr>
          <w:sz w:val="24"/>
          <w:szCs w:val="24"/>
          <w:lang w:val="bg-BG"/>
        </w:rPr>
        <w:t xml:space="preserve">  Определените гори с висока консервационна стойност по отдели и подотдели посочени в доклада за сертификация, са посочени в част </w:t>
      </w:r>
      <w:r w:rsidRPr="00EE331C">
        <w:rPr>
          <w:sz w:val="24"/>
          <w:szCs w:val="24"/>
        </w:rPr>
        <w:t xml:space="preserve">IV </w:t>
      </w:r>
      <w:r w:rsidRPr="00EE331C">
        <w:rPr>
          <w:sz w:val="24"/>
          <w:szCs w:val="24"/>
          <w:lang w:val="bg-BG"/>
        </w:rPr>
        <w:t xml:space="preserve">на заданието „Горскостопански план“. </w:t>
      </w:r>
    </w:p>
    <w:p w:rsidR="00525D16" w:rsidRDefault="00525D16" w:rsidP="00525D16">
      <w:pPr>
        <w:ind w:firstLine="708"/>
        <w:jc w:val="both"/>
        <w:rPr>
          <w:sz w:val="24"/>
          <w:szCs w:val="24"/>
          <w:lang w:val="bg-BG"/>
        </w:rPr>
      </w:pPr>
      <w:r>
        <w:rPr>
          <w:b/>
          <w:sz w:val="24"/>
          <w:szCs w:val="24"/>
          <w:lang w:val="bg-BG"/>
        </w:rPr>
        <w:t>-</w:t>
      </w:r>
      <w:r w:rsidRPr="000B2FF2">
        <w:rPr>
          <w:sz w:val="24"/>
          <w:szCs w:val="24"/>
          <w:lang w:val="bg-BG"/>
        </w:rPr>
        <w:t xml:space="preserve"> </w:t>
      </w:r>
      <w:r w:rsidRPr="000B2FF2">
        <w:rPr>
          <w:b/>
          <w:sz w:val="24"/>
          <w:szCs w:val="24"/>
          <w:lang w:val="bg-BG"/>
        </w:rPr>
        <w:t>Гори във фаза на старост извън Заповед № РД49-421/02.11.2016 г.</w:t>
      </w:r>
      <w:r w:rsidRPr="00EE331C">
        <w:rPr>
          <w:sz w:val="24"/>
          <w:szCs w:val="24"/>
          <w:lang w:val="bg-BG"/>
        </w:rPr>
        <w:t xml:space="preserve"> </w:t>
      </w:r>
      <w:r>
        <w:rPr>
          <w:b/>
          <w:sz w:val="24"/>
          <w:szCs w:val="24"/>
          <w:lang w:val="bg-BG"/>
        </w:rPr>
        <w:t xml:space="preserve"> </w:t>
      </w:r>
      <w:r>
        <w:rPr>
          <w:sz w:val="24"/>
          <w:szCs w:val="24"/>
          <w:lang w:val="bg-BG"/>
        </w:rPr>
        <w:t>определени</w:t>
      </w:r>
      <w:r w:rsidRPr="000B2FF2">
        <w:rPr>
          <w:sz w:val="24"/>
          <w:szCs w:val="24"/>
          <w:lang w:val="bg-BG"/>
        </w:rPr>
        <w:t xml:space="preserve"> със сертификацията, на база доклада</w:t>
      </w:r>
      <w:r w:rsidRPr="00EE331C">
        <w:rPr>
          <w:sz w:val="24"/>
          <w:szCs w:val="24"/>
          <w:lang w:val="bg-BG"/>
        </w:rPr>
        <w:t xml:space="preserve"> за определяне, управление и мониторинг на гори с </w:t>
      </w:r>
      <w:r>
        <w:rPr>
          <w:sz w:val="24"/>
          <w:szCs w:val="24"/>
          <w:lang w:val="bg-BG"/>
        </w:rPr>
        <w:t>висока консервационна стойност –отдели и</w:t>
      </w:r>
      <w:r w:rsidRPr="00EE331C">
        <w:rPr>
          <w:sz w:val="24"/>
          <w:szCs w:val="24"/>
          <w:lang w:val="bg-BG"/>
        </w:rPr>
        <w:t xml:space="preserve"> подотдели: </w:t>
      </w:r>
      <w:r>
        <w:rPr>
          <w:sz w:val="24"/>
          <w:szCs w:val="24"/>
          <w:lang w:val="bg-BG"/>
        </w:rPr>
        <w:t xml:space="preserve">1001 – ж; 1008 – ж; 1010 –  е; 1015 – а, в; 1034 – е, з, и; 1035 – е, ж -  </w:t>
      </w:r>
      <w:r w:rsidRPr="00EE331C">
        <w:rPr>
          <w:sz w:val="24"/>
          <w:szCs w:val="24"/>
          <w:lang w:val="bg-BG"/>
        </w:rPr>
        <w:t xml:space="preserve">с площ от </w:t>
      </w:r>
      <w:r w:rsidRPr="007F3DE0">
        <w:rPr>
          <w:b/>
          <w:sz w:val="24"/>
          <w:szCs w:val="24"/>
          <w:lang w:val="bg-BG"/>
        </w:rPr>
        <w:t xml:space="preserve">119,7 </w:t>
      </w:r>
      <w:r>
        <w:rPr>
          <w:b/>
          <w:sz w:val="24"/>
          <w:szCs w:val="24"/>
          <w:lang w:val="bg-BG"/>
        </w:rPr>
        <w:t>ха.</w:t>
      </w:r>
    </w:p>
    <w:p w:rsidR="00525D16" w:rsidRPr="00EE331C" w:rsidRDefault="00525D16" w:rsidP="00525D16">
      <w:pPr>
        <w:ind w:firstLine="708"/>
        <w:jc w:val="both"/>
        <w:rPr>
          <w:sz w:val="24"/>
          <w:szCs w:val="24"/>
          <w:lang w:val="bg-BG"/>
        </w:rPr>
      </w:pPr>
    </w:p>
    <w:p w:rsidR="00525D16" w:rsidRPr="00EE331C" w:rsidRDefault="00525D16" w:rsidP="00763F25">
      <w:pPr>
        <w:pStyle w:val="af9"/>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Площта на горите във фаза на старост, номерацията и границите на подотдела им да се запазят съгласно заповедта за обявяването и указанията на Изпълнителна агенция по горите дадени с писмо № ИАГ-21866/05.10.2020г.</w:t>
      </w:r>
    </w:p>
    <w:p w:rsidR="00525D16" w:rsidRPr="00EE331C" w:rsidRDefault="00525D16" w:rsidP="00525D16">
      <w:pPr>
        <w:pStyle w:val="af9"/>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В случай, че някои от насажденията не отговарят на критериите за ГФС, същите да се посочат в отделен списък. След приключване на теренните работи по инвентаризацията на горските територии да се посочат насаждения, които имат характеристиката да бъдат обособени като ГФС и се предложи на  ТП „ДГС Карнобат“ и на ЮИДП Сливен да предприемат действия за промяна на Заповед № РД49- 421 / 02.11.2016 г.</w:t>
      </w:r>
    </w:p>
    <w:p w:rsidR="00525D16" w:rsidRPr="00EE331C" w:rsidRDefault="00525D16" w:rsidP="00525D16">
      <w:pPr>
        <w:ind w:firstLine="708"/>
        <w:jc w:val="both"/>
        <w:rPr>
          <w:sz w:val="24"/>
          <w:szCs w:val="24"/>
          <w:lang w:val="bg-BG"/>
        </w:rPr>
      </w:pPr>
      <w:r w:rsidRPr="0085745B">
        <w:rPr>
          <w:b/>
          <w:sz w:val="24"/>
          <w:szCs w:val="24"/>
          <w:lang w:val="bg-BG"/>
        </w:rPr>
        <w:lastRenderedPageBreak/>
        <w:t xml:space="preserve">Обща площ на защитните и специални горски територии е в пълен обхват  </w:t>
      </w:r>
      <w:r w:rsidR="009F4DCF">
        <w:rPr>
          <w:b/>
          <w:sz w:val="24"/>
          <w:szCs w:val="24"/>
          <w:lang w:val="bg-BG"/>
        </w:rPr>
        <w:t>33426,8</w:t>
      </w:r>
      <w:r w:rsidRPr="0085745B">
        <w:rPr>
          <w:b/>
          <w:sz w:val="24"/>
          <w:szCs w:val="24"/>
          <w:lang w:val="bg-BG"/>
        </w:rPr>
        <w:t xml:space="preserve"> ха</w:t>
      </w:r>
      <w:r w:rsidRPr="0085745B">
        <w:rPr>
          <w:sz w:val="24"/>
          <w:szCs w:val="24"/>
          <w:lang w:val="bg-BG"/>
        </w:rPr>
        <w:t>, от които 18326,7</w:t>
      </w:r>
      <w:r>
        <w:rPr>
          <w:sz w:val="24"/>
          <w:szCs w:val="24"/>
          <w:lang w:val="bg-BG"/>
        </w:rPr>
        <w:t xml:space="preserve"> ха с основни </w:t>
      </w:r>
      <w:r w:rsidR="009F4DCF">
        <w:rPr>
          <w:sz w:val="24"/>
          <w:szCs w:val="24"/>
          <w:lang w:val="bg-BG"/>
        </w:rPr>
        <w:t>функции и 14997,4</w:t>
      </w:r>
      <w:r>
        <w:rPr>
          <w:sz w:val="24"/>
          <w:szCs w:val="24"/>
          <w:lang w:val="bg-BG"/>
        </w:rPr>
        <w:t>,3 ха се препокриват.</w:t>
      </w:r>
    </w:p>
    <w:p w:rsidR="00EF3A7E" w:rsidRDefault="00525D16" w:rsidP="00525D16">
      <w:pPr>
        <w:pStyle w:val="af9"/>
        <w:ind w:firstLine="708"/>
        <w:jc w:val="both"/>
        <w:rPr>
          <w:rFonts w:ascii="Times New Roman" w:hAnsi="Times New Roman" w:cs="Times New Roman"/>
          <w:sz w:val="24"/>
          <w:szCs w:val="24"/>
          <w:lang w:val="bg-BG"/>
        </w:rPr>
      </w:pPr>
      <w:r w:rsidRPr="00F073AF">
        <w:rPr>
          <w:rFonts w:ascii="Times New Roman" w:hAnsi="Times New Roman" w:cs="Times New Roman"/>
          <w:sz w:val="24"/>
          <w:szCs w:val="24"/>
          <w:lang w:val="bg-BG"/>
        </w:rPr>
        <w:t xml:space="preserve">Със заповед на директора на ТП „ДГС Карнобат“ № 255/15.08.2019 г са определени  подотдели горски територии държавна собственост за представителни образци от естествени екосистеми на площ от  </w:t>
      </w:r>
      <w:r w:rsidR="00EF3A7E">
        <w:rPr>
          <w:rFonts w:ascii="Times New Roman" w:hAnsi="Times New Roman" w:cs="Times New Roman"/>
          <w:b/>
          <w:sz w:val="24"/>
          <w:szCs w:val="24"/>
          <w:lang w:val="bg-BG"/>
        </w:rPr>
        <w:t>326,8</w:t>
      </w:r>
      <w:r w:rsidRPr="00F073AF">
        <w:rPr>
          <w:rFonts w:ascii="Times New Roman" w:hAnsi="Times New Roman" w:cs="Times New Roman"/>
          <w:b/>
          <w:sz w:val="24"/>
          <w:szCs w:val="24"/>
          <w:lang w:val="bg-BG"/>
        </w:rPr>
        <w:t xml:space="preserve">  ха</w:t>
      </w:r>
      <w:r>
        <w:rPr>
          <w:rFonts w:ascii="Times New Roman" w:hAnsi="Times New Roman" w:cs="Times New Roman"/>
          <w:sz w:val="24"/>
          <w:szCs w:val="24"/>
          <w:lang w:val="bg-BG"/>
        </w:rPr>
        <w:t xml:space="preserve">. </w:t>
      </w:r>
    </w:p>
    <w:p w:rsidR="00525D16" w:rsidRPr="00EE331C" w:rsidRDefault="00EF3A7E" w:rsidP="00525D16">
      <w:pPr>
        <w:pStyle w:val="af9"/>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По доклада за сертификация, определените гори, като</w:t>
      </w:r>
      <w:r w:rsidR="00525D16">
        <w:rPr>
          <w:rFonts w:ascii="Times New Roman" w:hAnsi="Times New Roman" w:cs="Times New Roman"/>
          <w:sz w:val="24"/>
          <w:szCs w:val="24"/>
          <w:lang w:val="bg-BG"/>
        </w:rPr>
        <w:t xml:space="preserve"> </w:t>
      </w:r>
      <w:r>
        <w:rPr>
          <w:rFonts w:ascii="Times New Roman" w:hAnsi="Times New Roman" w:cs="Times New Roman"/>
          <w:sz w:val="24"/>
          <w:szCs w:val="24"/>
          <w:lang w:val="bg-BG"/>
        </w:rPr>
        <w:t>„горите във фаза на старост“ с</w:t>
      </w:r>
      <w:r w:rsidR="00525D16">
        <w:rPr>
          <w:rFonts w:ascii="Times New Roman" w:hAnsi="Times New Roman" w:cs="Times New Roman"/>
          <w:sz w:val="24"/>
          <w:szCs w:val="24"/>
          <w:lang w:val="bg-BG"/>
        </w:rPr>
        <w:t xml:space="preserve"> площ </w:t>
      </w:r>
      <w:r>
        <w:rPr>
          <w:rFonts w:ascii="Times New Roman" w:hAnsi="Times New Roman" w:cs="Times New Roman"/>
          <w:b/>
          <w:sz w:val="24"/>
          <w:szCs w:val="24"/>
          <w:lang w:val="bg-BG"/>
        </w:rPr>
        <w:t>119,9</w:t>
      </w:r>
      <w:r w:rsidR="00525D16" w:rsidRPr="00FE5347">
        <w:rPr>
          <w:rFonts w:ascii="Times New Roman" w:hAnsi="Times New Roman" w:cs="Times New Roman"/>
          <w:b/>
          <w:sz w:val="24"/>
          <w:szCs w:val="24"/>
          <w:lang w:val="bg-BG"/>
        </w:rPr>
        <w:t xml:space="preserve"> ха</w:t>
      </w:r>
      <w:r w:rsidR="00525D16">
        <w:rPr>
          <w:rFonts w:ascii="Times New Roman" w:hAnsi="Times New Roman" w:cs="Times New Roman"/>
          <w:b/>
          <w:sz w:val="24"/>
          <w:szCs w:val="24"/>
          <w:lang w:val="bg-BG"/>
        </w:rPr>
        <w:t>.</w:t>
      </w:r>
      <w:r w:rsidRPr="00EF3A7E">
        <w:rPr>
          <w:rFonts w:ascii="Times New Roman" w:hAnsi="Times New Roman" w:cs="Times New Roman"/>
          <w:sz w:val="24"/>
          <w:szCs w:val="24"/>
          <w:lang w:val="bg-BG"/>
        </w:rPr>
        <w:t xml:space="preserve"> </w:t>
      </w:r>
      <w:r>
        <w:rPr>
          <w:rFonts w:ascii="Times New Roman" w:hAnsi="Times New Roman" w:cs="Times New Roman"/>
          <w:sz w:val="24"/>
          <w:szCs w:val="24"/>
          <w:lang w:val="bg-BG"/>
        </w:rPr>
        <w:t>са посочени и за представителни образци в ГВКС.</w:t>
      </w:r>
    </w:p>
    <w:p w:rsidR="00525D16" w:rsidRPr="00EE331C" w:rsidRDefault="00525D16" w:rsidP="009F4DCF">
      <w:pPr>
        <w:pStyle w:val="af9"/>
        <w:ind w:firstLine="708"/>
        <w:jc w:val="both"/>
        <w:rPr>
          <w:rFonts w:ascii="Times New Roman" w:hAnsi="Times New Roman" w:cs="Times New Roman"/>
          <w:sz w:val="24"/>
          <w:szCs w:val="24"/>
          <w:lang w:val="bg-BG"/>
        </w:rPr>
      </w:pPr>
      <w:r w:rsidRPr="00F073AF">
        <w:rPr>
          <w:rFonts w:ascii="Times New Roman" w:hAnsi="Times New Roman" w:cs="Times New Roman"/>
          <w:i/>
          <w:sz w:val="24"/>
          <w:szCs w:val="24"/>
          <w:lang w:val="bg-BG"/>
        </w:rPr>
        <w:t>Заб</w:t>
      </w:r>
      <w:r w:rsidR="00BE5F08">
        <w:rPr>
          <w:rFonts w:ascii="Times New Roman" w:hAnsi="Times New Roman" w:cs="Times New Roman"/>
          <w:i/>
          <w:sz w:val="24"/>
          <w:szCs w:val="24"/>
          <w:lang w:val="bg-BG"/>
        </w:rPr>
        <w:t>е</w:t>
      </w:r>
      <w:r w:rsidRPr="00F073AF">
        <w:rPr>
          <w:rFonts w:ascii="Times New Roman" w:hAnsi="Times New Roman" w:cs="Times New Roman"/>
          <w:i/>
          <w:sz w:val="24"/>
          <w:szCs w:val="24"/>
          <w:lang w:val="bg-BG"/>
        </w:rPr>
        <w:t>л.</w:t>
      </w:r>
      <w:r>
        <w:rPr>
          <w:rFonts w:ascii="Times New Roman" w:hAnsi="Times New Roman" w:cs="Times New Roman"/>
          <w:i/>
          <w:sz w:val="24"/>
          <w:szCs w:val="24"/>
          <w:lang w:val="bg-BG"/>
        </w:rPr>
        <w:t xml:space="preserve"> </w:t>
      </w:r>
      <w:r w:rsidRPr="00F073AF">
        <w:rPr>
          <w:rFonts w:ascii="Times New Roman" w:hAnsi="Times New Roman" w:cs="Times New Roman"/>
          <w:i/>
          <w:sz w:val="24"/>
          <w:szCs w:val="24"/>
          <w:lang w:val="bg-BG"/>
        </w:rPr>
        <w:t>Списък на подотделите определени, за представителни образци е приложен към заданието</w:t>
      </w:r>
      <w:r w:rsidR="009F4DCF">
        <w:rPr>
          <w:rFonts w:ascii="Times New Roman" w:hAnsi="Times New Roman" w:cs="Times New Roman"/>
          <w:sz w:val="24"/>
          <w:szCs w:val="24"/>
          <w:lang w:val="bg-BG"/>
        </w:rPr>
        <w:t>.</w:t>
      </w:r>
    </w:p>
    <w:p w:rsidR="00525D16" w:rsidRPr="00EE331C" w:rsidRDefault="00525D16" w:rsidP="00525D16">
      <w:pPr>
        <w:pStyle w:val="24"/>
        <w:tabs>
          <w:tab w:val="clear" w:pos="-90"/>
          <w:tab w:val="center" w:pos="1170"/>
        </w:tabs>
        <w:ind w:firstLine="0"/>
        <w:rPr>
          <w:szCs w:val="24"/>
        </w:rPr>
      </w:pPr>
      <w:r w:rsidRPr="00EE331C">
        <w:rPr>
          <w:szCs w:val="24"/>
        </w:rPr>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w:t>
      </w:r>
    </w:p>
    <w:p w:rsidR="00525D16" w:rsidRPr="00EE331C" w:rsidRDefault="00525D16" w:rsidP="00525D16">
      <w:pPr>
        <w:pStyle w:val="24"/>
        <w:tabs>
          <w:tab w:val="clear" w:pos="-90"/>
          <w:tab w:val="center" w:pos="1170"/>
        </w:tabs>
        <w:ind w:firstLine="0"/>
        <w:rPr>
          <w:szCs w:val="24"/>
        </w:rPr>
      </w:pPr>
      <w:r>
        <w:rPr>
          <w:szCs w:val="24"/>
        </w:rPr>
        <w:tab/>
        <w:t xml:space="preserve">            </w:t>
      </w:r>
      <w:r w:rsidRPr="00EE331C">
        <w:rPr>
          <w:szCs w:val="24"/>
        </w:rPr>
        <w:t xml:space="preserve">В таблица № </w:t>
      </w:r>
      <w:r>
        <w:rPr>
          <w:szCs w:val="24"/>
        </w:rPr>
        <w:t>6</w:t>
      </w:r>
      <w:r w:rsidRPr="00EE331C">
        <w:rPr>
          <w:szCs w:val="24"/>
        </w:rPr>
        <w:t xml:space="preserve"> е показано площта на защитните и специални горски територии по водеща функция и в не водеща функции.</w:t>
      </w:r>
    </w:p>
    <w:p w:rsidR="00525D16" w:rsidRDefault="00525D16" w:rsidP="00525D16">
      <w:pPr>
        <w:pStyle w:val="24"/>
        <w:tabs>
          <w:tab w:val="clear" w:pos="-90"/>
          <w:tab w:val="center" w:pos="1170"/>
        </w:tabs>
        <w:ind w:firstLine="0"/>
        <w:rPr>
          <w:szCs w:val="24"/>
        </w:rPr>
      </w:pPr>
    </w:p>
    <w:p w:rsidR="00525D16" w:rsidRDefault="00525D16" w:rsidP="00525D16">
      <w:pPr>
        <w:pStyle w:val="24"/>
        <w:tabs>
          <w:tab w:val="clear" w:pos="-90"/>
          <w:tab w:val="center" w:pos="1170"/>
        </w:tabs>
        <w:ind w:firstLine="0"/>
        <w:jc w:val="center"/>
        <w:rPr>
          <w:szCs w:val="24"/>
        </w:rPr>
      </w:pPr>
      <w:r>
        <w:rPr>
          <w:szCs w:val="24"/>
        </w:rPr>
        <w:t>Таблица № 6</w:t>
      </w:r>
    </w:p>
    <w:tbl>
      <w:tblPr>
        <w:tblpPr w:leftFromText="180" w:rightFromText="180" w:vertAnchor="text" w:horzAnchor="margin" w:tblpY="144"/>
        <w:tblW w:w="9490" w:type="dxa"/>
        <w:tblLook w:val="04A0" w:firstRow="1" w:lastRow="0" w:firstColumn="1" w:lastColumn="0" w:noHBand="0" w:noVBand="1"/>
      </w:tblPr>
      <w:tblGrid>
        <w:gridCol w:w="5351"/>
        <w:gridCol w:w="1030"/>
        <w:gridCol w:w="566"/>
        <w:gridCol w:w="1273"/>
        <w:gridCol w:w="1270"/>
      </w:tblGrid>
      <w:tr w:rsidR="009F4DCF" w:rsidRPr="00EE331C" w:rsidTr="009F4DCF">
        <w:tc>
          <w:tcPr>
            <w:tcW w:w="53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Горски територии</w:t>
            </w:r>
            <w:r w:rsidRPr="00EE331C">
              <w:rPr>
                <w:b/>
                <w:bCs/>
                <w:sz w:val="18"/>
                <w:szCs w:val="18"/>
                <w:lang w:val="bg-BG"/>
              </w:rPr>
              <w:br/>
              <w:t>по категории 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Водеща</w:t>
            </w:r>
            <w:r w:rsidRPr="00EE331C">
              <w:rPr>
                <w:b/>
                <w:bCs/>
                <w:sz w:val="18"/>
                <w:szCs w:val="18"/>
                <w:lang w:val="bg-BG"/>
              </w:rPr>
              <w:br/>
              <w:t>функция</w:t>
            </w:r>
          </w:p>
        </w:tc>
        <w:tc>
          <w:tcPr>
            <w:tcW w:w="5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В не водеща</w:t>
            </w:r>
            <w:r w:rsidRPr="00EE331C">
              <w:rPr>
                <w:b/>
                <w:bCs/>
                <w:sz w:val="18"/>
                <w:szCs w:val="18"/>
                <w:lang w:val="bg-BG"/>
              </w:rPr>
              <w:br/>
              <w:t>функция</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Обща</w:t>
            </w:r>
            <w:r w:rsidRPr="00EE331C">
              <w:rPr>
                <w:b/>
                <w:bCs/>
                <w:sz w:val="18"/>
                <w:szCs w:val="18"/>
                <w:lang w:val="bg-BG"/>
              </w:rPr>
              <w:br/>
              <w:t>площ</w:t>
            </w:r>
          </w:p>
        </w:tc>
      </w:tr>
      <w:tr w:rsidR="009F4DCF" w:rsidRPr="00EE331C" w:rsidTr="009F4DC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4DCF" w:rsidRPr="00EE331C" w:rsidRDefault="009F4DCF" w:rsidP="009F4DCF">
            <w:pPr>
              <w:rPr>
                <w:rFonts w:eastAsiaTheme="minorEastAsia"/>
                <w:b/>
                <w:bCs/>
                <w:sz w:val="18"/>
                <w:szCs w:val="18"/>
                <w:lang w:val="bg-BG"/>
              </w:rPr>
            </w:pP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4DCF" w:rsidRPr="00EE331C" w:rsidRDefault="009F4DCF" w:rsidP="009F4DCF">
            <w:pPr>
              <w:rPr>
                <w:rFonts w:eastAsiaTheme="minorEastAsia"/>
                <w:b/>
                <w:bCs/>
                <w:sz w:val="18"/>
                <w:szCs w:val="18"/>
                <w:lang w:val="bg-BG"/>
              </w:rPr>
            </w:pPr>
          </w:p>
        </w:tc>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jc w:val="center"/>
              <w:rPr>
                <w:b/>
                <w:bCs/>
                <w:sz w:val="18"/>
                <w:szCs w:val="18"/>
                <w:lang w:val="bg-BG"/>
              </w:rPr>
            </w:pPr>
            <w:r w:rsidRPr="00EE331C">
              <w:rPr>
                <w:b/>
                <w:bCs/>
                <w:sz w:val="18"/>
                <w:szCs w:val="18"/>
                <w:lang w:val="bg-BG"/>
              </w:rPr>
              <w:t>ха</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sz w:val="18"/>
                <w:szCs w:val="18"/>
                <w:lang w:val="bg-BG"/>
              </w:rPr>
            </w:pPr>
            <w:r w:rsidRPr="00EE331C">
              <w:rPr>
                <w:b/>
                <w:sz w:val="18"/>
                <w:szCs w:val="18"/>
                <w:lang w:val="bg-BG"/>
              </w:rPr>
              <w:t>1.Защитни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9796,1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45,4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10397,5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20293,6</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i/>
                <w:sz w:val="18"/>
                <w:szCs w:val="18"/>
                <w:lang w:val="bg-BG"/>
              </w:rPr>
            </w:pPr>
            <w:r w:rsidRPr="00EE331C">
              <w:rPr>
                <w:b/>
                <w:i/>
                <w:sz w:val="18"/>
                <w:szCs w:val="18"/>
                <w:lang w:val="bg-BG"/>
              </w:rPr>
              <w:t>1.1.За защита на почвите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13,1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376,1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389,2</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1.1.1.Лесонепригодни площи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13,1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50,3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63,4</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1.1.2.защитна ивица край река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155,2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155,2</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1.1.3.скални и урвести терени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170,6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170,6</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i/>
                <w:sz w:val="18"/>
                <w:szCs w:val="18"/>
                <w:lang w:val="bg-BG"/>
              </w:rPr>
            </w:pPr>
            <w:r w:rsidRPr="00EE331C">
              <w:rPr>
                <w:b/>
                <w:i/>
                <w:sz w:val="18"/>
                <w:szCs w:val="18"/>
                <w:lang w:val="bg-BG"/>
              </w:rPr>
              <w:t>1.2.За защита на водите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9684,0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44,9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8048,7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17732,7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1.2.1.Вододайна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9684,0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44,9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8048,7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17732,7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i/>
                <w:sz w:val="18"/>
                <w:szCs w:val="18"/>
                <w:lang w:val="bg-BG"/>
              </w:rPr>
            </w:pPr>
            <w:r w:rsidRPr="00EE331C">
              <w:rPr>
                <w:b/>
                <w:i/>
                <w:sz w:val="18"/>
                <w:szCs w:val="18"/>
                <w:lang w:val="bg-BG"/>
              </w:rPr>
              <w:t>1.3. За защита на техническата инфраструктура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99,0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146,9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245,9</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1.3.1.защитна ивица газопровод</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99,0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99,0</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Pr>
                <w:i/>
                <w:sz w:val="18"/>
                <w:szCs w:val="18"/>
                <w:lang w:val="bg-BG"/>
              </w:rPr>
              <w:t>1.3.2.защитна ивица шосе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146,9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146,9</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rPr>
                <w:b/>
                <w:bCs/>
                <w:i/>
                <w:sz w:val="18"/>
                <w:szCs w:val="18"/>
                <w:lang w:val="bg-BG"/>
              </w:rPr>
            </w:pPr>
            <w:r w:rsidRPr="00445098">
              <w:rPr>
                <w:b/>
                <w:bCs/>
                <w:i/>
                <w:sz w:val="18"/>
                <w:szCs w:val="18"/>
                <w:lang w:val="bg-BG"/>
              </w:rPr>
              <w:t>1.4. Противоерозионни гори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Default="009F4DCF" w:rsidP="009F4DCF">
            <w:pPr>
              <w:jc w:val="right"/>
              <w:rPr>
                <w:b/>
                <w:bCs/>
                <w:sz w:val="18"/>
                <w:szCs w:val="18"/>
                <w:lang w:val="bg-BG"/>
              </w:rPr>
            </w:pP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Default="009F4DCF" w:rsidP="009F4DCF">
            <w:pPr>
              <w:jc w:val="right"/>
              <w:rPr>
                <w:b/>
                <w:bCs/>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Default="009F4DCF" w:rsidP="009F4DCF">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Default="009F4DCF" w:rsidP="009F4DCF">
            <w:pPr>
              <w:jc w:val="right"/>
              <w:rPr>
                <w:b/>
                <w:bCs/>
                <w:sz w:val="18"/>
                <w:szCs w:val="18"/>
                <w:lang w:val="bg-BG"/>
              </w:rPr>
            </w:pP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rPr>
                <w:bCs/>
                <w:i/>
                <w:sz w:val="18"/>
                <w:szCs w:val="18"/>
                <w:lang w:val="bg-BG"/>
              </w:rPr>
            </w:pPr>
            <w:r w:rsidRPr="00445098">
              <w:rPr>
                <w:bCs/>
                <w:i/>
                <w:sz w:val="18"/>
                <w:szCs w:val="18"/>
                <w:lang w:val="bg-BG"/>
              </w:rPr>
              <w:t>1.4.1.</w:t>
            </w:r>
            <w:r>
              <w:rPr>
                <w:bCs/>
                <w:i/>
                <w:sz w:val="18"/>
                <w:szCs w:val="18"/>
                <w:lang w:val="bg-BG"/>
              </w:rPr>
              <w:t>Технически проект за борба с ерозията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jc w:val="right"/>
              <w:rPr>
                <w:bCs/>
                <w:i/>
                <w:sz w:val="18"/>
                <w:szCs w:val="18"/>
                <w:lang w:val="bg-BG"/>
              </w:rPr>
            </w:pPr>
            <w:r>
              <w:rPr>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jc w:val="right"/>
              <w:rPr>
                <w:bCs/>
                <w:i/>
                <w:sz w:val="18"/>
                <w:szCs w:val="18"/>
                <w:lang w:val="bg-BG"/>
              </w:rPr>
            </w:pPr>
            <w:r>
              <w:rPr>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jc w:val="right"/>
              <w:rPr>
                <w:bCs/>
                <w:i/>
                <w:sz w:val="18"/>
                <w:szCs w:val="18"/>
                <w:lang w:val="bg-BG"/>
              </w:rPr>
            </w:pPr>
            <w:r>
              <w:rPr>
                <w:bCs/>
                <w:i/>
                <w:sz w:val="18"/>
                <w:szCs w:val="18"/>
                <w:lang w:val="bg-BG"/>
              </w:rPr>
              <w:t>1925,8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445098" w:rsidRDefault="009F4DCF" w:rsidP="009F4DCF">
            <w:pPr>
              <w:jc w:val="right"/>
              <w:rPr>
                <w:bCs/>
                <w:i/>
                <w:sz w:val="18"/>
                <w:szCs w:val="18"/>
                <w:lang w:val="bg-BG"/>
              </w:rPr>
            </w:pPr>
            <w:r>
              <w:rPr>
                <w:bCs/>
                <w:i/>
                <w:sz w:val="18"/>
                <w:szCs w:val="18"/>
                <w:lang w:val="bg-BG"/>
              </w:rPr>
              <w:t>1925,8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bCs/>
                <w:sz w:val="18"/>
                <w:szCs w:val="18"/>
                <w:lang w:val="bg-BG"/>
              </w:rPr>
            </w:pPr>
            <w:r w:rsidRPr="00EE331C">
              <w:rPr>
                <w:b/>
                <w:bCs/>
                <w:sz w:val="18"/>
                <w:szCs w:val="18"/>
                <w:lang w:val="bg-BG"/>
              </w:rPr>
              <w:t>2.Специални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8530,6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39,6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4599,6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13133,2</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676D5" w:rsidRDefault="009F4DCF" w:rsidP="009F4DCF">
            <w:pPr>
              <w:rPr>
                <w:i/>
                <w:sz w:val="18"/>
                <w:szCs w:val="18"/>
                <w:lang w:val="bg-BG"/>
              </w:rPr>
            </w:pPr>
            <w:r>
              <w:rPr>
                <w:i/>
                <w:sz w:val="18"/>
                <w:szCs w:val="18"/>
                <w:lang w:val="bg-BG"/>
              </w:rPr>
              <w:t>2.1</w:t>
            </w:r>
            <w:r w:rsidRPr="005676D5">
              <w:rPr>
                <w:i/>
                <w:sz w:val="18"/>
                <w:szCs w:val="18"/>
                <w:lang w:val="bg-BG"/>
              </w:rPr>
              <w:t>. Природни забележителности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676D5" w:rsidRDefault="009F4DCF" w:rsidP="009F4DCF">
            <w:pPr>
              <w:jc w:val="right"/>
              <w:rPr>
                <w:i/>
                <w:sz w:val="18"/>
                <w:szCs w:val="18"/>
                <w:lang w:val="bg-BG"/>
              </w:rPr>
            </w:pPr>
            <w:r>
              <w:rPr>
                <w:i/>
                <w:sz w:val="18"/>
                <w:szCs w:val="18"/>
                <w:lang w:val="bg-BG"/>
              </w:rPr>
              <w:t>16,4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676D5"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676D5" w:rsidRDefault="009F4DCF" w:rsidP="009F4DCF">
            <w:pPr>
              <w:jc w:val="right"/>
              <w:rPr>
                <w:i/>
                <w:sz w:val="18"/>
                <w:szCs w:val="18"/>
                <w:lang w:val="bg-BG"/>
              </w:rPr>
            </w:pPr>
            <w:r>
              <w:rPr>
                <w:i/>
                <w:sz w:val="18"/>
                <w:szCs w:val="18"/>
                <w:lang w:val="bg-BG"/>
              </w:rPr>
              <w:t>41,4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676D5" w:rsidRDefault="009F4DCF" w:rsidP="009F4DCF">
            <w:pPr>
              <w:jc w:val="right"/>
              <w:rPr>
                <w:i/>
                <w:sz w:val="18"/>
                <w:szCs w:val="18"/>
                <w:lang w:val="bg-BG"/>
              </w:rPr>
            </w:pPr>
            <w:r>
              <w:rPr>
                <w:i/>
                <w:sz w:val="18"/>
                <w:szCs w:val="18"/>
                <w:lang w:val="bg-BG"/>
              </w:rPr>
              <w:t>57,8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sz w:val="18"/>
                <w:szCs w:val="18"/>
                <w:lang w:val="bg-BG"/>
              </w:rPr>
            </w:pPr>
            <w:r w:rsidRPr="00EE331C">
              <w:rPr>
                <w:b/>
                <w:sz w:val="18"/>
                <w:szCs w:val="18"/>
                <w:lang w:val="bg-BG"/>
              </w:rPr>
              <w:t>2.3.Защитени зони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8318,9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38,5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3563,9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11885,8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i/>
                <w:sz w:val="18"/>
                <w:szCs w:val="18"/>
                <w:lang w:val="bg-BG"/>
              </w:rPr>
            </w:pPr>
            <w:r w:rsidRPr="00EE331C">
              <w:rPr>
                <w:b/>
                <w:i/>
                <w:sz w:val="18"/>
                <w:szCs w:val="18"/>
                <w:lang w:val="bg-BG"/>
              </w:rPr>
              <w:t>2.3.1защитени зони за местообитанията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2244,2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10,4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3563,9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i/>
                <w:sz w:val="18"/>
                <w:szCs w:val="18"/>
                <w:lang w:val="bg-BG"/>
              </w:rPr>
            </w:pPr>
            <w:r>
              <w:rPr>
                <w:b/>
                <w:i/>
                <w:sz w:val="18"/>
                <w:szCs w:val="18"/>
                <w:lang w:val="bg-BG"/>
              </w:rPr>
              <w:t>5808,1</w:t>
            </w:r>
          </w:p>
        </w:tc>
      </w:tr>
      <w:tr w:rsidR="009F4DCF" w:rsidRPr="00EE331C" w:rsidTr="009F4DCF">
        <w:trPr>
          <w:trHeight w:val="242"/>
        </w:trPr>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Pr>
                <w:i/>
                <w:sz w:val="18"/>
                <w:szCs w:val="18"/>
                <w:lang w:val="bg-BG"/>
              </w:rPr>
              <w:t>2.3.1.1.Защитена зона “Котленска планина” – BG 0000117</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3354,8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3354,8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2.3.1.2.З</w:t>
            </w:r>
            <w:r>
              <w:rPr>
                <w:i/>
                <w:sz w:val="18"/>
                <w:szCs w:val="18"/>
                <w:lang w:val="bg-BG"/>
              </w:rPr>
              <w:t>ащащитена зона “Река горна Луда Камчия” – BG 0000136</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293,7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209,1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502,8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2.3.1.3.Защ.</w:t>
            </w:r>
            <w:r>
              <w:rPr>
                <w:i/>
                <w:sz w:val="18"/>
                <w:szCs w:val="18"/>
                <w:lang w:val="bg-BG"/>
              </w:rPr>
              <w:t xml:space="preserve"> зона “ Луда Камчия” – BG 0000139</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1950,5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9,0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1950,5</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i/>
                <w:sz w:val="18"/>
                <w:szCs w:val="18"/>
                <w:lang w:val="bg-BG"/>
              </w:rPr>
            </w:pPr>
            <w:r w:rsidRPr="00EE331C">
              <w:rPr>
                <w:b/>
                <w:i/>
                <w:sz w:val="18"/>
                <w:szCs w:val="18"/>
                <w:lang w:val="bg-BG"/>
              </w:rPr>
              <w:t xml:space="preserve">2.3.2.Защитени зони птици </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i/>
                <w:sz w:val="18"/>
                <w:szCs w:val="18"/>
                <w:lang w:val="bg-BG"/>
              </w:rPr>
            </w:pPr>
            <w:r>
              <w:rPr>
                <w:b/>
                <w:bCs/>
                <w:i/>
                <w:sz w:val="18"/>
                <w:szCs w:val="18"/>
                <w:lang w:val="bg-BG"/>
              </w:rPr>
              <w:t>6074,7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i/>
                <w:sz w:val="18"/>
                <w:szCs w:val="18"/>
                <w:lang w:val="bg-BG"/>
              </w:rPr>
            </w:pPr>
            <w:r>
              <w:rPr>
                <w:b/>
                <w:bCs/>
                <w:i/>
                <w:sz w:val="18"/>
                <w:szCs w:val="18"/>
                <w:lang w:val="bg-BG"/>
              </w:rPr>
              <w:t>28,2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i/>
                <w:sz w:val="18"/>
                <w:szCs w:val="18"/>
                <w:lang w:val="bg-BG"/>
              </w:rPr>
            </w:pPr>
            <w:r>
              <w:rPr>
                <w:b/>
                <w:bCs/>
                <w:i/>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i/>
                <w:sz w:val="18"/>
                <w:szCs w:val="18"/>
                <w:lang w:val="bg-BG"/>
              </w:rPr>
            </w:pPr>
            <w:r>
              <w:rPr>
                <w:b/>
                <w:bCs/>
                <w:i/>
                <w:sz w:val="18"/>
                <w:szCs w:val="18"/>
                <w:lang w:val="bg-BG"/>
              </w:rPr>
              <w:t>6074,7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99328C" w:rsidRDefault="009F4DCF" w:rsidP="009F4DCF">
            <w:pPr>
              <w:rPr>
                <w:i/>
                <w:sz w:val="18"/>
                <w:szCs w:val="18"/>
                <w:lang w:val="bg-BG"/>
              </w:rPr>
            </w:pPr>
            <w:r w:rsidRPr="00EE331C">
              <w:rPr>
                <w:i/>
                <w:sz w:val="18"/>
                <w:szCs w:val="18"/>
                <w:lang w:val="bg-BG"/>
              </w:rPr>
              <w:t>2.3.2.1</w:t>
            </w:r>
            <w:r>
              <w:rPr>
                <w:i/>
                <w:sz w:val="18"/>
                <w:szCs w:val="18"/>
                <w:lang w:val="bg-BG"/>
              </w:rPr>
              <w:t xml:space="preserve">.Защитена “Котленска планина” – </w:t>
            </w:r>
            <w:r w:rsidRPr="00EE331C">
              <w:rPr>
                <w:i/>
                <w:sz w:val="18"/>
                <w:szCs w:val="18"/>
                <w:lang w:val="bg-BG"/>
              </w:rPr>
              <w:t>BG 00</w:t>
            </w:r>
            <w:r>
              <w:rPr>
                <w:i/>
                <w:sz w:val="18"/>
                <w:szCs w:val="18"/>
                <w:lang w:val="bg-BG"/>
              </w:rPr>
              <w:t>02029</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Cs/>
                <w:i/>
                <w:sz w:val="18"/>
                <w:szCs w:val="18"/>
                <w:lang w:val="bg-BG"/>
              </w:rPr>
            </w:pPr>
            <w:r>
              <w:rPr>
                <w:bCs/>
                <w:i/>
                <w:sz w:val="18"/>
                <w:szCs w:val="18"/>
                <w:lang w:val="bg-BG"/>
              </w:rPr>
              <w:t>6074,7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Cs/>
                <w:i/>
                <w:sz w:val="18"/>
                <w:szCs w:val="18"/>
                <w:lang w:val="bg-BG"/>
              </w:rPr>
            </w:pPr>
            <w:r>
              <w:rPr>
                <w:bCs/>
                <w:i/>
                <w:sz w:val="18"/>
                <w:szCs w:val="18"/>
                <w:lang w:val="bg-BG"/>
              </w:rPr>
              <w:t>28,2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Cs/>
                <w:i/>
                <w:sz w:val="18"/>
                <w:szCs w:val="18"/>
                <w:lang w:val="bg-BG"/>
              </w:rPr>
            </w:pPr>
            <w:r>
              <w:rPr>
                <w:bCs/>
                <w:i/>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Cs/>
                <w:i/>
                <w:sz w:val="18"/>
                <w:szCs w:val="18"/>
                <w:lang w:val="bg-BG"/>
              </w:rPr>
            </w:pPr>
            <w:r>
              <w:rPr>
                <w:bCs/>
                <w:i/>
                <w:sz w:val="18"/>
                <w:szCs w:val="18"/>
                <w:lang w:val="bg-BG"/>
              </w:rPr>
              <w:t>6074,7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sz w:val="18"/>
                <w:szCs w:val="18"/>
                <w:lang w:val="bg-BG"/>
              </w:rPr>
            </w:pPr>
            <w:r>
              <w:rPr>
                <w:b/>
                <w:sz w:val="18"/>
                <w:szCs w:val="18"/>
                <w:lang w:val="bg-BG"/>
              </w:rPr>
              <w:t>2.4. Сем. насаждения, 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195,3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0,9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66,5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sz w:val="18"/>
                <w:szCs w:val="18"/>
                <w:lang w:val="bg-BG"/>
              </w:rPr>
            </w:pPr>
            <w:r>
              <w:rPr>
                <w:b/>
                <w:sz w:val="18"/>
                <w:szCs w:val="18"/>
                <w:lang w:val="bg-BG"/>
              </w:rPr>
              <w:t>261,8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2.4.1.Базови източници за горски репродуктивни материали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195,3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64,9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260,2</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sidRPr="00EE331C">
              <w:rPr>
                <w:i/>
                <w:sz w:val="18"/>
                <w:szCs w:val="18"/>
                <w:lang w:val="bg-BG"/>
              </w:rPr>
              <w:t>2.4.3. Географска култура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1,6</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rPr>
                <w:b/>
                <w:bCs/>
                <w:sz w:val="18"/>
                <w:szCs w:val="18"/>
                <w:lang w:val="bg-BG"/>
              </w:rPr>
            </w:pPr>
            <w:r>
              <w:rPr>
                <w:b/>
                <w:bCs/>
                <w:sz w:val="18"/>
                <w:szCs w:val="18"/>
                <w:lang w:val="bg-BG"/>
              </w:rPr>
              <w:t>2.5. База за интензивно стопанисване на дивеча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673,8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673,8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bCs/>
                <w:sz w:val="18"/>
                <w:szCs w:val="18"/>
                <w:lang w:val="bg-BG"/>
              </w:rPr>
            </w:pPr>
            <w:r>
              <w:rPr>
                <w:b/>
                <w:bCs/>
                <w:sz w:val="18"/>
                <w:szCs w:val="18"/>
                <w:lang w:val="bg-BG"/>
              </w:rPr>
              <w:t>2.6</w:t>
            </w:r>
            <w:r w:rsidRPr="00EE331C">
              <w:rPr>
                <w:b/>
                <w:bCs/>
                <w:sz w:val="18"/>
                <w:szCs w:val="18"/>
                <w:lang w:val="bg-BG"/>
              </w:rPr>
              <w:t>. Гори с рекреационно значение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197,2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197,2</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i/>
                <w:sz w:val="18"/>
                <w:szCs w:val="18"/>
                <w:lang w:val="bg-BG"/>
              </w:rPr>
            </w:pPr>
            <w:r>
              <w:rPr>
                <w:i/>
                <w:sz w:val="18"/>
                <w:szCs w:val="18"/>
                <w:lang w:val="bg-BG"/>
              </w:rPr>
              <w:t>2.6.1.Научно изследователска гора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i/>
                <w:sz w:val="18"/>
                <w:szCs w:val="18"/>
                <w:lang w:val="bg-BG"/>
              </w:rPr>
            </w:pPr>
            <w:r>
              <w:rPr>
                <w:i/>
                <w:sz w:val="18"/>
                <w:szCs w:val="18"/>
                <w:lang w:val="bg-BG"/>
              </w:rPr>
              <w:t>0,7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450B5" w:rsidRDefault="009F4DCF" w:rsidP="009F4DCF">
            <w:pPr>
              <w:rPr>
                <w:bCs/>
                <w:i/>
                <w:sz w:val="16"/>
                <w:szCs w:val="16"/>
                <w:lang w:val="bg-BG"/>
              </w:rPr>
            </w:pPr>
            <w:r w:rsidRPr="005450B5">
              <w:rPr>
                <w:bCs/>
                <w:i/>
                <w:sz w:val="16"/>
                <w:szCs w:val="16"/>
                <w:lang w:val="bg-BG"/>
              </w:rPr>
              <w:lastRenderedPageBreak/>
              <w:t>2.6.2.Гори във фаза на старост по заповед</w:t>
            </w:r>
            <w:r>
              <w:rPr>
                <w:bCs/>
                <w:i/>
                <w:sz w:val="16"/>
                <w:szCs w:val="16"/>
                <w:lang w:val="bg-BG"/>
              </w:rPr>
              <w:t xml:space="preserve"> </w:t>
            </w:r>
            <w:r w:rsidRPr="005450B5">
              <w:rPr>
                <w:sz w:val="16"/>
                <w:szCs w:val="16"/>
                <w:lang w:val="bg-BG"/>
              </w:rPr>
              <w:t>№ РД49- 421 / 02.11.2016 г.</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F60857" w:rsidRDefault="009F4DCF" w:rsidP="009F4DCF">
            <w:pPr>
              <w:jc w:val="right"/>
              <w:rPr>
                <w:bCs/>
                <w:i/>
                <w:sz w:val="18"/>
                <w:szCs w:val="18"/>
                <w:lang w:val="bg-BG"/>
              </w:rPr>
            </w:pPr>
            <w:r w:rsidRPr="00F60857">
              <w:rPr>
                <w:bCs/>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F60857" w:rsidRDefault="009F4DCF" w:rsidP="009F4DCF">
            <w:pPr>
              <w:jc w:val="right"/>
              <w:rPr>
                <w:bCs/>
                <w:i/>
                <w:sz w:val="18"/>
                <w:szCs w:val="18"/>
                <w:lang w:val="bg-BG"/>
              </w:rPr>
            </w:pPr>
            <w:r w:rsidRPr="00F60857">
              <w:rPr>
                <w:bCs/>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F60857" w:rsidRDefault="009F4DCF" w:rsidP="009F4DCF">
            <w:pPr>
              <w:jc w:val="right"/>
              <w:rPr>
                <w:bCs/>
                <w:i/>
                <w:sz w:val="18"/>
                <w:szCs w:val="18"/>
                <w:lang w:val="bg-BG"/>
              </w:rPr>
            </w:pPr>
            <w:r w:rsidRPr="00F60857">
              <w:rPr>
                <w:bCs/>
                <w:i/>
                <w:sz w:val="18"/>
                <w:szCs w:val="18"/>
                <w:lang w:val="bg-BG"/>
              </w:rPr>
              <w:t>76,8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F60857" w:rsidRDefault="009F4DCF" w:rsidP="009F4DCF">
            <w:pPr>
              <w:jc w:val="right"/>
              <w:rPr>
                <w:bCs/>
                <w:i/>
                <w:sz w:val="18"/>
                <w:szCs w:val="18"/>
                <w:lang w:val="bg-BG"/>
              </w:rPr>
            </w:pPr>
            <w:r w:rsidRPr="00F60857">
              <w:rPr>
                <w:bCs/>
                <w:i/>
                <w:sz w:val="18"/>
                <w:szCs w:val="18"/>
                <w:lang w:val="bg-BG"/>
              </w:rPr>
              <w:t>76,8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rPr>
                <w:b/>
                <w:bCs/>
                <w:sz w:val="18"/>
                <w:szCs w:val="18"/>
                <w:lang w:val="bg-BG"/>
              </w:rPr>
            </w:pPr>
            <w:r>
              <w:rPr>
                <w:bCs/>
                <w:i/>
                <w:sz w:val="18"/>
                <w:szCs w:val="18"/>
                <w:lang w:val="bg-BG"/>
              </w:rPr>
              <w:t>2.6.2.</w:t>
            </w:r>
            <w:r w:rsidRPr="0099328C">
              <w:rPr>
                <w:bCs/>
                <w:i/>
                <w:sz w:val="18"/>
                <w:szCs w:val="18"/>
                <w:lang w:val="bg-BG"/>
              </w:rPr>
              <w:t>Гори във фаза на старост</w:t>
            </w:r>
            <w:r>
              <w:rPr>
                <w:bCs/>
                <w:i/>
                <w:sz w:val="18"/>
                <w:szCs w:val="18"/>
                <w:lang w:val="bg-BG"/>
              </w:rPr>
              <w:t xml:space="preserve"> по  </w:t>
            </w:r>
            <w:proofErr w:type="spellStart"/>
            <w:r w:rsidRPr="00EE331C">
              <w:rPr>
                <w:szCs w:val="24"/>
              </w:rPr>
              <w:t>FSC</w:t>
            </w:r>
            <w:r w:rsidRPr="00EE331C">
              <w:rPr>
                <w:szCs w:val="24"/>
                <w:vertAlign w:val="superscript"/>
              </w:rPr>
              <w:t>тм</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450B5" w:rsidRDefault="009F4DCF" w:rsidP="009F4DCF">
            <w:pPr>
              <w:jc w:val="right"/>
              <w:rPr>
                <w:bCs/>
                <w:i/>
                <w:sz w:val="18"/>
                <w:szCs w:val="18"/>
                <w:lang w:val="bg-BG"/>
              </w:rPr>
            </w:pPr>
            <w:r w:rsidRPr="005450B5">
              <w:rPr>
                <w:bCs/>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450B5" w:rsidRDefault="009F4DCF" w:rsidP="009F4DCF">
            <w:pPr>
              <w:jc w:val="right"/>
              <w:rPr>
                <w:bCs/>
                <w:i/>
                <w:sz w:val="18"/>
                <w:szCs w:val="18"/>
                <w:lang w:val="bg-BG"/>
              </w:rPr>
            </w:pPr>
            <w:r w:rsidRPr="005450B5">
              <w:rPr>
                <w:bCs/>
                <w:i/>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450B5" w:rsidRDefault="009F4DCF" w:rsidP="009F4DCF">
            <w:pPr>
              <w:jc w:val="right"/>
              <w:rPr>
                <w:bCs/>
                <w:i/>
                <w:sz w:val="18"/>
                <w:szCs w:val="18"/>
                <w:lang w:val="bg-BG"/>
              </w:rPr>
            </w:pPr>
            <w:r w:rsidRPr="005450B5">
              <w:rPr>
                <w:bCs/>
                <w:i/>
                <w:sz w:val="18"/>
                <w:szCs w:val="18"/>
                <w:lang w:val="bg-BG"/>
              </w:rPr>
              <w:t>119,7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5450B5" w:rsidRDefault="009F4DCF" w:rsidP="009F4DCF">
            <w:pPr>
              <w:jc w:val="right"/>
              <w:rPr>
                <w:bCs/>
                <w:i/>
                <w:sz w:val="18"/>
                <w:szCs w:val="18"/>
                <w:lang w:val="bg-BG"/>
              </w:rPr>
            </w:pPr>
            <w:r w:rsidRPr="005450B5">
              <w:rPr>
                <w:bCs/>
                <w:i/>
                <w:sz w:val="18"/>
                <w:szCs w:val="18"/>
                <w:lang w:val="bg-BG"/>
              </w:rPr>
              <w:t>119,7</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bCs/>
                <w:sz w:val="18"/>
                <w:szCs w:val="18"/>
                <w:lang w:val="bg-BG"/>
              </w:rPr>
            </w:pPr>
            <w:r w:rsidRPr="00EE331C">
              <w:rPr>
                <w:b/>
                <w:bCs/>
                <w:sz w:val="18"/>
                <w:szCs w:val="18"/>
                <w:lang w:val="bg-BG"/>
              </w:rPr>
              <w:t>Общо защитни и специални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18326,7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85,0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14997,4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33426,8</w:t>
            </w: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bCs/>
                <w:sz w:val="18"/>
                <w:szCs w:val="18"/>
                <w:lang w:val="bg-BG"/>
              </w:rPr>
            </w:pPr>
            <w:r w:rsidRPr="00EE331C">
              <w:rPr>
                <w:b/>
                <w:bCs/>
                <w:sz w:val="18"/>
                <w:szCs w:val="18"/>
                <w:lang w:val="bg-BG"/>
              </w:rPr>
              <w:t>Стопански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3227,3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15,0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p>
        </w:tc>
      </w:tr>
      <w:tr w:rsidR="009F4DCF" w:rsidRPr="00EE331C" w:rsidTr="009F4DCF">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4DCF" w:rsidRPr="00EE331C" w:rsidRDefault="009F4DCF" w:rsidP="009F4DCF">
            <w:pPr>
              <w:rPr>
                <w:b/>
                <w:bCs/>
                <w:sz w:val="18"/>
                <w:szCs w:val="18"/>
                <w:lang w:val="bg-BG"/>
              </w:rPr>
            </w:pPr>
            <w:r w:rsidRPr="00EE331C">
              <w:rPr>
                <w:b/>
                <w:bCs/>
                <w:sz w:val="18"/>
                <w:szCs w:val="18"/>
                <w:lang w:val="bg-BG"/>
              </w:rPr>
              <w:t>Всичко</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r>
              <w:rPr>
                <w:b/>
                <w:bCs/>
                <w:sz w:val="18"/>
                <w:szCs w:val="18"/>
                <w:lang w:val="bg-BG"/>
              </w:rPr>
              <w:t>21554,0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F4DCF" w:rsidRPr="00EE331C" w:rsidRDefault="009F4DCF" w:rsidP="009F4DCF">
            <w:pPr>
              <w:jc w:val="right"/>
              <w:rPr>
                <w:b/>
                <w:bCs/>
                <w:sz w:val="18"/>
                <w:szCs w:val="18"/>
                <w:lang w:val="bg-BG"/>
              </w:rPr>
            </w:pPr>
          </w:p>
        </w:tc>
      </w:tr>
    </w:tbl>
    <w:p w:rsidR="00525D16" w:rsidRPr="00EE331C" w:rsidRDefault="009F4DCF" w:rsidP="00525D16">
      <w:pPr>
        <w:pStyle w:val="24"/>
        <w:tabs>
          <w:tab w:val="clear" w:pos="-90"/>
          <w:tab w:val="center" w:pos="1170"/>
        </w:tabs>
        <w:ind w:firstLine="0"/>
        <w:jc w:val="center"/>
        <w:rPr>
          <w:szCs w:val="24"/>
        </w:rPr>
      </w:pPr>
      <w:r>
        <w:rPr>
          <w:szCs w:val="24"/>
        </w:rPr>
        <w:t xml:space="preserve"> </w:t>
      </w:r>
      <w:r w:rsidR="00525D16">
        <w:rPr>
          <w:szCs w:val="24"/>
        </w:rPr>
        <w:t>Разпределение на площа по категории и функции в пълен обхват</w:t>
      </w:r>
    </w:p>
    <w:p w:rsidR="00525D16" w:rsidRPr="00EE331C" w:rsidRDefault="00525D16" w:rsidP="00525D16">
      <w:pPr>
        <w:pStyle w:val="24"/>
        <w:tabs>
          <w:tab w:val="clear" w:pos="-90"/>
          <w:tab w:val="center" w:pos="1170"/>
        </w:tabs>
        <w:ind w:firstLine="0"/>
        <w:jc w:val="center"/>
        <w:rPr>
          <w:szCs w:val="24"/>
        </w:rPr>
      </w:pPr>
    </w:p>
    <w:p w:rsidR="00525D16" w:rsidRPr="00EE331C" w:rsidRDefault="00525D16" w:rsidP="00525D16">
      <w:pPr>
        <w:pStyle w:val="24"/>
        <w:tabs>
          <w:tab w:val="clear" w:pos="-90"/>
          <w:tab w:val="center" w:pos="1170"/>
        </w:tabs>
        <w:rPr>
          <w:szCs w:val="24"/>
        </w:rPr>
      </w:pPr>
      <w:r w:rsidRPr="00EE331C">
        <w:rPr>
          <w:szCs w:val="24"/>
        </w:rPr>
        <w:t>В записката на инвентаризацията, площта на защитните и специалните горски територии да е в пълният им обхват и се даде списък на подотделите попадащи във всяка категория.</w:t>
      </w:r>
    </w:p>
    <w:p w:rsidR="00525D16" w:rsidRPr="00EE331C" w:rsidRDefault="00525D16" w:rsidP="00525D16">
      <w:pPr>
        <w:pStyle w:val="24"/>
        <w:tabs>
          <w:tab w:val="clear" w:pos="-90"/>
          <w:tab w:val="center" w:pos="1170"/>
        </w:tabs>
        <w:rPr>
          <w:szCs w:val="24"/>
        </w:rPr>
      </w:pPr>
      <w:r w:rsidRPr="00EE331C">
        <w:rPr>
          <w:szCs w:val="24"/>
        </w:rPr>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525D16" w:rsidRDefault="00525D16" w:rsidP="00525D16">
      <w:pPr>
        <w:pStyle w:val="24"/>
        <w:tabs>
          <w:tab w:val="clear" w:pos="-90"/>
          <w:tab w:val="center" w:pos="1170"/>
        </w:tabs>
        <w:ind w:firstLine="0"/>
        <w:rPr>
          <w:szCs w:val="24"/>
        </w:rPr>
      </w:pPr>
      <w:r w:rsidRPr="00EE331C">
        <w:rPr>
          <w:szCs w:val="24"/>
        </w:rPr>
        <w:t xml:space="preserve">          В таксационните описания, подотделите, чиято функционална принадлежност попадат в две и повече категории, да се отбележи тази с по- тежък режим на стопанисване, а останалите и се посочат в „това число“. </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r w:rsidRPr="00EE331C">
        <w:rPr>
          <w:szCs w:val="24"/>
        </w:rPr>
        <w:tab/>
        <w:t xml:space="preserve">          Горските територии, обект на инвентаризацията според водещата си функция се разпределят, както следва: </w:t>
      </w:r>
    </w:p>
    <w:p w:rsidR="00525D16" w:rsidRPr="00EE331C" w:rsidRDefault="00525D16" w:rsidP="00525D16">
      <w:pPr>
        <w:pStyle w:val="24"/>
        <w:tabs>
          <w:tab w:val="clear" w:pos="-90"/>
          <w:tab w:val="center" w:pos="1170"/>
        </w:tabs>
        <w:ind w:firstLine="0"/>
        <w:rPr>
          <w:szCs w:val="24"/>
        </w:rPr>
      </w:pPr>
      <w:r w:rsidRPr="00EE331C">
        <w:rPr>
          <w:szCs w:val="24"/>
        </w:rPr>
        <w:tab/>
        <w:t xml:space="preserve">                    Горски територии със стопански функции </w:t>
      </w:r>
      <w:r>
        <w:rPr>
          <w:szCs w:val="24"/>
        </w:rPr>
        <w:t xml:space="preserve">  -  15,0</w:t>
      </w:r>
      <w:r w:rsidRPr="00EE331C">
        <w:rPr>
          <w:szCs w:val="24"/>
        </w:rPr>
        <w:t xml:space="preserve"> %</w:t>
      </w:r>
    </w:p>
    <w:p w:rsidR="00525D16" w:rsidRPr="00EE331C" w:rsidRDefault="00525D16" w:rsidP="00525D16">
      <w:pPr>
        <w:pStyle w:val="24"/>
        <w:tabs>
          <w:tab w:val="clear" w:pos="-90"/>
          <w:tab w:val="center" w:pos="1170"/>
        </w:tabs>
        <w:ind w:firstLine="0"/>
        <w:rPr>
          <w:szCs w:val="24"/>
        </w:rPr>
      </w:pPr>
      <w:r w:rsidRPr="00EE331C">
        <w:rPr>
          <w:szCs w:val="24"/>
        </w:rPr>
        <w:t xml:space="preserve">                    Защитни горски територии                             </w:t>
      </w:r>
      <w:r>
        <w:rPr>
          <w:szCs w:val="24"/>
        </w:rPr>
        <w:t>-  45,4</w:t>
      </w:r>
      <w:r w:rsidRPr="00EE331C">
        <w:rPr>
          <w:szCs w:val="24"/>
        </w:rPr>
        <w:t xml:space="preserve"> %</w:t>
      </w:r>
    </w:p>
    <w:p w:rsidR="00525D16" w:rsidRPr="00EE331C" w:rsidRDefault="00525D16" w:rsidP="00525D16">
      <w:pPr>
        <w:pStyle w:val="24"/>
        <w:tabs>
          <w:tab w:val="clear" w:pos="-90"/>
          <w:tab w:val="center" w:pos="1170"/>
        </w:tabs>
        <w:ind w:firstLine="0"/>
        <w:rPr>
          <w:szCs w:val="24"/>
          <w:u w:val="single"/>
        </w:rPr>
      </w:pPr>
      <w:r w:rsidRPr="00EE331C">
        <w:rPr>
          <w:szCs w:val="24"/>
        </w:rPr>
        <w:t xml:space="preserve">                    Специални горски територии                        </w:t>
      </w:r>
      <w:r>
        <w:rPr>
          <w:szCs w:val="24"/>
          <w:u w:val="single"/>
        </w:rPr>
        <w:t>-   39,6</w:t>
      </w:r>
      <w:r w:rsidRPr="00EE331C">
        <w:rPr>
          <w:szCs w:val="24"/>
          <w:u w:val="single"/>
        </w:rPr>
        <w:t xml:space="preserve"> %</w:t>
      </w:r>
    </w:p>
    <w:p w:rsidR="00525D16" w:rsidRPr="00EE331C" w:rsidRDefault="00525D16" w:rsidP="00525D16">
      <w:pPr>
        <w:pStyle w:val="24"/>
        <w:tabs>
          <w:tab w:val="clear" w:pos="-90"/>
          <w:tab w:val="center" w:pos="1170"/>
        </w:tabs>
        <w:ind w:firstLine="0"/>
        <w:jc w:val="center"/>
        <w:rPr>
          <w:szCs w:val="24"/>
        </w:rPr>
      </w:pPr>
      <w:r w:rsidRPr="00EE331C">
        <w:rPr>
          <w:b/>
          <w:szCs w:val="24"/>
        </w:rPr>
        <w:t xml:space="preserve">                                                   </w:t>
      </w:r>
      <w:r w:rsidRPr="00EE331C">
        <w:rPr>
          <w:szCs w:val="24"/>
        </w:rPr>
        <w:t>100,0 %</w:t>
      </w:r>
    </w:p>
    <w:p w:rsidR="00525D16" w:rsidRPr="00EE331C" w:rsidRDefault="00525D16" w:rsidP="00525D16">
      <w:pPr>
        <w:pStyle w:val="24"/>
        <w:tabs>
          <w:tab w:val="clear" w:pos="-90"/>
          <w:tab w:val="center" w:pos="1170"/>
        </w:tabs>
        <w:ind w:firstLine="0"/>
        <w:jc w:val="center"/>
        <w:rPr>
          <w:szCs w:val="24"/>
        </w:rPr>
      </w:pPr>
    </w:p>
    <w:p w:rsidR="005E0C7B" w:rsidRDefault="005E0C7B" w:rsidP="00525D16">
      <w:pPr>
        <w:pStyle w:val="24"/>
        <w:tabs>
          <w:tab w:val="clear" w:pos="-90"/>
          <w:tab w:val="center" w:pos="1170"/>
        </w:tabs>
        <w:ind w:firstLine="0"/>
        <w:jc w:val="center"/>
        <w:rPr>
          <w:b/>
          <w:szCs w:val="24"/>
        </w:rPr>
      </w:pPr>
    </w:p>
    <w:p w:rsidR="00525D16" w:rsidRPr="00EE331C" w:rsidRDefault="00525D16" w:rsidP="00525D16">
      <w:pPr>
        <w:pStyle w:val="24"/>
        <w:tabs>
          <w:tab w:val="clear" w:pos="-90"/>
          <w:tab w:val="center" w:pos="1170"/>
        </w:tabs>
        <w:ind w:firstLine="0"/>
        <w:jc w:val="center"/>
        <w:rPr>
          <w:b/>
          <w:szCs w:val="24"/>
        </w:rPr>
      </w:pPr>
      <w:r w:rsidRPr="00EE331C">
        <w:rPr>
          <w:b/>
          <w:szCs w:val="24"/>
        </w:rPr>
        <w:t>Глава II</w:t>
      </w:r>
    </w:p>
    <w:p w:rsidR="00525D16" w:rsidRPr="00EE331C" w:rsidRDefault="00525D16" w:rsidP="00525D16">
      <w:pPr>
        <w:pStyle w:val="24"/>
        <w:tabs>
          <w:tab w:val="clear" w:pos="-90"/>
          <w:tab w:val="center" w:pos="1170"/>
        </w:tabs>
        <w:ind w:firstLine="0"/>
        <w:jc w:val="center"/>
        <w:rPr>
          <w:b/>
          <w:szCs w:val="24"/>
        </w:rPr>
      </w:pPr>
      <w:r w:rsidRPr="00EE331C">
        <w:rPr>
          <w:b/>
          <w:szCs w:val="24"/>
        </w:rPr>
        <w:t>Теренни проучвания</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numPr>
          <w:ilvl w:val="0"/>
          <w:numId w:val="10"/>
        </w:numPr>
        <w:tabs>
          <w:tab w:val="clear" w:pos="-90"/>
          <w:tab w:val="center" w:pos="1170"/>
        </w:tabs>
        <w:rPr>
          <w:b/>
          <w:szCs w:val="24"/>
          <w:u w:val="single"/>
        </w:rPr>
      </w:pPr>
      <w:r w:rsidRPr="00EE331C">
        <w:rPr>
          <w:b/>
          <w:szCs w:val="24"/>
          <w:u w:val="single"/>
        </w:rPr>
        <w:t>Измерване и картиране  (изработване на горскостопанските карти)</w:t>
      </w:r>
    </w:p>
    <w:p w:rsidR="00525D16" w:rsidRPr="00EE331C" w:rsidRDefault="00525D16" w:rsidP="00525D16">
      <w:pPr>
        <w:pStyle w:val="24"/>
        <w:tabs>
          <w:tab w:val="clear" w:pos="-90"/>
          <w:tab w:val="center" w:pos="1170"/>
        </w:tabs>
        <w:ind w:left="1140" w:firstLine="0"/>
        <w:rPr>
          <w:b/>
          <w:szCs w:val="24"/>
          <w:u w:val="single"/>
        </w:rPr>
      </w:pPr>
    </w:p>
    <w:p w:rsidR="00525D16" w:rsidRPr="00EE331C" w:rsidRDefault="00525D16" w:rsidP="00525D16">
      <w:pPr>
        <w:pStyle w:val="24"/>
        <w:tabs>
          <w:tab w:val="clear" w:pos="-90"/>
          <w:tab w:val="center" w:pos="1170"/>
        </w:tabs>
        <w:ind w:firstLine="0"/>
        <w:rPr>
          <w:szCs w:val="24"/>
        </w:rPr>
      </w:pPr>
      <w:r w:rsidRPr="00EE331C">
        <w:rPr>
          <w:szCs w:val="24"/>
        </w:rPr>
        <w:tab/>
        <w:t xml:space="preserve">             На измерване и картиране подлежат всички залесени и незалесени горски територии, както и залесените и самозалесилите се други територии в землищата на населените места, обект на инвентаризация.</w:t>
      </w:r>
    </w:p>
    <w:p w:rsidR="00525D16" w:rsidRPr="00EE331C" w:rsidRDefault="00525D16" w:rsidP="00525D16">
      <w:pPr>
        <w:pStyle w:val="24"/>
        <w:tabs>
          <w:tab w:val="clear" w:pos="-90"/>
          <w:tab w:val="center" w:pos="1170"/>
        </w:tabs>
        <w:ind w:firstLine="0"/>
        <w:rPr>
          <w:szCs w:val="24"/>
        </w:rPr>
      </w:pPr>
      <w:r w:rsidRPr="00EE331C">
        <w:rPr>
          <w:szCs w:val="24"/>
        </w:rPr>
        <w:tab/>
        <w:t xml:space="preserve">             Имотите извън горските територии, 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на чл. 2, ал.1 от Закона за горите да се отделят в самостоятелна единица, като за подотдел да се запише № на имота или по друг подходящ начин различаващ се от тези за подотделите характеризиращи горските територии. Същите да не се включват в баланса на горските територии. </w:t>
      </w:r>
    </w:p>
    <w:p w:rsidR="00525D16" w:rsidRPr="00EE331C" w:rsidRDefault="00525D16" w:rsidP="00525D16">
      <w:pPr>
        <w:pStyle w:val="24"/>
        <w:tabs>
          <w:tab w:val="clear" w:pos="-90"/>
          <w:tab w:val="center" w:pos="1170"/>
        </w:tabs>
        <w:ind w:firstLine="0"/>
        <w:rPr>
          <w:szCs w:val="24"/>
        </w:rPr>
      </w:pPr>
      <w:r w:rsidRPr="00EE331C">
        <w:rPr>
          <w:szCs w:val="24"/>
        </w:rPr>
        <w:tab/>
        <w:t xml:space="preserve">              На горскостопанските карти да се посочат границите им и се опишат с кадастралните им номера. Към записката да се приложи списък по землища с кадастрален номер и собственик на всеки имот, който да се представи и в Изпълнителната агенция по горите за изпълнение на задълж</w:t>
      </w:r>
      <w:r w:rsidR="00484CA4">
        <w:rPr>
          <w:szCs w:val="24"/>
        </w:rPr>
        <w:t xml:space="preserve">енията по чл. 83, ал. 3 от ЗГ. </w:t>
      </w:r>
    </w:p>
    <w:p w:rsidR="00484CA4" w:rsidRDefault="00525D16" w:rsidP="00525D16">
      <w:pPr>
        <w:pStyle w:val="24"/>
        <w:tabs>
          <w:tab w:val="clear" w:pos="-90"/>
          <w:tab w:val="center" w:pos="1170"/>
        </w:tabs>
        <w:ind w:firstLine="0"/>
        <w:rPr>
          <w:szCs w:val="24"/>
        </w:rPr>
      </w:pPr>
      <w:r w:rsidRPr="00EE331C">
        <w:rPr>
          <w:szCs w:val="24"/>
        </w:rPr>
        <w:tab/>
        <w:t xml:space="preserve">            По данни от горското стопанство, имоти извън горските територии, придобили характеристика на гора и </w:t>
      </w:r>
      <w:r w:rsidRPr="00EE331C">
        <w:rPr>
          <w:b/>
          <w:szCs w:val="24"/>
        </w:rPr>
        <w:t xml:space="preserve">неотразени </w:t>
      </w:r>
      <w:r w:rsidRPr="00EE331C">
        <w:rPr>
          <w:szCs w:val="24"/>
        </w:rPr>
        <w:t>при инвентаризацията извършена</w:t>
      </w:r>
      <w:r>
        <w:rPr>
          <w:szCs w:val="24"/>
        </w:rPr>
        <w:t xml:space="preserve"> през 2013/2014</w:t>
      </w:r>
      <w:r w:rsidRPr="00EE331C">
        <w:rPr>
          <w:szCs w:val="24"/>
        </w:rPr>
        <w:t xml:space="preserve"> г няма. </w:t>
      </w:r>
    </w:p>
    <w:p w:rsidR="00525D16" w:rsidRPr="00EE331C" w:rsidRDefault="00484CA4" w:rsidP="00525D16">
      <w:pPr>
        <w:pStyle w:val="24"/>
        <w:tabs>
          <w:tab w:val="clear" w:pos="-90"/>
          <w:tab w:val="center" w:pos="1170"/>
        </w:tabs>
        <w:ind w:firstLine="0"/>
        <w:rPr>
          <w:szCs w:val="24"/>
        </w:rPr>
      </w:pPr>
      <w:r>
        <w:rPr>
          <w:szCs w:val="24"/>
        </w:rPr>
        <w:lastRenderedPageBreak/>
        <w:tab/>
        <w:t xml:space="preserve">             </w:t>
      </w:r>
      <w:r w:rsidR="00525D16" w:rsidRPr="00EE331C">
        <w:rPr>
          <w:szCs w:val="24"/>
        </w:rPr>
        <w:t>При предстоящата инвентаризацията, установени имоти извън горските територии имащи характеристика на гора, следва да отговарят на изискванията на Закона за горите (по площ, дървесен вид, пълнота и др. лесовъдски показатели). За същите да се уточни  собствеността им, както и  наличие на други действащи разпоредби върху тях, за които срокът на действие не е изтекъл.</w:t>
      </w:r>
    </w:p>
    <w:p w:rsidR="00525D16" w:rsidRPr="00EE331C" w:rsidRDefault="00525D16" w:rsidP="00525D16">
      <w:pPr>
        <w:pStyle w:val="24"/>
        <w:tabs>
          <w:tab w:val="clear" w:pos="-90"/>
          <w:tab w:val="center" w:pos="1170"/>
        </w:tabs>
        <w:ind w:firstLine="0"/>
        <w:rPr>
          <w:szCs w:val="24"/>
        </w:rPr>
      </w:pPr>
      <w:r w:rsidRPr="00EE331C">
        <w:rPr>
          <w:szCs w:val="24"/>
        </w:rPr>
        <w:t xml:space="preserve">            Към записката да се приложи списък на насаждения и култури съгласно разпоредбите на чл. 88, ал. 5 от Закона за горите, които не се стопанисват като гора (ако такива се установят) - по подотдели и собственост.</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изработването на горскостопанската карта за основа да се използват кадастралната карта и кадастралния регистър за недвижимите имоти, картата на възстановената собственост и регистрите към нея, едромащабната топографска карта, цифрова ортофотокарта  и други специализирани карти  и планове за горските територии в границите</w:t>
      </w:r>
      <w:r>
        <w:rPr>
          <w:szCs w:val="24"/>
        </w:rPr>
        <w:t xml:space="preserve"> на</w:t>
      </w:r>
      <w:r w:rsidRPr="00EE331C">
        <w:rPr>
          <w:szCs w:val="24"/>
        </w:rPr>
        <w:t xml:space="preserve"> община Сунгурларе за землищата</w:t>
      </w:r>
      <w:r>
        <w:rPr>
          <w:szCs w:val="24"/>
        </w:rPr>
        <w:t xml:space="preserve"> на населените места -</w:t>
      </w:r>
      <w:r w:rsidRPr="00EE331C">
        <w:rPr>
          <w:szCs w:val="24"/>
        </w:rPr>
        <w:t xml:space="preserve"> обект на инвентаризацията. </w:t>
      </w:r>
    </w:p>
    <w:p w:rsidR="00525D16" w:rsidRPr="00EE331C" w:rsidRDefault="00525D16" w:rsidP="00525D16">
      <w:pPr>
        <w:pStyle w:val="24"/>
        <w:tabs>
          <w:tab w:val="clear" w:pos="-90"/>
          <w:tab w:val="center" w:pos="1170"/>
        </w:tabs>
        <w:ind w:firstLine="0"/>
        <w:rPr>
          <w:szCs w:val="24"/>
        </w:rPr>
      </w:pPr>
      <w:r w:rsidRPr="00EE331C">
        <w:rPr>
          <w:szCs w:val="24"/>
        </w:rPr>
        <w:t xml:space="preserve">           Точността на нанесените в горскостопанската карта граници на подотдели да отговарят на точността на кадастралната карта.</w:t>
      </w:r>
    </w:p>
    <w:p w:rsidR="00525D16" w:rsidRPr="00EE331C" w:rsidRDefault="00525D16" w:rsidP="00525D16">
      <w:pPr>
        <w:pStyle w:val="24"/>
        <w:tabs>
          <w:tab w:val="clear" w:pos="-90"/>
          <w:tab w:val="center" w:pos="1170"/>
        </w:tabs>
        <w:ind w:firstLine="0"/>
        <w:rPr>
          <w:szCs w:val="24"/>
        </w:rPr>
      </w:pPr>
      <w:r w:rsidRPr="00EE331C">
        <w:rPr>
          <w:szCs w:val="24"/>
        </w:rPr>
        <w:tab/>
        <w:t xml:space="preserve">           Внимание да се обърне при картирането на урбанизираните територии, хижи, вилни зони, манастири, култови религиозни местности и обекти, характерни скални образувания, единични и групи вековни дървета и природни забележителности.</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необходимост да се извършват измервания с геодезически инструменти и GPS устройства.</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констатиране на несъответствия в процеса на изработването на горскостопанските карти (чл.14, ал.1 от Наредба № 20 т.е. на лице е  “явни фактически грешки“), същите да се опишат по землища и собственост и списъка да се приложи към обяснителната записката.                          </w:t>
      </w:r>
    </w:p>
    <w:p w:rsidR="00525D16" w:rsidRPr="00EE331C" w:rsidRDefault="00525D16" w:rsidP="00525D16">
      <w:pPr>
        <w:pStyle w:val="24"/>
        <w:tabs>
          <w:tab w:val="clear" w:pos="-90"/>
          <w:tab w:val="center" w:pos="1170"/>
        </w:tabs>
        <w:ind w:firstLine="0"/>
        <w:rPr>
          <w:szCs w:val="24"/>
        </w:rPr>
      </w:pPr>
      <w:r w:rsidRPr="00EE331C">
        <w:rPr>
          <w:szCs w:val="24"/>
        </w:rPr>
        <w:t xml:space="preserve">           Картирането да се извърши  по землища и вид собственост, като не се допуска един подотдел да попада в две землища или да включва различни по вид собственост.</w:t>
      </w:r>
    </w:p>
    <w:p w:rsidR="00525D16" w:rsidRPr="00EE331C" w:rsidRDefault="00525D16" w:rsidP="00525D16">
      <w:pPr>
        <w:pStyle w:val="24"/>
        <w:tabs>
          <w:tab w:val="clear" w:pos="-90"/>
          <w:tab w:val="center" w:pos="1170"/>
        </w:tabs>
        <w:ind w:firstLine="0"/>
        <w:rPr>
          <w:szCs w:val="24"/>
        </w:rPr>
      </w:pPr>
      <w:r w:rsidRPr="00EE331C">
        <w:rPr>
          <w:szCs w:val="24"/>
        </w:rPr>
        <w:t xml:space="preserve">           На изпълнителя на поръчката, възложителят предоставя копия от наличните документи (заповеди, карти, КВС, кадастрални регистри и др.) имащи отношение към инвентаризацията, изработването на горскостопанските карти, горскостопански план, планове за ловностопанските дейности и за дейностите по опазване на горските територии от пожари.</w:t>
      </w:r>
    </w:p>
    <w:p w:rsidR="00525D16" w:rsidRPr="00EE331C" w:rsidRDefault="00525D16" w:rsidP="00525D16">
      <w:pPr>
        <w:pStyle w:val="24"/>
        <w:tabs>
          <w:tab w:val="clear" w:pos="-90"/>
          <w:tab w:val="center" w:pos="1170"/>
        </w:tabs>
        <w:ind w:firstLine="0"/>
        <w:rPr>
          <w:szCs w:val="24"/>
        </w:rPr>
      </w:pPr>
      <w:r w:rsidRPr="00EE331C">
        <w:rPr>
          <w:szCs w:val="24"/>
        </w:rPr>
        <w:tab/>
        <w:t xml:space="preserve">            В самостоятелни подотдели да се отделят:</w:t>
      </w:r>
    </w:p>
    <w:p w:rsidR="00525D16" w:rsidRPr="00EE331C" w:rsidRDefault="00525D16" w:rsidP="00525D16">
      <w:pPr>
        <w:pStyle w:val="24"/>
        <w:tabs>
          <w:tab w:val="clear" w:pos="-90"/>
          <w:tab w:val="center" w:pos="1170"/>
        </w:tabs>
        <w:ind w:firstLine="0"/>
        <w:rPr>
          <w:szCs w:val="24"/>
        </w:rPr>
      </w:pPr>
      <w:r w:rsidRPr="00EE331C">
        <w:rPr>
          <w:szCs w:val="24"/>
        </w:rPr>
        <w:t xml:space="preserve">            •</w:t>
      </w:r>
      <w:r w:rsidRPr="00EE331C">
        <w:rPr>
          <w:szCs w:val="24"/>
        </w:rPr>
        <w:tab/>
        <w:t>горските територии публична държавна собственост;</w:t>
      </w:r>
    </w:p>
    <w:p w:rsidR="00525D16" w:rsidRPr="00EE331C" w:rsidRDefault="00525D16" w:rsidP="00525D16">
      <w:pPr>
        <w:pStyle w:val="24"/>
        <w:tabs>
          <w:tab w:val="clear" w:pos="-90"/>
          <w:tab w:val="center" w:pos="1170"/>
        </w:tabs>
        <w:ind w:firstLine="0"/>
        <w:rPr>
          <w:szCs w:val="24"/>
        </w:rPr>
      </w:pPr>
      <w:r w:rsidRPr="00EE331C">
        <w:rPr>
          <w:szCs w:val="24"/>
        </w:rPr>
        <w:t xml:space="preserve">            •</w:t>
      </w:r>
      <w:r w:rsidRPr="00EE331C">
        <w:rPr>
          <w:szCs w:val="24"/>
        </w:rPr>
        <w:tab/>
        <w:t>защитните и специални горски територии;</w:t>
      </w:r>
    </w:p>
    <w:p w:rsidR="00525D16" w:rsidRPr="00EE331C" w:rsidRDefault="00525D16" w:rsidP="00525D16">
      <w:pPr>
        <w:pStyle w:val="24"/>
        <w:tabs>
          <w:tab w:val="clear" w:pos="-90"/>
          <w:tab w:val="center" w:pos="1170"/>
        </w:tabs>
        <w:ind w:firstLine="0"/>
        <w:rPr>
          <w:szCs w:val="24"/>
        </w:rPr>
      </w:pPr>
      <w:r w:rsidRPr="00EE331C">
        <w:rPr>
          <w:szCs w:val="24"/>
        </w:rPr>
        <w:t xml:space="preserve">            •</w:t>
      </w:r>
      <w:r w:rsidRPr="00EE331C">
        <w:rPr>
          <w:szCs w:val="24"/>
        </w:rPr>
        <w:tab/>
        <w:t>горските територии, върху които са учредени и до завършване на теренните работи бъдат учредени безсрочни, ограничени вещни права;</w:t>
      </w:r>
    </w:p>
    <w:p w:rsidR="00525D16" w:rsidRPr="00EE331C" w:rsidRDefault="00525D16" w:rsidP="00525D16">
      <w:pPr>
        <w:pStyle w:val="24"/>
        <w:tabs>
          <w:tab w:val="clear" w:pos="-90"/>
          <w:tab w:val="center" w:pos="1170"/>
        </w:tabs>
        <w:ind w:firstLine="0"/>
        <w:rPr>
          <w:szCs w:val="24"/>
        </w:rPr>
      </w:pPr>
      <w:r w:rsidRPr="00EE331C">
        <w:rPr>
          <w:szCs w:val="24"/>
        </w:rPr>
        <w:t xml:space="preserve">            •</w:t>
      </w:r>
      <w:r w:rsidRPr="00EE331C">
        <w:rPr>
          <w:szCs w:val="24"/>
        </w:rPr>
        <w:tab/>
        <w:t>територии с площ 0,1 ха и по-голяма, в които се констатира строителство, като и тези завладени без да са спазени законовите и нормативни разпоредби;</w:t>
      </w:r>
    </w:p>
    <w:p w:rsidR="00525D16" w:rsidRPr="00EE331C" w:rsidRDefault="00525D16" w:rsidP="00525D16">
      <w:pPr>
        <w:pStyle w:val="24"/>
        <w:tabs>
          <w:tab w:val="clear" w:pos="-90"/>
          <w:tab w:val="center" w:pos="1170"/>
        </w:tabs>
        <w:ind w:firstLine="0"/>
        <w:rPr>
          <w:szCs w:val="24"/>
        </w:rPr>
      </w:pPr>
      <w:r w:rsidRPr="00EE331C">
        <w:rPr>
          <w:szCs w:val="24"/>
        </w:rPr>
        <w:t xml:space="preserve">           •всички електропроводи, както високоволтови  така и други, преминаващи през горските територии.</w:t>
      </w:r>
    </w:p>
    <w:p w:rsidR="00525D16" w:rsidRPr="00EE331C" w:rsidRDefault="00525D16" w:rsidP="00525D16">
      <w:pPr>
        <w:pStyle w:val="24"/>
        <w:tabs>
          <w:tab w:val="clear" w:pos="-90"/>
          <w:tab w:val="center" w:pos="1170"/>
        </w:tabs>
        <w:ind w:firstLine="0"/>
        <w:rPr>
          <w:szCs w:val="24"/>
        </w:rPr>
      </w:pPr>
      <w:r w:rsidRPr="00EE331C">
        <w:rPr>
          <w:szCs w:val="24"/>
        </w:rPr>
        <w:t xml:space="preserve">            Да се картира и нанесе пътната мрежа – републиканска, общинска, автомобилни горски пътища, коларски пътища и пътеки.          </w:t>
      </w:r>
    </w:p>
    <w:p w:rsidR="00525D16" w:rsidRPr="00EE331C" w:rsidRDefault="00525D16" w:rsidP="00525D16">
      <w:pPr>
        <w:pStyle w:val="24"/>
        <w:tabs>
          <w:tab w:val="clear" w:pos="-90"/>
          <w:tab w:val="center" w:pos="1170"/>
        </w:tabs>
        <w:ind w:firstLine="0"/>
        <w:rPr>
          <w:szCs w:val="24"/>
        </w:rPr>
      </w:pPr>
      <w:r w:rsidRPr="00EE331C">
        <w:rPr>
          <w:szCs w:val="24"/>
        </w:rPr>
        <w:t xml:space="preserve">             Горските автомобилни пътища да се диференцират съгласно изискванията на Наредба № 5/31.07.2014 г. за строителство в горските територии без промяна на предназначението и се отразят със съответен условен знак на картите.</w:t>
      </w:r>
    </w:p>
    <w:p w:rsidR="00525D16" w:rsidRPr="00EE331C" w:rsidRDefault="00525D16" w:rsidP="00525D16">
      <w:pPr>
        <w:pStyle w:val="24"/>
        <w:tabs>
          <w:tab w:val="clear" w:pos="-90"/>
          <w:tab w:val="center" w:pos="1170"/>
        </w:tabs>
        <w:ind w:firstLine="0"/>
        <w:rPr>
          <w:szCs w:val="24"/>
        </w:rPr>
      </w:pPr>
      <w:r w:rsidRPr="00EE331C">
        <w:rPr>
          <w:szCs w:val="24"/>
        </w:rPr>
        <w:t xml:space="preserve">             Горскостопанските карти следва да съдържат:</w:t>
      </w:r>
    </w:p>
    <w:p w:rsidR="00525D16" w:rsidRPr="00EE331C" w:rsidRDefault="00525D16" w:rsidP="00525D16">
      <w:pPr>
        <w:pStyle w:val="24"/>
        <w:numPr>
          <w:ilvl w:val="0"/>
          <w:numId w:val="5"/>
        </w:numPr>
        <w:tabs>
          <w:tab w:val="clear" w:pos="-90"/>
          <w:tab w:val="center" w:pos="1170"/>
        </w:tabs>
        <w:rPr>
          <w:szCs w:val="24"/>
        </w:rPr>
      </w:pPr>
      <w:r w:rsidRPr="00EE331C">
        <w:rPr>
          <w:szCs w:val="24"/>
        </w:rPr>
        <w:lastRenderedPageBreak/>
        <w:t>Граници и наименования на областите, общините, землищата и наименованията на населените места</w:t>
      </w:r>
    </w:p>
    <w:p w:rsidR="00525D16" w:rsidRPr="00EE331C" w:rsidRDefault="00525D16" w:rsidP="00525D16">
      <w:pPr>
        <w:pStyle w:val="24"/>
        <w:numPr>
          <w:ilvl w:val="0"/>
          <w:numId w:val="5"/>
        </w:numPr>
        <w:tabs>
          <w:tab w:val="clear" w:pos="-90"/>
          <w:tab w:val="center" w:pos="1170"/>
        </w:tabs>
        <w:rPr>
          <w:szCs w:val="24"/>
        </w:rPr>
      </w:pPr>
      <w:r w:rsidRPr="00EE331C">
        <w:rPr>
          <w:szCs w:val="24"/>
        </w:rPr>
        <w:t>Границите и идентификатора/номерата на поземлените имоти</w:t>
      </w:r>
    </w:p>
    <w:p w:rsidR="00525D16" w:rsidRPr="00EE331C" w:rsidRDefault="00525D16" w:rsidP="00525D16">
      <w:pPr>
        <w:pStyle w:val="24"/>
        <w:numPr>
          <w:ilvl w:val="0"/>
          <w:numId w:val="5"/>
        </w:numPr>
        <w:tabs>
          <w:tab w:val="clear" w:pos="-90"/>
          <w:tab w:val="center" w:pos="1170"/>
        </w:tabs>
        <w:rPr>
          <w:szCs w:val="24"/>
        </w:rPr>
      </w:pPr>
      <w:r w:rsidRPr="00EE331C">
        <w:rPr>
          <w:szCs w:val="24"/>
        </w:rPr>
        <w:t>Границите на видовете територии</w:t>
      </w:r>
    </w:p>
    <w:p w:rsidR="00525D16" w:rsidRPr="00EE331C" w:rsidRDefault="00525D16" w:rsidP="00525D16">
      <w:pPr>
        <w:pStyle w:val="24"/>
        <w:numPr>
          <w:ilvl w:val="0"/>
          <w:numId w:val="5"/>
        </w:numPr>
        <w:tabs>
          <w:tab w:val="clear" w:pos="-90"/>
          <w:tab w:val="center" w:pos="1170"/>
        </w:tabs>
        <w:rPr>
          <w:szCs w:val="24"/>
        </w:rPr>
      </w:pPr>
      <w:r w:rsidRPr="00EE331C">
        <w:rPr>
          <w:szCs w:val="24"/>
        </w:rPr>
        <w:t>Границите на специалните и защитени горски територии</w:t>
      </w:r>
    </w:p>
    <w:p w:rsidR="00525D16" w:rsidRPr="00EE331C" w:rsidRDefault="00525D16" w:rsidP="00525D16">
      <w:pPr>
        <w:pStyle w:val="24"/>
        <w:numPr>
          <w:ilvl w:val="0"/>
          <w:numId w:val="5"/>
        </w:numPr>
        <w:tabs>
          <w:tab w:val="clear" w:pos="-90"/>
          <w:tab w:val="center" w:pos="1170"/>
        </w:tabs>
        <w:rPr>
          <w:szCs w:val="24"/>
        </w:rPr>
      </w:pPr>
      <w:r w:rsidRPr="00EE331C">
        <w:rPr>
          <w:szCs w:val="24"/>
        </w:rPr>
        <w:t>Границите на обекта на инвентаризация, горскостопанските участъци</w:t>
      </w:r>
    </w:p>
    <w:p w:rsidR="00525D16" w:rsidRPr="00EE331C" w:rsidRDefault="00525D16" w:rsidP="00525D16">
      <w:pPr>
        <w:pStyle w:val="24"/>
        <w:numPr>
          <w:ilvl w:val="0"/>
          <w:numId w:val="5"/>
        </w:numPr>
        <w:tabs>
          <w:tab w:val="clear" w:pos="-90"/>
          <w:tab w:val="center" w:pos="1170"/>
        </w:tabs>
        <w:rPr>
          <w:szCs w:val="24"/>
        </w:rPr>
      </w:pPr>
      <w:r w:rsidRPr="00EE331C">
        <w:rPr>
          <w:szCs w:val="24"/>
        </w:rPr>
        <w:t>Номера и площ на отделите и подотделите</w:t>
      </w:r>
    </w:p>
    <w:p w:rsidR="00525D16" w:rsidRPr="00EE331C" w:rsidRDefault="00525D16" w:rsidP="00525D16">
      <w:pPr>
        <w:pStyle w:val="24"/>
        <w:numPr>
          <w:ilvl w:val="0"/>
          <w:numId w:val="5"/>
        </w:numPr>
        <w:tabs>
          <w:tab w:val="clear" w:pos="-90"/>
          <w:tab w:val="center" w:pos="1170"/>
        </w:tabs>
        <w:rPr>
          <w:szCs w:val="24"/>
        </w:rPr>
      </w:pPr>
      <w:r w:rsidRPr="00EE331C">
        <w:rPr>
          <w:szCs w:val="24"/>
        </w:rPr>
        <w:t>Наименования, условни знаци и линейни обекти, съгласно приложение 2 към Наредба № 20.</w:t>
      </w:r>
    </w:p>
    <w:p w:rsidR="00525D16" w:rsidRPr="00EE331C" w:rsidRDefault="00525D16" w:rsidP="00525D16">
      <w:pPr>
        <w:pStyle w:val="22"/>
        <w:ind w:firstLine="708"/>
        <w:jc w:val="both"/>
        <w:rPr>
          <w:szCs w:val="24"/>
        </w:rPr>
      </w:pPr>
      <w:r w:rsidRPr="00EE331C">
        <w:rPr>
          <w:szCs w:val="24"/>
        </w:rPr>
        <w:t xml:space="preserve">Горскостопанските карти да се представят на възложителя във формат,  съгласно Приложение №1 от Наредба № 20/18.11.2016 г. Представят се във формат </w:t>
      </w:r>
      <w:proofErr w:type="spellStart"/>
      <w:r w:rsidRPr="00EE331C">
        <w:rPr>
          <w:szCs w:val="24"/>
          <w:lang w:val="en-US"/>
        </w:rPr>
        <w:t>skp</w:t>
      </w:r>
      <w:proofErr w:type="spellEnd"/>
      <w:r w:rsidRPr="00EE331C">
        <w:rPr>
          <w:szCs w:val="24"/>
        </w:rPr>
        <w:t>,</w:t>
      </w:r>
      <w:r w:rsidRPr="00EE331C">
        <w:rPr>
          <w:szCs w:val="24"/>
          <w:lang w:val="en-US"/>
        </w:rPr>
        <w:t xml:space="preserve"> CAD ZE</w:t>
      </w:r>
      <w:r w:rsidRPr="00EE331C">
        <w:rPr>
          <w:szCs w:val="24"/>
        </w:rPr>
        <w:t>М, по землища и на цялата горскостопанска единица в координатни системи 1970г., кадастрална координатна система 2005, БГС</w:t>
      </w:r>
      <w:r>
        <w:rPr>
          <w:szCs w:val="24"/>
        </w:rPr>
        <w:t xml:space="preserve"> </w:t>
      </w:r>
      <w:r w:rsidRPr="00EE331C">
        <w:rPr>
          <w:szCs w:val="24"/>
        </w:rPr>
        <w:t>2005 и</w:t>
      </w:r>
      <w:r w:rsidRPr="00EE331C">
        <w:rPr>
          <w:szCs w:val="24"/>
          <w:lang w:val="en-US"/>
        </w:rPr>
        <w:t xml:space="preserve"> WGS84</w:t>
      </w:r>
      <w:r w:rsidRPr="00EE331C">
        <w:rPr>
          <w:szCs w:val="24"/>
        </w:rPr>
        <w:t xml:space="preserve">. Съдържащите се във файлова форма атрибутни данни се представят на възложителя в </w:t>
      </w:r>
      <w:r w:rsidRPr="00EE331C">
        <w:rPr>
          <w:szCs w:val="24"/>
          <w:lang w:val="en-US"/>
        </w:rPr>
        <w:t>WS EXCEL</w:t>
      </w:r>
      <w:r w:rsidRPr="00EE331C">
        <w:rPr>
          <w:szCs w:val="24"/>
        </w:rPr>
        <w:t xml:space="preserve"> формат. Атрибутната база данни да съдържа задължително сеченията на площите на имотите по землища с площта на горските подотдели.</w:t>
      </w:r>
    </w:p>
    <w:p w:rsidR="00525D16" w:rsidRPr="00EE331C" w:rsidRDefault="00525D16" w:rsidP="00525D16">
      <w:pPr>
        <w:pStyle w:val="24"/>
        <w:tabs>
          <w:tab w:val="clear" w:pos="-90"/>
          <w:tab w:val="center" w:pos="1170"/>
        </w:tabs>
        <w:ind w:firstLine="0"/>
        <w:rPr>
          <w:szCs w:val="24"/>
        </w:rPr>
      </w:pPr>
      <w:r w:rsidRPr="00EE331C">
        <w:rPr>
          <w:szCs w:val="24"/>
        </w:rPr>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525D16" w:rsidRPr="00EE331C" w:rsidRDefault="00525D16" w:rsidP="00525D16">
      <w:pPr>
        <w:pStyle w:val="24"/>
        <w:tabs>
          <w:tab w:val="clear" w:pos="-90"/>
          <w:tab w:val="center" w:pos="1170"/>
        </w:tabs>
        <w:ind w:firstLine="0"/>
        <w:rPr>
          <w:szCs w:val="24"/>
        </w:rPr>
      </w:pPr>
      <w:r w:rsidRPr="00EE331C">
        <w:rPr>
          <w:szCs w:val="24"/>
        </w:rPr>
        <w:t xml:space="preserve">                На горскостопанските картите да се отразят актуалните наименования на местности, долове и др., както и характерни ориентири – каптажи, извори, чешми, сгради, паметници и др. попадащи всред горските територии., като се потърси съдействие от кметствата на населените места или други институции имащи отношение към даден обект (Басейнова дирекция, ВиК дружества, АПИ, РИОСВ и др.).</w:t>
      </w:r>
    </w:p>
    <w:p w:rsidR="00525D16" w:rsidRPr="00EE331C" w:rsidRDefault="00525D16" w:rsidP="00525D16">
      <w:pPr>
        <w:pStyle w:val="24"/>
        <w:tabs>
          <w:tab w:val="clear" w:pos="-90"/>
          <w:tab w:val="center" w:pos="1170"/>
        </w:tabs>
        <w:ind w:firstLine="0"/>
        <w:rPr>
          <w:szCs w:val="24"/>
        </w:rPr>
      </w:pPr>
      <w:r w:rsidRPr="00EE331C">
        <w:rPr>
          <w:szCs w:val="24"/>
        </w:rPr>
        <w:tab/>
        <w:t xml:space="preserve">                Площта на залесените и незалесени горски територии, както и на инвентаризираните гори извън тях да се изчисляват чрез координатите на определящите ги гранични точки.</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numPr>
          <w:ilvl w:val="0"/>
          <w:numId w:val="10"/>
        </w:numPr>
        <w:tabs>
          <w:tab w:val="clear" w:pos="-90"/>
          <w:tab w:val="center" w:pos="1170"/>
        </w:tabs>
        <w:rPr>
          <w:b/>
          <w:szCs w:val="24"/>
        </w:rPr>
      </w:pPr>
      <w:r w:rsidRPr="00EE331C">
        <w:rPr>
          <w:b/>
          <w:szCs w:val="24"/>
        </w:rPr>
        <w:t>Проучване на природните условия</w:t>
      </w:r>
    </w:p>
    <w:p w:rsidR="00525D16" w:rsidRPr="00EE331C" w:rsidRDefault="00525D16" w:rsidP="00525D16">
      <w:pPr>
        <w:pStyle w:val="24"/>
        <w:tabs>
          <w:tab w:val="clear" w:pos="-90"/>
          <w:tab w:val="center" w:pos="1170"/>
        </w:tabs>
        <w:ind w:firstLine="0"/>
        <w:rPr>
          <w:szCs w:val="24"/>
        </w:rPr>
      </w:pPr>
      <w:r w:rsidRPr="00EE331C">
        <w:rPr>
          <w:szCs w:val="24"/>
        </w:rPr>
        <w:t xml:space="preserve">                Да се направи кратка характеристика на:</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r w:rsidRPr="00EE331C">
        <w:rPr>
          <w:szCs w:val="24"/>
        </w:rPr>
        <w:tab/>
        <w:t>•</w:t>
      </w:r>
      <w:r w:rsidRPr="00EE331C">
        <w:rPr>
          <w:szCs w:val="24"/>
        </w:rPr>
        <w:tab/>
        <w:t>климата в района и влиянието му върху горскодървесната растителност, като се ползват последните издания на БАН, както и данни от близки метеорологични станции. Да се направи връзка между климатичното и горскорастително райониране;</w:t>
      </w:r>
    </w:p>
    <w:p w:rsidR="00525D16" w:rsidRPr="00EE331C" w:rsidRDefault="00525D16" w:rsidP="00525D16">
      <w:pPr>
        <w:pStyle w:val="24"/>
        <w:tabs>
          <w:tab w:val="clear" w:pos="-90"/>
          <w:tab w:val="center" w:pos="1170"/>
        </w:tabs>
        <w:ind w:firstLine="0"/>
        <w:rPr>
          <w:szCs w:val="24"/>
        </w:rPr>
      </w:pPr>
      <w:r w:rsidRPr="00EE331C">
        <w:rPr>
          <w:b/>
          <w:szCs w:val="24"/>
        </w:rPr>
        <w:tab/>
        <w:t>•</w:t>
      </w:r>
      <w:r w:rsidRPr="00EE331C">
        <w:rPr>
          <w:b/>
          <w:szCs w:val="24"/>
        </w:rPr>
        <w:tab/>
      </w:r>
      <w:r w:rsidRPr="00EE331C">
        <w:rPr>
          <w:szCs w:val="24"/>
        </w:rPr>
        <w:t>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процес и формирането на типовете месторастения и др. особености.</w:t>
      </w:r>
    </w:p>
    <w:p w:rsidR="00525D16" w:rsidRDefault="00525D16" w:rsidP="00525D16">
      <w:pPr>
        <w:pStyle w:val="24"/>
        <w:tabs>
          <w:tab w:val="clear" w:pos="-90"/>
          <w:tab w:val="center" w:pos="1170"/>
        </w:tabs>
        <w:ind w:firstLine="0"/>
        <w:rPr>
          <w:szCs w:val="24"/>
        </w:rPr>
      </w:pPr>
      <w:r w:rsidRPr="00EE331C">
        <w:rPr>
          <w:b/>
          <w:szCs w:val="24"/>
        </w:rPr>
        <w:tab/>
        <w:t>•</w:t>
      </w:r>
      <w:r w:rsidRPr="00EE331C">
        <w:rPr>
          <w:b/>
          <w:szCs w:val="24"/>
        </w:rPr>
        <w:tab/>
      </w:r>
      <w:r w:rsidRPr="00EE331C">
        <w:rPr>
          <w:szCs w:val="24"/>
        </w:rPr>
        <w:t>основните водни течения в района, техният характер, влиянието им при формиране на хидроложкия режим, както и изградените изкуствени водоеми – язовир Камчия и други по малки микроязовири, които да се отразят на картния материал.</w:t>
      </w:r>
    </w:p>
    <w:p w:rsidR="00525D16" w:rsidRPr="00373A72" w:rsidRDefault="00525D16" w:rsidP="00525D16">
      <w:pPr>
        <w:pStyle w:val="24"/>
        <w:tabs>
          <w:tab w:val="clear" w:pos="-90"/>
          <w:tab w:val="center" w:pos="1170"/>
        </w:tabs>
        <w:ind w:firstLine="0"/>
      </w:pPr>
      <w:r>
        <w:rPr>
          <w:szCs w:val="24"/>
        </w:rPr>
        <w:tab/>
      </w:r>
      <w:r w:rsidRPr="00EE331C">
        <w:rPr>
          <w:szCs w:val="24"/>
        </w:rPr>
        <w:t xml:space="preserve"> </w:t>
      </w:r>
      <w:r w:rsidRPr="00EE331C">
        <w:t>Основна водна артерия на територията  е река Луда Камчия и прито</w:t>
      </w:r>
      <w:r>
        <w:t>ците й – Медвенска река формирана от Камен дол, Садовска река и Водно дере; Поповска река, която се влива в яз. Камчия; река Азмака и др.</w:t>
      </w:r>
      <w:r w:rsidRPr="00EE331C">
        <w:t xml:space="preserve"> </w:t>
      </w:r>
      <w:r w:rsidRPr="00EE331C">
        <w:rPr>
          <w:szCs w:val="24"/>
        </w:rPr>
        <w:tab/>
      </w:r>
    </w:p>
    <w:p w:rsidR="00525D16" w:rsidRPr="00EE331C" w:rsidRDefault="00525D16" w:rsidP="00525D16">
      <w:pPr>
        <w:pStyle w:val="24"/>
        <w:tabs>
          <w:tab w:val="clear" w:pos="-90"/>
          <w:tab w:val="center" w:pos="1170"/>
        </w:tabs>
        <w:ind w:firstLine="0"/>
        <w:rPr>
          <w:szCs w:val="24"/>
        </w:rPr>
      </w:pPr>
      <w:r w:rsidRPr="00EE331C">
        <w:rPr>
          <w:b/>
          <w:szCs w:val="24"/>
        </w:rPr>
        <w:tab/>
        <w:t>•</w:t>
      </w:r>
      <w:r w:rsidRPr="00EE331C">
        <w:rPr>
          <w:b/>
          <w:szCs w:val="24"/>
        </w:rPr>
        <w:tab/>
      </w:r>
      <w:r w:rsidRPr="00EE331C">
        <w:rPr>
          <w:szCs w:val="24"/>
        </w:rPr>
        <w:t>релефа и влиянието му при формиране на почвите, типовете месторастения и растителността.</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b/>
          <w:szCs w:val="24"/>
        </w:rPr>
      </w:pPr>
      <w:r w:rsidRPr="00EE331C">
        <w:rPr>
          <w:b/>
          <w:szCs w:val="24"/>
        </w:rPr>
        <w:t xml:space="preserve">             3. Проучване на почвите и почвената ерозия</w:t>
      </w:r>
    </w:p>
    <w:p w:rsidR="00525D16" w:rsidRPr="00EE331C" w:rsidRDefault="00525D16" w:rsidP="00525D16">
      <w:pPr>
        <w:pStyle w:val="24"/>
        <w:tabs>
          <w:tab w:val="clear" w:pos="-90"/>
          <w:tab w:val="center" w:pos="1170"/>
        </w:tabs>
        <w:ind w:firstLine="0"/>
        <w:rPr>
          <w:b/>
          <w:szCs w:val="24"/>
        </w:rPr>
      </w:pPr>
      <w:r w:rsidRPr="00EE331C">
        <w:rPr>
          <w:b/>
          <w:szCs w:val="24"/>
        </w:rPr>
        <w:tab/>
        <w:t xml:space="preserve">          3.1. Почвени проучвания</w:t>
      </w:r>
    </w:p>
    <w:p w:rsidR="00525D16" w:rsidRDefault="00525D16" w:rsidP="00525D16">
      <w:pPr>
        <w:pStyle w:val="24"/>
        <w:tabs>
          <w:tab w:val="clear" w:pos="-90"/>
          <w:tab w:val="center" w:pos="1170"/>
        </w:tabs>
        <w:ind w:firstLine="0"/>
        <w:rPr>
          <w:szCs w:val="24"/>
        </w:rPr>
      </w:pPr>
      <w:r w:rsidRPr="00EE331C">
        <w:rPr>
          <w:sz w:val="22"/>
          <w:szCs w:val="22"/>
        </w:rPr>
        <w:tab/>
      </w:r>
      <w:r w:rsidRPr="00373A72">
        <w:rPr>
          <w:szCs w:val="24"/>
        </w:rPr>
        <w:t xml:space="preserve">                За уточняване на почвените разновидности, характеристика на лесо-растителните свойства на почвите, с оглед по-правилно и целенасочено проектиране на залесителните мероприятия в ТП ”Дър</w:t>
      </w:r>
      <w:r>
        <w:rPr>
          <w:szCs w:val="24"/>
        </w:rPr>
        <w:t>жавно горско стопанство Сунгурларе</w:t>
      </w:r>
      <w:r w:rsidRPr="00373A72">
        <w:rPr>
          <w:szCs w:val="24"/>
        </w:rPr>
        <w:t>” са ползвани почвените анализ</w:t>
      </w:r>
      <w:r>
        <w:rPr>
          <w:szCs w:val="24"/>
        </w:rPr>
        <w:t>и на 52</w:t>
      </w:r>
      <w:r w:rsidRPr="00373A72">
        <w:rPr>
          <w:szCs w:val="24"/>
        </w:rPr>
        <w:t xml:space="preserve"> почвени профила заложени в предходните години.</w:t>
      </w:r>
    </w:p>
    <w:p w:rsidR="00525D16" w:rsidRPr="00373A72" w:rsidRDefault="00525D16" w:rsidP="00525D16">
      <w:pPr>
        <w:pStyle w:val="24"/>
        <w:tabs>
          <w:tab w:val="clear" w:pos="-90"/>
          <w:tab w:val="center" w:pos="1170"/>
        </w:tabs>
        <w:ind w:firstLine="0"/>
        <w:rPr>
          <w:szCs w:val="24"/>
        </w:rPr>
      </w:pPr>
      <w:r w:rsidRPr="00373A72">
        <w:rPr>
          <w:szCs w:val="24"/>
        </w:rPr>
        <w:t xml:space="preserve">              Да се извърши оценка на незалесените горски площи, особено на поляните и голините, по отношение дълбочина на почвата, процент на лесонепригодност, степен на ерозия, наличието на храсти и единични дървесни видове и възможност за залесяване и създаване на нови гори.</w:t>
      </w:r>
    </w:p>
    <w:p w:rsidR="00525D16" w:rsidRPr="00EE331C" w:rsidRDefault="00525D16" w:rsidP="00525D16">
      <w:pPr>
        <w:pStyle w:val="24"/>
        <w:tabs>
          <w:tab w:val="clear" w:pos="-90"/>
          <w:tab w:val="center" w:pos="1170"/>
        </w:tabs>
        <w:ind w:firstLine="0"/>
        <w:rPr>
          <w:szCs w:val="24"/>
        </w:rPr>
      </w:pPr>
      <w:r w:rsidRPr="00373A72">
        <w:rPr>
          <w:szCs w:val="24"/>
        </w:rPr>
        <w:t xml:space="preserve">            Почвени разрези са получели единна номерация и същите да се отразят на</w:t>
      </w:r>
      <w:r w:rsidRPr="00EE331C">
        <w:rPr>
          <w:szCs w:val="24"/>
        </w:rPr>
        <w:t xml:space="preserve"> горските карти.</w:t>
      </w:r>
    </w:p>
    <w:p w:rsidR="00525D16" w:rsidRPr="00EE331C" w:rsidRDefault="00525D16" w:rsidP="00525D16">
      <w:pPr>
        <w:pStyle w:val="24"/>
        <w:tabs>
          <w:tab w:val="clear" w:pos="-90"/>
          <w:tab w:val="center" w:pos="1170"/>
        </w:tabs>
        <w:ind w:firstLine="0"/>
        <w:rPr>
          <w:szCs w:val="24"/>
        </w:rPr>
      </w:pPr>
      <w:r w:rsidRPr="00EE331C">
        <w:rPr>
          <w:szCs w:val="24"/>
        </w:rPr>
        <w:t xml:space="preserve">            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 като определените досега почвени типове и подтипове се приведат в съответствие с класификацията на ФАО от 1990г, Националната класификация на почвите в България от 1992 г. и Атлас на почвите в България от 1998 г. </w:t>
      </w:r>
    </w:p>
    <w:p w:rsidR="00525D16" w:rsidRPr="00EE331C" w:rsidRDefault="00525D16" w:rsidP="00525D16">
      <w:pPr>
        <w:pStyle w:val="24"/>
        <w:tabs>
          <w:tab w:val="clear" w:pos="-90"/>
          <w:tab w:val="center" w:pos="1170"/>
        </w:tabs>
        <w:ind w:firstLine="0"/>
        <w:rPr>
          <w:szCs w:val="24"/>
        </w:rPr>
      </w:pPr>
      <w:r w:rsidRPr="00EE331C">
        <w:rPr>
          <w:szCs w:val="24"/>
        </w:rPr>
        <w:t xml:space="preserve">             На почвената карта да се отрази териториалното разположение на отделните типове и видове почви.</w:t>
      </w:r>
    </w:p>
    <w:p w:rsidR="00525D16" w:rsidRPr="00EE331C" w:rsidRDefault="00525D16" w:rsidP="00525D16">
      <w:pPr>
        <w:pStyle w:val="24"/>
        <w:tabs>
          <w:tab w:val="clear" w:pos="-90"/>
          <w:tab w:val="center" w:pos="1170"/>
        </w:tabs>
        <w:ind w:firstLine="0"/>
        <w:rPr>
          <w:b/>
          <w:szCs w:val="24"/>
        </w:rPr>
      </w:pPr>
      <w:r w:rsidRPr="00EE331C">
        <w:rPr>
          <w:b/>
          <w:szCs w:val="24"/>
        </w:rPr>
        <w:tab/>
      </w:r>
      <w:r w:rsidRPr="00EE331C">
        <w:rPr>
          <w:b/>
          <w:szCs w:val="24"/>
        </w:rPr>
        <w:tab/>
        <w:t>3.2. Оценка на ерозията</w:t>
      </w:r>
    </w:p>
    <w:p w:rsidR="00525D16" w:rsidRPr="00EE331C" w:rsidRDefault="00525D16" w:rsidP="00CB40D2">
      <w:pPr>
        <w:ind w:firstLine="708"/>
        <w:jc w:val="both"/>
        <w:rPr>
          <w:sz w:val="24"/>
          <w:szCs w:val="24"/>
          <w:lang w:val="bg-BG"/>
        </w:rPr>
      </w:pPr>
      <w:r w:rsidRPr="00EE331C">
        <w:rPr>
          <w:sz w:val="24"/>
          <w:szCs w:val="24"/>
          <w:lang w:val="bg-BG"/>
        </w:rPr>
        <w:t xml:space="preserve">Горските територии в района на дейност на ТП „Държавно </w:t>
      </w:r>
      <w:r>
        <w:rPr>
          <w:sz w:val="24"/>
          <w:szCs w:val="24"/>
          <w:lang w:val="bg-BG"/>
        </w:rPr>
        <w:t>горско стопанство Сунгурларе</w:t>
      </w:r>
      <w:r w:rsidRPr="00EE331C">
        <w:rPr>
          <w:sz w:val="24"/>
          <w:szCs w:val="24"/>
          <w:lang w:val="bg-BG"/>
        </w:rPr>
        <w:t>", според почвено-ерозионното райониране (Атлас на НРБ, 1973 год.)  попада в районите със средно и силно ерозирани почви.</w:t>
      </w:r>
    </w:p>
    <w:p w:rsidR="00525D16" w:rsidRPr="00E2319B" w:rsidRDefault="00525D16" w:rsidP="00525D16">
      <w:pPr>
        <w:pStyle w:val="12"/>
        <w:shd w:val="clear" w:color="auto" w:fill="auto"/>
        <w:spacing w:after="0" w:line="240" w:lineRule="auto"/>
        <w:ind w:firstLine="720"/>
        <w:rPr>
          <w:rStyle w:val="afff2"/>
          <w:u w:val="none"/>
          <w:lang w:val="bg-BG"/>
        </w:rPr>
      </w:pPr>
      <w:r w:rsidRPr="00E2319B">
        <w:rPr>
          <w:rStyle w:val="afff2"/>
          <w:u w:val="none"/>
          <w:lang w:val="bg-BG"/>
        </w:rPr>
        <w:t xml:space="preserve">Ерозията се проявява предимно скрито под формата на площно, повърхностно измиване и отнасяне на плодородните почвени хоризонти. В резултат на това почвите на места са станали плитки до твърде плитки, силно каменливи, с голяма лесонепригодност, особено върху стръмни склонове с южна компонента. На места се срещат и изцяло оголени скали. </w:t>
      </w:r>
    </w:p>
    <w:p w:rsidR="00525D16" w:rsidRPr="00EE331C" w:rsidRDefault="00525D16" w:rsidP="00525D16">
      <w:pPr>
        <w:ind w:firstLine="708"/>
        <w:jc w:val="both"/>
        <w:rPr>
          <w:sz w:val="24"/>
          <w:szCs w:val="24"/>
          <w:lang w:val="bg-BG"/>
        </w:rPr>
      </w:pPr>
      <w:r w:rsidRPr="00EE331C">
        <w:rPr>
          <w:sz w:val="24"/>
          <w:szCs w:val="24"/>
          <w:lang w:val="bg-BG"/>
        </w:rPr>
        <w:t>От данн</w:t>
      </w:r>
      <w:r>
        <w:rPr>
          <w:sz w:val="24"/>
          <w:szCs w:val="24"/>
          <w:lang w:val="bg-BG"/>
        </w:rPr>
        <w:t>ите при инвентаризацията от 2013/2014</w:t>
      </w:r>
      <w:r w:rsidRPr="00EE331C">
        <w:rPr>
          <w:sz w:val="24"/>
          <w:szCs w:val="24"/>
          <w:lang w:val="bg-BG"/>
        </w:rPr>
        <w:t xml:space="preserve"> г ерозионни процеси са констатира</w:t>
      </w:r>
      <w:r>
        <w:rPr>
          <w:sz w:val="24"/>
          <w:szCs w:val="24"/>
          <w:lang w:val="bg-BG"/>
        </w:rPr>
        <w:t>ни: - площта ерозия върху  799,5 ха;  ровинна на площ от 0</w:t>
      </w:r>
      <w:r w:rsidRPr="00EE331C">
        <w:rPr>
          <w:sz w:val="24"/>
          <w:szCs w:val="24"/>
          <w:lang w:val="bg-BG"/>
        </w:rPr>
        <w:t>,2 ха. Общата площ</w:t>
      </w:r>
      <w:r>
        <w:rPr>
          <w:sz w:val="24"/>
          <w:szCs w:val="24"/>
          <w:lang w:val="bg-BG"/>
        </w:rPr>
        <w:t xml:space="preserve"> на неерозираните земи е 20754,3</w:t>
      </w:r>
      <w:r w:rsidRPr="00EE331C">
        <w:rPr>
          <w:sz w:val="24"/>
          <w:szCs w:val="24"/>
          <w:lang w:val="bg-BG"/>
        </w:rPr>
        <w:t xml:space="preserve"> ха - 97,5% от общата дървопроизводителна площ.</w:t>
      </w:r>
    </w:p>
    <w:p w:rsidR="00525D16" w:rsidRPr="00EE331C" w:rsidRDefault="00525D16" w:rsidP="00525D16">
      <w:pPr>
        <w:pStyle w:val="24"/>
        <w:tabs>
          <w:tab w:val="clear" w:pos="-90"/>
          <w:tab w:val="center" w:pos="1170"/>
        </w:tabs>
        <w:ind w:firstLine="0"/>
        <w:rPr>
          <w:szCs w:val="24"/>
        </w:rPr>
      </w:pPr>
      <w:r w:rsidRPr="00EE331C">
        <w:rPr>
          <w:szCs w:val="24"/>
        </w:rPr>
        <w:t xml:space="preserve">           Оценката и описанието на ерозията да се извърши съгласно скалата за степените на ерозираност и връзката им с почвените показатели (приложение № 4 от Инструкция за установяване и картиране на типовете горски месторастения и определяне състава на дендроценозите - Булпрофор, 2011 г.), Наредба № 4/19.02.2013 г. за защита на горските територии от ерозия и порои и строеж на укрепителни съоръжения и приложение № 6 от Наредба № 18/07.10.2015 г.</w:t>
      </w:r>
    </w:p>
    <w:p w:rsidR="00525D16" w:rsidRDefault="00525D16" w:rsidP="00525D16">
      <w:pPr>
        <w:pStyle w:val="24"/>
        <w:tabs>
          <w:tab w:val="clear" w:pos="-90"/>
          <w:tab w:val="center" w:pos="1170"/>
        </w:tabs>
        <w:ind w:firstLine="0"/>
      </w:pPr>
      <w:r w:rsidRPr="00EE331C">
        <w:rPr>
          <w:szCs w:val="24"/>
        </w:rPr>
        <w:t xml:space="preserve">            При инвентаризацията да се направи оценка на ефекта от извършените за ревизионни период залесявания, имащи отношение към предотвратяването на ерозионни процеси в горските територии</w:t>
      </w:r>
      <w:r>
        <w:t xml:space="preserve"> във водосбора на р. Луда Камчия</w:t>
      </w:r>
      <w:r w:rsidRPr="00EE331C">
        <w:t>.</w:t>
      </w:r>
    </w:p>
    <w:p w:rsidR="00525D16" w:rsidRPr="00EE331C" w:rsidRDefault="00525D16" w:rsidP="00525D16">
      <w:pPr>
        <w:pStyle w:val="24"/>
        <w:tabs>
          <w:tab w:val="clear" w:pos="-90"/>
          <w:tab w:val="center" w:pos="1170"/>
        </w:tabs>
        <w:ind w:firstLine="0"/>
      </w:pPr>
      <w:r>
        <w:tab/>
        <w:t xml:space="preserve">            Да се направи оценка от ефекта на предвидените за изграждане баражи в м. „Гериша“( отдел 1118 и 1115) и бараж в м. „Казалджика“ –Дрянов дол (отдели 1035 и 1043), както и на предвидения ремонт на бараж в р. Садовска-отдели1033, 1034 и 1035.</w:t>
      </w:r>
    </w:p>
    <w:p w:rsidR="00525D16" w:rsidRPr="00EE331C" w:rsidRDefault="00525D16" w:rsidP="00525D16">
      <w:pPr>
        <w:pStyle w:val="24"/>
        <w:tabs>
          <w:tab w:val="clear" w:pos="-90"/>
          <w:tab w:val="center" w:pos="1170"/>
        </w:tabs>
        <w:ind w:firstLine="0"/>
        <w:rPr>
          <w:szCs w:val="24"/>
        </w:rPr>
      </w:pPr>
      <w:r w:rsidRPr="00EE331C">
        <w:rPr>
          <w:szCs w:val="24"/>
        </w:rPr>
        <w:t xml:space="preserve">            Данните от проучването на природните условия да се представят в табличен вид, съгласно образците в приложение № 6 от Наредба № 18. </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ind w:firstLine="0"/>
        <w:rPr>
          <w:b/>
          <w:szCs w:val="24"/>
        </w:rPr>
      </w:pPr>
      <w:r w:rsidRPr="00EE331C">
        <w:rPr>
          <w:b/>
          <w:szCs w:val="24"/>
        </w:rPr>
        <w:lastRenderedPageBreak/>
        <w:tab/>
        <w:t xml:space="preserve">                    4. Типологични проучвания</w:t>
      </w:r>
    </w:p>
    <w:p w:rsidR="00525D16" w:rsidRPr="00EE331C" w:rsidRDefault="00525D16" w:rsidP="00525D16">
      <w:pPr>
        <w:pStyle w:val="24"/>
        <w:tabs>
          <w:tab w:val="clear" w:pos="-90"/>
          <w:tab w:val="center" w:pos="1170"/>
        </w:tabs>
        <w:ind w:firstLine="0"/>
        <w:rPr>
          <w:szCs w:val="24"/>
        </w:rPr>
      </w:pPr>
      <w:r w:rsidRPr="00EE331C">
        <w:rPr>
          <w:szCs w:val="24"/>
        </w:rPr>
        <w:t xml:space="preserve">            При последните 3  лесоустройства на дървопроизводителните площи са определени тип горски месторастения и оптимален бъдещ състав, като при последното лесоустройство тип месторастения е определен и на поляните.</w:t>
      </w:r>
    </w:p>
    <w:p w:rsidR="00525D16" w:rsidRPr="00EE331C" w:rsidRDefault="00525D16" w:rsidP="00525D16">
      <w:pPr>
        <w:pStyle w:val="24"/>
        <w:tabs>
          <w:tab w:val="clear" w:pos="-90"/>
          <w:tab w:val="center" w:pos="1170"/>
        </w:tabs>
        <w:ind w:firstLine="0"/>
        <w:rPr>
          <w:szCs w:val="24"/>
        </w:rPr>
      </w:pPr>
      <w:r w:rsidRPr="00EE331C">
        <w:rPr>
          <w:szCs w:val="24"/>
        </w:rPr>
        <w:t xml:space="preserve">            При предстоящата инвентаризация да се извърши  актуализация на определените типове месторастения и видовия състав на насажденията в съответствие с видове, подходящи за месторастенето, очакван (потенциален) бонитет и промишлен вариант, като се приведат в съответствие с новата класификация на почвите и Класификационната схема на типовете месторастения в Р. България от 2011 г.</w:t>
      </w:r>
    </w:p>
    <w:p w:rsidR="00525D16" w:rsidRPr="00EE331C" w:rsidRDefault="00525D16" w:rsidP="00525D16">
      <w:pPr>
        <w:pStyle w:val="24"/>
        <w:tabs>
          <w:tab w:val="clear" w:pos="-90"/>
          <w:tab w:val="center" w:pos="1170"/>
        </w:tabs>
        <w:ind w:firstLine="0"/>
        <w:rPr>
          <w:szCs w:val="24"/>
        </w:rPr>
      </w:pPr>
      <w:r w:rsidRPr="00EE331C">
        <w:rPr>
          <w:szCs w:val="24"/>
        </w:rPr>
        <w:t xml:space="preserve">           При определяне на видовете, подходящи за съответното месторастене за горските  територии, попадащи в защитените зони (ЗЗ) по Закона за биологичното разнообразие, включително и Натура 2000, да се вземат предвид местните видове, наличната естествена растителност в района, както и специфичния режим за конкретната зона, залегнали в заповедта за обявяването им.</w:t>
      </w:r>
    </w:p>
    <w:p w:rsidR="00525D16" w:rsidRDefault="00525D16" w:rsidP="00525D16">
      <w:pPr>
        <w:pStyle w:val="24"/>
        <w:tabs>
          <w:tab w:val="clear" w:pos="-90"/>
          <w:tab w:val="center" w:pos="1170"/>
        </w:tabs>
        <w:ind w:firstLine="0"/>
        <w:rPr>
          <w:szCs w:val="24"/>
        </w:rPr>
      </w:pPr>
      <w:r w:rsidRPr="00EE331C">
        <w:rPr>
          <w:szCs w:val="24"/>
        </w:rPr>
        <w:t xml:space="preserve">           Тип месторастене да се определи на ново инвентаризираните гори извън горските  територии, както и на горските територии вид на подотдела „обработваема площи“, „разсадник“ и на всички други дървонепроизводителни горски територии, върху които потенциално може да се развива горскодървесна растителност. </w:t>
      </w:r>
    </w:p>
    <w:p w:rsidR="00525D16"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r w:rsidRPr="00EE331C">
        <w:rPr>
          <w:szCs w:val="24"/>
        </w:rPr>
        <w:t xml:space="preserve"> </w:t>
      </w:r>
    </w:p>
    <w:p w:rsidR="00525D16" w:rsidRPr="00EE331C" w:rsidRDefault="00525D16" w:rsidP="00525D16">
      <w:pPr>
        <w:pStyle w:val="24"/>
        <w:numPr>
          <w:ilvl w:val="0"/>
          <w:numId w:val="17"/>
        </w:numPr>
        <w:tabs>
          <w:tab w:val="clear" w:pos="-90"/>
          <w:tab w:val="center" w:pos="1170"/>
        </w:tabs>
        <w:rPr>
          <w:b/>
        </w:rPr>
      </w:pPr>
      <w:r w:rsidRPr="00EE331C">
        <w:rPr>
          <w:b/>
        </w:rPr>
        <w:t xml:space="preserve">Проучване на растителността. </w:t>
      </w:r>
    </w:p>
    <w:p w:rsidR="00525D16" w:rsidRPr="00EE331C" w:rsidRDefault="00525D16" w:rsidP="00525D16">
      <w:pPr>
        <w:pStyle w:val="24"/>
        <w:tabs>
          <w:tab w:val="clear" w:pos="-90"/>
          <w:tab w:val="center" w:pos="1170"/>
        </w:tabs>
        <w:ind w:left="1776" w:firstLine="0"/>
        <w:rPr>
          <w:b/>
        </w:rPr>
      </w:pPr>
      <w:r w:rsidRPr="00EE331C">
        <w:rPr>
          <w:b/>
        </w:rPr>
        <w:t>Защитени зони по Закона за биологичното разнообразие.</w:t>
      </w:r>
    </w:p>
    <w:p w:rsidR="00525D16" w:rsidRPr="00EE331C" w:rsidRDefault="00525D16" w:rsidP="00525D16">
      <w:pPr>
        <w:pStyle w:val="af3"/>
        <w:jc w:val="both"/>
        <w:rPr>
          <w:sz w:val="24"/>
          <w:szCs w:val="24"/>
          <w:lang w:val="bg-BG"/>
        </w:rPr>
      </w:pPr>
      <w:r w:rsidRPr="00EE331C">
        <w:rPr>
          <w:sz w:val="24"/>
          <w:szCs w:val="24"/>
          <w:lang w:val="bg-BG"/>
        </w:rPr>
        <w:t xml:space="preserve">      Проучването на растителността в обекта за инвентаризация да се извърши на база обособените групи и видове гори съгласно приложение № 5 от Наредба № 18.( </w:t>
      </w:r>
      <w:r>
        <w:rPr>
          <w:sz w:val="24"/>
          <w:szCs w:val="24"/>
          <w:lang w:val="bg-BG"/>
        </w:rPr>
        <w:t>таблица №7</w:t>
      </w:r>
      <w:r w:rsidRPr="00EE331C">
        <w:rPr>
          <w:sz w:val="24"/>
          <w:szCs w:val="24"/>
          <w:lang w:val="bg-BG"/>
        </w:rPr>
        <w:t>).</w:t>
      </w:r>
    </w:p>
    <w:p w:rsidR="00525D16" w:rsidRPr="00EE331C" w:rsidRDefault="00525D16" w:rsidP="00525D16">
      <w:pPr>
        <w:pStyle w:val="af3"/>
        <w:ind w:firstLine="0"/>
        <w:jc w:val="both"/>
        <w:rPr>
          <w:szCs w:val="24"/>
          <w:lang w:val="bg-BG"/>
        </w:rPr>
      </w:pPr>
      <w:r w:rsidRPr="00EE331C">
        <w:rPr>
          <w:sz w:val="24"/>
          <w:szCs w:val="24"/>
          <w:lang w:val="bg-BG"/>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r w:rsidRPr="00EE331C">
        <w:rPr>
          <w:szCs w:val="24"/>
          <w:lang w:val="bg-BG"/>
        </w:rPr>
        <w:t>.</w:t>
      </w:r>
    </w:p>
    <w:p w:rsidR="00525D16" w:rsidRPr="00EE331C" w:rsidRDefault="00525D16" w:rsidP="00525D16">
      <w:pPr>
        <w:pStyle w:val="af3"/>
        <w:ind w:firstLine="0"/>
        <w:jc w:val="both"/>
        <w:rPr>
          <w:sz w:val="24"/>
          <w:szCs w:val="24"/>
          <w:lang w:val="bg-BG"/>
        </w:rPr>
      </w:pPr>
      <w:r w:rsidRPr="00EE331C">
        <w:rPr>
          <w:szCs w:val="24"/>
          <w:lang w:val="bg-BG"/>
        </w:rPr>
        <w:tab/>
      </w:r>
      <w:r w:rsidRPr="00EE331C">
        <w:rPr>
          <w:sz w:val="24"/>
          <w:szCs w:val="24"/>
          <w:lang w:val="bg-BG"/>
        </w:rPr>
        <w:t>В границите на обекта за инвентаризация по Приложение 1 към Закона за биологичното разнообразие се срещат следните защитени зони:</w:t>
      </w:r>
    </w:p>
    <w:p w:rsidR="00525D16" w:rsidRPr="00EE331C" w:rsidRDefault="00525D16" w:rsidP="00525D16">
      <w:pPr>
        <w:pStyle w:val="24"/>
        <w:tabs>
          <w:tab w:val="clear" w:pos="-90"/>
          <w:tab w:val="center" w:pos="1170"/>
        </w:tabs>
        <w:ind w:firstLine="708"/>
        <w:rPr>
          <w:b/>
          <w:szCs w:val="24"/>
        </w:rPr>
      </w:pPr>
      <w:r w:rsidRPr="00EE331C">
        <w:rPr>
          <w:b/>
          <w:szCs w:val="24"/>
        </w:rPr>
        <w:t xml:space="preserve">       </w:t>
      </w:r>
    </w:p>
    <w:p w:rsidR="00525D16" w:rsidRPr="007C795D" w:rsidRDefault="00525D16" w:rsidP="00525D16">
      <w:pPr>
        <w:ind w:firstLine="708"/>
        <w:jc w:val="both"/>
        <w:rPr>
          <w:b/>
          <w:sz w:val="24"/>
          <w:szCs w:val="24"/>
          <w:lang w:val="bg-BG"/>
        </w:rPr>
      </w:pPr>
      <w:r w:rsidRPr="007C795D">
        <w:rPr>
          <w:b/>
          <w:sz w:val="24"/>
          <w:szCs w:val="24"/>
          <w:lang w:val="bg-BG"/>
        </w:rPr>
        <w:t>5.1. Защитени зони обявени по реда на Закона за биологичното разнообразие (ЗБР) с обща площ  в пъл</w:t>
      </w:r>
      <w:r>
        <w:rPr>
          <w:b/>
          <w:sz w:val="24"/>
          <w:szCs w:val="24"/>
          <w:lang w:val="bg-BG"/>
        </w:rPr>
        <w:t>ен обхват за всяка зона – 11885,8</w:t>
      </w:r>
      <w:r w:rsidRPr="007C795D">
        <w:rPr>
          <w:b/>
          <w:sz w:val="24"/>
          <w:szCs w:val="24"/>
          <w:lang w:val="bg-BG"/>
        </w:rPr>
        <w:t xml:space="preserve"> х</w:t>
      </w:r>
      <w:r>
        <w:rPr>
          <w:b/>
          <w:sz w:val="24"/>
          <w:szCs w:val="24"/>
          <w:lang w:val="bg-BG"/>
        </w:rPr>
        <w:t xml:space="preserve">а, с водеща функция 8318,9 ха и </w:t>
      </w:r>
      <w:r w:rsidRPr="007C795D">
        <w:rPr>
          <w:b/>
          <w:sz w:val="24"/>
          <w:szCs w:val="24"/>
          <w:lang w:val="bg-BG"/>
        </w:rPr>
        <w:t xml:space="preserve"> </w:t>
      </w:r>
      <w:r>
        <w:rPr>
          <w:b/>
          <w:sz w:val="24"/>
          <w:szCs w:val="24"/>
          <w:lang w:val="bg-BG"/>
        </w:rPr>
        <w:t>3563,9</w:t>
      </w:r>
      <w:r w:rsidRPr="007C795D">
        <w:rPr>
          <w:b/>
          <w:sz w:val="24"/>
          <w:szCs w:val="24"/>
          <w:lang w:val="bg-BG"/>
        </w:rPr>
        <w:t>ха се препокриват.</w:t>
      </w:r>
    </w:p>
    <w:p w:rsidR="00525D16" w:rsidRPr="007C795D" w:rsidRDefault="00CB40D2" w:rsidP="00525D16">
      <w:pPr>
        <w:ind w:firstLine="708"/>
        <w:jc w:val="both"/>
        <w:rPr>
          <w:sz w:val="24"/>
          <w:szCs w:val="24"/>
          <w:lang w:val="bg-BG"/>
        </w:rPr>
      </w:pPr>
      <w:r>
        <w:rPr>
          <w:b/>
          <w:sz w:val="24"/>
          <w:szCs w:val="24"/>
          <w:lang w:val="bg-BG"/>
        </w:rPr>
        <w:t>5.1.1. По Директива 92/43 ЕЕС</w:t>
      </w:r>
      <w:r w:rsidR="00525D16" w:rsidRPr="007C795D">
        <w:rPr>
          <w:b/>
          <w:sz w:val="24"/>
          <w:szCs w:val="24"/>
          <w:lang w:val="bg-BG"/>
        </w:rPr>
        <w:t xml:space="preserve"> за опазване на природните местообитания и мест</w:t>
      </w:r>
      <w:r w:rsidR="00525D16">
        <w:rPr>
          <w:b/>
          <w:sz w:val="24"/>
          <w:szCs w:val="24"/>
          <w:lang w:val="bg-BG"/>
        </w:rPr>
        <w:t xml:space="preserve">ообитанията на видовете –  5808,1 ха, от която  2244,2 ха с основна функция и </w:t>
      </w:r>
      <w:r w:rsidR="00525D16" w:rsidRPr="007C795D">
        <w:rPr>
          <w:b/>
          <w:sz w:val="24"/>
          <w:szCs w:val="24"/>
          <w:lang w:val="bg-BG"/>
        </w:rPr>
        <w:t xml:space="preserve"> </w:t>
      </w:r>
      <w:r w:rsidR="00525D16">
        <w:rPr>
          <w:b/>
          <w:sz w:val="24"/>
          <w:szCs w:val="24"/>
          <w:lang w:val="bg-BG"/>
        </w:rPr>
        <w:t xml:space="preserve">3563,9 </w:t>
      </w:r>
      <w:r w:rsidR="00525D16" w:rsidRPr="007C795D">
        <w:rPr>
          <w:b/>
          <w:sz w:val="24"/>
          <w:szCs w:val="24"/>
          <w:lang w:val="bg-BG"/>
        </w:rPr>
        <w:t>ха в други категории.</w:t>
      </w:r>
      <w:r w:rsidR="00525D16" w:rsidRPr="007C795D">
        <w:rPr>
          <w:sz w:val="24"/>
          <w:szCs w:val="24"/>
          <w:lang w:val="bg-BG"/>
        </w:rPr>
        <w:t xml:space="preserve"> </w:t>
      </w:r>
    </w:p>
    <w:p w:rsidR="00525D16" w:rsidRPr="007C795D" w:rsidRDefault="00525D16" w:rsidP="00525D16">
      <w:pPr>
        <w:ind w:firstLine="708"/>
        <w:jc w:val="both"/>
        <w:rPr>
          <w:sz w:val="24"/>
          <w:szCs w:val="24"/>
          <w:lang w:val="bg-BG"/>
        </w:rPr>
      </w:pPr>
      <w:r w:rsidRPr="007C795D">
        <w:rPr>
          <w:sz w:val="24"/>
          <w:szCs w:val="24"/>
          <w:lang w:val="bg-BG"/>
        </w:rPr>
        <w:t xml:space="preserve"> Установените в тях местообитания от приложение 1 на ЗБР са на площ от</w:t>
      </w:r>
      <w:r w:rsidRPr="007C795D">
        <w:rPr>
          <w:b/>
          <w:sz w:val="24"/>
          <w:szCs w:val="24"/>
          <w:lang w:val="bg-BG"/>
        </w:rPr>
        <w:t xml:space="preserve">  4237,8 ха, </w:t>
      </w:r>
      <w:r w:rsidRPr="007C795D">
        <w:rPr>
          <w:sz w:val="24"/>
          <w:szCs w:val="24"/>
          <w:lang w:val="bg-BG"/>
        </w:rPr>
        <w:t xml:space="preserve">от които </w:t>
      </w:r>
      <w:r w:rsidRPr="007C795D">
        <w:rPr>
          <w:b/>
          <w:sz w:val="24"/>
          <w:szCs w:val="24"/>
          <w:lang w:val="bg-BG"/>
        </w:rPr>
        <w:t>3076,9 ха</w:t>
      </w:r>
      <w:r w:rsidRPr="007C795D">
        <w:rPr>
          <w:sz w:val="24"/>
          <w:szCs w:val="24"/>
          <w:lang w:val="bg-BG"/>
        </w:rPr>
        <w:t xml:space="preserve"> в държавните горски територии.</w:t>
      </w:r>
    </w:p>
    <w:p w:rsidR="00525D16" w:rsidRDefault="00525D16" w:rsidP="00525D16">
      <w:pPr>
        <w:pStyle w:val="af9"/>
        <w:ind w:firstLine="708"/>
        <w:jc w:val="both"/>
        <w:rPr>
          <w:rFonts w:ascii="Times New Roman" w:hAnsi="Times New Roman" w:cs="Times New Roman"/>
          <w:sz w:val="24"/>
          <w:szCs w:val="24"/>
          <w:lang w:val="bg-BG"/>
        </w:rPr>
      </w:pPr>
      <w:r w:rsidRPr="007C795D">
        <w:rPr>
          <w:rFonts w:ascii="Times New Roman" w:hAnsi="Times New Roman" w:cs="Times New Roman"/>
          <w:b/>
          <w:sz w:val="24"/>
          <w:szCs w:val="24"/>
          <w:lang w:val="bg-BG"/>
        </w:rPr>
        <w:t>5.1.1.1.</w:t>
      </w:r>
      <w:r w:rsidRPr="007C795D">
        <w:rPr>
          <w:rFonts w:ascii="Times New Roman" w:hAnsi="Times New Roman" w:cs="Times New Roman"/>
          <w:b/>
          <w:bCs/>
          <w:sz w:val="24"/>
          <w:szCs w:val="24"/>
        </w:rPr>
        <w:t xml:space="preserve"> </w:t>
      </w:r>
      <w:r w:rsidRPr="007C795D">
        <w:rPr>
          <w:rFonts w:ascii="Times New Roman" w:eastAsia="Calibri" w:hAnsi="Times New Roman" w:cs="Times New Roman"/>
          <w:b/>
          <w:sz w:val="24"/>
          <w:szCs w:val="24"/>
          <w:lang w:val="bg-BG"/>
        </w:rPr>
        <w:t>Защитена зона</w:t>
      </w:r>
      <w:r w:rsidRPr="007C795D">
        <w:rPr>
          <w:rFonts w:ascii="Times New Roman" w:hAnsi="Times New Roman" w:cs="Times New Roman"/>
          <w:b/>
          <w:bCs/>
          <w:sz w:val="24"/>
          <w:szCs w:val="24"/>
          <w:lang w:val="bg-BG"/>
        </w:rPr>
        <w:t xml:space="preserve"> „Котленска планина”</w:t>
      </w:r>
      <w:r w:rsidRPr="007C795D">
        <w:rPr>
          <w:rFonts w:ascii="Times New Roman" w:hAnsi="Times New Roman" w:cs="Times New Roman"/>
          <w:sz w:val="24"/>
          <w:szCs w:val="24"/>
          <w:lang w:val="bg-BG"/>
        </w:rPr>
        <w:t xml:space="preserve"> с идентификационен код BG0000117, приета с РМС № 661/16.</w:t>
      </w:r>
      <w:r>
        <w:rPr>
          <w:rFonts w:ascii="Times New Roman" w:hAnsi="Times New Roman" w:cs="Times New Roman"/>
          <w:sz w:val="24"/>
          <w:szCs w:val="24"/>
          <w:lang w:val="bg-BG"/>
        </w:rPr>
        <w:t>10.2007 г., (ДВ бр. 85/2007 г.), обявена със Заповед № 986/10.12.2020 г на МОСВ (ДВ бр. 5 от 2021 г)</w:t>
      </w:r>
      <w:r w:rsidRPr="007C795D">
        <w:rPr>
          <w:rFonts w:ascii="Times New Roman" w:hAnsi="Times New Roman" w:cs="Times New Roman"/>
          <w:sz w:val="24"/>
          <w:szCs w:val="24"/>
          <w:lang w:val="bg-BG"/>
        </w:rPr>
        <w:t xml:space="preserve"> </w:t>
      </w:r>
      <w:r>
        <w:rPr>
          <w:rFonts w:ascii="Times New Roman" w:hAnsi="Times New Roman" w:cs="Times New Roman"/>
          <w:sz w:val="24"/>
          <w:szCs w:val="24"/>
          <w:lang w:val="bg-BG"/>
        </w:rPr>
        <w:t>В</w:t>
      </w:r>
      <w:r w:rsidRPr="007C795D">
        <w:rPr>
          <w:rFonts w:ascii="Times New Roman" w:hAnsi="Times New Roman" w:cs="Times New Roman"/>
          <w:sz w:val="24"/>
          <w:szCs w:val="24"/>
          <w:lang w:val="bg-BG"/>
        </w:rPr>
        <w:t xml:space="preserve"> териториалния обхват на </w:t>
      </w:r>
      <w:r>
        <w:rPr>
          <w:rFonts w:ascii="Times New Roman" w:hAnsi="Times New Roman" w:cs="Times New Roman"/>
          <w:sz w:val="24"/>
          <w:szCs w:val="24"/>
          <w:lang w:val="bg-BG"/>
        </w:rPr>
        <w:t>ТП „ДГС Сунгурларе” се</w:t>
      </w:r>
      <w:r w:rsidRPr="007C795D">
        <w:rPr>
          <w:rFonts w:ascii="Times New Roman" w:hAnsi="Times New Roman" w:cs="Times New Roman"/>
          <w:sz w:val="24"/>
          <w:szCs w:val="24"/>
          <w:lang w:val="bg-BG"/>
        </w:rPr>
        <w:t xml:space="preserve"> засяга гор</w:t>
      </w:r>
      <w:r>
        <w:rPr>
          <w:rFonts w:ascii="Times New Roman" w:hAnsi="Times New Roman" w:cs="Times New Roman"/>
          <w:sz w:val="24"/>
          <w:szCs w:val="24"/>
          <w:lang w:val="bg-BG"/>
        </w:rPr>
        <w:t>ски територии с обща площ 3354,8  ха –в друга категория.</w:t>
      </w:r>
      <w:r w:rsidRPr="007C795D">
        <w:rPr>
          <w:rFonts w:ascii="Times New Roman" w:hAnsi="Times New Roman" w:cs="Times New Roman"/>
          <w:sz w:val="24"/>
          <w:szCs w:val="24"/>
          <w:lang w:val="bg-BG"/>
        </w:rPr>
        <w:t xml:space="preserve"> </w:t>
      </w:r>
    </w:p>
    <w:p w:rsidR="00525D16" w:rsidRPr="009E7E5E" w:rsidRDefault="00525D16" w:rsidP="00525D16">
      <w:pPr>
        <w:autoSpaceDE w:val="0"/>
        <w:autoSpaceDN w:val="0"/>
        <w:ind w:firstLine="284"/>
        <w:jc w:val="both"/>
        <w:rPr>
          <w:b/>
          <w:sz w:val="24"/>
          <w:szCs w:val="24"/>
          <w:lang w:val="bg-BG"/>
        </w:rPr>
      </w:pPr>
      <w:r>
        <w:rPr>
          <w:b/>
          <w:sz w:val="24"/>
          <w:szCs w:val="24"/>
          <w:lang w:val="bg-BG"/>
        </w:rPr>
        <w:t>Площта на държавните гори е 1626,8</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1182,5 ха.</w:t>
      </w:r>
    </w:p>
    <w:p w:rsidR="00525D16" w:rsidRPr="009E7E5E" w:rsidRDefault="00525D16" w:rsidP="00525D16">
      <w:pPr>
        <w:pStyle w:val="af9"/>
        <w:ind w:firstLine="708"/>
        <w:jc w:val="both"/>
        <w:rPr>
          <w:rFonts w:ascii="Times New Roman" w:hAnsi="Times New Roman" w:cs="Times New Roman"/>
          <w:sz w:val="24"/>
          <w:szCs w:val="24"/>
          <w:lang w:val="bg-BG"/>
        </w:rPr>
      </w:pPr>
      <w:r w:rsidRPr="009E7E5E">
        <w:rPr>
          <w:rFonts w:ascii="Times New Roman" w:hAnsi="Times New Roman" w:cs="Times New Roman"/>
          <w:b/>
          <w:sz w:val="24"/>
          <w:szCs w:val="24"/>
          <w:lang w:val="bg-BG"/>
        </w:rPr>
        <w:t>5.1.1.2.</w:t>
      </w:r>
      <w:r w:rsidRPr="009E7E5E">
        <w:rPr>
          <w:rFonts w:ascii="Times New Roman" w:eastAsia="Calibri" w:hAnsi="Times New Roman" w:cs="Times New Roman"/>
          <w:b/>
          <w:sz w:val="24"/>
          <w:szCs w:val="24"/>
          <w:lang w:val="bg-BG"/>
        </w:rPr>
        <w:t xml:space="preserve">Защитена зона </w:t>
      </w:r>
      <w:r w:rsidRPr="009E7E5E">
        <w:rPr>
          <w:rFonts w:ascii="Times New Roman" w:hAnsi="Times New Roman" w:cs="Times New Roman"/>
          <w:b/>
          <w:bCs/>
          <w:sz w:val="24"/>
          <w:szCs w:val="24"/>
          <w:lang w:val="bg-BG"/>
        </w:rPr>
        <w:t>„Луда Камчия”</w:t>
      </w:r>
      <w:r w:rsidRPr="009E7E5E">
        <w:rPr>
          <w:rFonts w:ascii="Times New Roman" w:hAnsi="Times New Roman" w:cs="Times New Roman"/>
          <w:sz w:val="24"/>
          <w:szCs w:val="24"/>
          <w:lang w:val="bg-BG"/>
        </w:rPr>
        <w:t xml:space="preserve"> с идентификационен код BG0000139, приета с РМС № 122/02.03.2007 г., (ДВ бр. 21/2007 г.), обявена със Заповед № 1023/17.12.2020 г на </w:t>
      </w:r>
      <w:r w:rsidRPr="009E7E5E">
        <w:rPr>
          <w:rFonts w:ascii="Times New Roman" w:hAnsi="Times New Roman" w:cs="Times New Roman"/>
          <w:sz w:val="24"/>
          <w:szCs w:val="24"/>
          <w:lang w:val="bg-BG"/>
        </w:rPr>
        <w:lastRenderedPageBreak/>
        <w:t>МОСВ (ДВ бр. 18 от 2021 г) в териториалния обхват на ТП „ДГС Сунгурларе”  горски територии с обща площ 1950.5 ха с водеща категория;</w:t>
      </w:r>
    </w:p>
    <w:p w:rsidR="00525D16" w:rsidRPr="009E7E5E" w:rsidRDefault="00525D16" w:rsidP="00525D16">
      <w:pPr>
        <w:autoSpaceDE w:val="0"/>
        <w:autoSpaceDN w:val="0"/>
        <w:ind w:firstLine="284"/>
        <w:jc w:val="both"/>
        <w:rPr>
          <w:b/>
          <w:sz w:val="24"/>
          <w:szCs w:val="24"/>
          <w:lang w:val="bg-BG"/>
        </w:rPr>
      </w:pPr>
      <w:r>
        <w:rPr>
          <w:b/>
          <w:sz w:val="24"/>
          <w:szCs w:val="24"/>
          <w:lang w:val="bg-BG"/>
        </w:rPr>
        <w:t>Площта на държавните гори е 62,1</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51,7 ха.</w:t>
      </w:r>
    </w:p>
    <w:p w:rsidR="00525D16" w:rsidRPr="009E7E5E" w:rsidRDefault="00525D16" w:rsidP="00525D16">
      <w:pPr>
        <w:pStyle w:val="af9"/>
        <w:ind w:firstLine="708"/>
        <w:jc w:val="both"/>
        <w:rPr>
          <w:rFonts w:ascii="Times New Roman" w:hAnsi="Times New Roman" w:cs="Times New Roman"/>
          <w:sz w:val="24"/>
          <w:szCs w:val="24"/>
          <w:lang w:val="bg-BG"/>
        </w:rPr>
      </w:pPr>
      <w:r w:rsidRPr="009E7E5E">
        <w:rPr>
          <w:rFonts w:ascii="Times New Roman" w:hAnsi="Times New Roman" w:cs="Times New Roman"/>
          <w:b/>
          <w:sz w:val="24"/>
          <w:szCs w:val="24"/>
          <w:lang w:val="bg-BG"/>
        </w:rPr>
        <w:t xml:space="preserve">5.1.1.3. </w:t>
      </w:r>
      <w:r w:rsidRPr="009E7E5E">
        <w:rPr>
          <w:rFonts w:ascii="Times New Roman" w:eastAsia="Calibri" w:hAnsi="Times New Roman" w:cs="Times New Roman"/>
          <w:b/>
          <w:sz w:val="24"/>
          <w:szCs w:val="24"/>
          <w:lang w:val="bg-BG"/>
        </w:rPr>
        <w:t xml:space="preserve">Защитена зона </w:t>
      </w:r>
      <w:r w:rsidRPr="009E7E5E">
        <w:rPr>
          <w:rFonts w:ascii="Times New Roman" w:hAnsi="Times New Roman" w:cs="Times New Roman"/>
          <w:b/>
          <w:bCs/>
          <w:sz w:val="24"/>
          <w:szCs w:val="24"/>
          <w:lang w:val="bg-BG"/>
        </w:rPr>
        <w:t>„Река горна Луда Камчия”</w:t>
      </w:r>
      <w:r w:rsidRPr="009E7E5E">
        <w:rPr>
          <w:rFonts w:ascii="Times New Roman" w:hAnsi="Times New Roman" w:cs="Times New Roman"/>
          <w:sz w:val="24"/>
          <w:szCs w:val="24"/>
          <w:lang w:val="bg-BG"/>
        </w:rPr>
        <w:t xml:space="preserve"> с идентификационен код BG0000136, обявена с РМС 122/02.03.2007 г., (ДВ бр. 21/2007 г.), обявена със Заповед № 985/10.12.2020 г на МОСВ (ДВ бр. 4 от 2021 г)  В териториалния обхват на ТП „ДГС Сунгурларе”  горски територии с обща площ 502.8 ха, от която 293,7 ха с водеща категория и 209,1 ха в друга категория.</w:t>
      </w:r>
    </w:p>
    <w:p w:rsidR="00525D16" w:rsidRPr="009E7E5E" w:rsidRDefault="00525D16" w:rsidP="00525D16">
      <w:pPr>
        <w:pStyle w:val="af9"/>
        <w:jc w:val="both"/>
        <w:rPr>
          <w:sz w:val="24"/>
          <w:szCs w:val="24"/>
          <w:lang w:val="bg-BG"/>
        </w:rPr>
      </w:pPr>
      <w:r w:rsidRPr="009E7E5E">
        <w:rPr>
          <w:b/>
          <w:sz w:val="24"/>
          <w:szCs w:val="24"/>
          <w:lang w:val="bg-BG"/>
        </w:rPr>
        <w:t xml:space="preserve">             </w:t>
      </w:r>
    </w:p>
    <w:p w:rsidR="00525D16" w:rsidRPr="009E7E5E" w:rsidRDefault="00525D16" w:rsidP="00CB40D2">
      <w:pPr>
        <w:autoSpaceDE w:val="0"/>
        <w:autoSpaceDN w:val="0"/>
        <w:ind w:firstLine="708"/>
        <w:jc w:val="both"/>
        <w:rPr>
          <w:b/>
          <w:sz w:val="24"/>
          <w:szCs w:val="24"/>
          <w:lang w:val="bg-BG"/>
        </w:rPr>
      </w:pPr>
      <w:r>
        <w:rPr>
          <w:b/>
          <w:sz w:val="24"/>
          <w:szCs w:val="24"/>
          <w:lang w:val="bg-BG"/>
        </w:rPr>
        <w:t>Площта на държавните гори е 185,9</w:t>
      </w:r>
      <w:r w:rsidRPr="009E7E5E">
        <w:rPr>
          <w:b/>
          <w:sz w:val="24"/>
          <w:szCs w:val="24"/>
          <w:lang w:val="bg-BG"/>
        </w:rPr>
        <w:t xml:space="preserve"> ха.</w:t>
      </w:r>
    </w:p>
    <w:p w:rsidR="00525D16" w:rsidRPr="009E7E5E" w:rsidRDefault="00525D16" w:rsidP="00525D16">
      <w:pPr>
        <w:ind w:firstLine="720"/>
        <w:jc w:val="both"/>
        <w:rPr>
          <w:sz w:val="24"/>
          <w:szCs w:val="24"/>
          <w:lang w:val="bg-BG"/>
        </w:rPr>
      </w:pPr>
      <w:r w:rsidRPr="009E7E5E">
        <w:rPr>
          <w:sz w:val="24"/>
          <w:szCs w:val="24"/>
          <w:lang w:val="bg-BG"/>
        </w:rPr>
        <w:t xml:space="preserve"> Установените  местообитания от прило</w:t>
      </w:r>
      <w:r>
        <w:rPr>
          <w:sz w:val="24"/>
          <w:szCs w:val="24"/>
          <w:lang w:val="bg-BG"/>
        </w:rPr>
        <w:t>жение 1 на ЗБР  на площ от 75,4 ха.</w:t>
      </w:r>
    </w:p>
    <w:p w:rsidR="00525D16" w:rsidRPr="00EE331C" w:rsidRDefault="00525D16" w:rsidP="00525D16">
      <w:pPr>
        <w:jc w:val="both"/>
        <w:rPr>
          <w:sz w:val="24"/>
          <w:szCs w:val="24"/>
          <w:lang w:val="bg-BG"/>
        </w:rPr>
      </w:pPr>
    </w:p>
    <w:p w:rsidR="00525D16" w:rsidRPr="00EE331C" w:rsidRDefault="00525D16" w:rsidP="00525D16">
      <w:pPr>
        <w:ind w:firstLine="720"/>
        <w:jc w:val="both"/>
        <w:rPr>
          <w:sz w:val="24"/>
          <w:szCs w:val="24"/>
          <w:lang w:val="bg-BG"/>
        </w:rPr>
      </w:pPr>
    </w:p>
    <w:p w:rsidR="00525D16" w:rsidRPr="00EE331C" w:rsidRDefault="00525D16" w:rsidP="00525D16">
      <w:pPr>
        <w:pStyle w:val="af9"/>
        <w:ind w:firstLine="644"/>
        <w:jc w:val="both"/>
        <w:rPr>
          <w:rFonts w:ascii="Times New Roman" w:hAnsi="Times New Roman" w:cs="Times New Roman"/>
          <w:sz w:val="24"/>
          <w:szCs w:val="24"/>
          <w:lang w:val="bg-BG"/>
        </w:rPr>
      </w:pPr>
      <w:r w:rsidRPr="00EE331C">
        <w:rPr>
          <w:rFonts w:ascii="Times New Roman" w:hAnsi="Times New Roman" w:cs="Times New Roman"/>
          <w:b/>
          <w:sz w:val="24"/>
          <w:szCs w:val="24"/>
          <w:lang w:val="bg-BG"/>
        </w:rPr>
        <w:t xml:space="preserve">      5.1.2. По Директива 79/409/ЕЕС за опазване на птиците </w:t>
      </w:r>
    </w:p>
    <w:p w:rsidR="00525D16" w:rsidRPr="00EE331C" w:rsidRDefault="00525D16" w:rsidP="00525D16">
      <w:pPr>
        <w:pStyle w:val="af9"/>
        <w:jc w:val="both"/>
        <w:rPr>
          <w:rFonts w:ascii="Times New Roman" w:hAnsi="Times New Roman" w:cs="Times New Roman"/>
          <w:sz w:val="24"/>
          <w:szCs w:val="24"/>
          <w:lang w:val="bg-BG"/>
        </w:rPr>
      </w:pPr>
    </w:p>
    <w:p w:rsidR="00525D16" w:rsidRDefault="00525D16" w:rsidP="00525D16">
      <w:pPr>
        <w:pStyle w:val="af9"/>
        <w:ind w:firstLine="644"/>
        <w:jc w:val="both"/>
        <w:rPr>
          <w:rFonts w:ascii="Times New Roman" w:hAnsi="Times New Roman" w:cs="Times New Roman"/>
          <w:sz w:val="24"/>
          <w:szCs w:val="24"/>
          <w:lang w:val="bg-BG"/>
        </w:rPr>
      </w:pPr>
      <w:r w:rsidRPr="007C795D">
        <w:rPr>
          <w:rFonts w:ascii="Times New Roman" w:hAnsi="Times New Roman" w:cs="Times New Roman"/>
          <w:b/>
          <w:sz w:val="24"/>
          <w:szCs w:val="24"/>
          <w:lang w:val="bg-BG"/>
        </w:rPr>
        <w:t xml:space="preserve"> 5.1.2.1.</w:t>
      </w:r>
      <w:r w:rsidRPr="007C795D">
        <w:rPr>
          <w:rFonts w:ascii="Times New Roman" w:hAnsi="Times New Roman" w:cs="Times New Roman"/>
          <w:b/>
          <w:bCs/>
          <w:sz w:val="24"/>
          <w:szCs w:val="24"/>
        </w:rPr>
        <w:t xml:space="preserve"> </w:t>
      </w:r>
      <w:r w:rsidRPr="007C795D">
        <w:rPr>
          <w:rFonts w:ascii="Times New Roman" w:hAnsi="Times New Roman" w:cs="Times New Roman"/>
          <w:b/>
          <w:bCs/>
          <w:sz w:val="24"/>
          <w:szCs w:val="24"/>
          <w:lang w:val="bg-BG"/>
        </w:rPr>
        <w:t xml:space="preserve">ЗЗ „Котленска планина” </w:t>
      </w:r>
      <w:r w:rsidRPr="007C795D">
        <w:rPr>
          <w:rFonts w:ascii="Times New Roman" w:hAnsi="Times New Roman" w:cs="Times New Roman"/>
          <w:sz w:val="24"/>
          <w:szCs w:val="24"/>
          <w:lang w:val="bg-BG"/>
        </w:rPr>
        <w:t xml:space="preserve">с идентификационен код BG0002029, обявена със заповед №РД-910/11.12.2008 г. на МОСВ, на основание решение №122/02.03.2007 г. на МС (ДВ бр. 21/2007 г. </w:t>
      </w:r>
      <w:r>
        <w:rPr>
          <w:rFonts w:ascii="Times New Roman" w:hAnsi="Times New Roman" w:cs="Times New Roman"/>
          <w:sz w:val="24"/>
          <w:szCs w:val="24"/>
          <w:lang w:val="bg-BG"/>
        </w:rPr>
        <w:t xml:space="preserve">На териториалния </w:t>
      </w:r>
      <w:r w:rsidRPr="007C795D">
        <w:rPr>
          <w:rFonts w:ascii="Times New Roman" w:hAnsi="Times New Roman" w:cs="Times New Roman"/>
          <w:sz w:val="24"/>
          <w:szCs w:val="24"/>
          <w:lang w:val="bg-BG"/>
        </w:rPr>
        <w:t xml:space="preserve"> на ДГС „Сунгурларе” </w:t>
      </w:r>
      <w:r>
        <w:rPr>
          <w:rFonts w:ascii="Times New Roman" w:hAnsi="Times New Roman" w:cs="Times New Roman"/>
          <w:sz w:val="24"/>
          <w:szCs w:val="24"/>
          <w:lang w:val="bg-BG"/>
        </w:rPr>
        <w:t xml:space="preserve">площа на зоната в горските територии е </w:t>
      </w:r>
      <w:r w:rsidRPr="007C795D">
        <w:rPr>
          <w:rFonts w:ascii="Times New Roman" w:hAnsi="Times New Roman" w:cs="Times New Roman"/>
          <w:sz w:val="24"/>
          <w:szCs w:val="24"/>
          <w:lang w:val="bg-BG"/>
        </w:rPr>
        <w:t xml:space="preserve"> 6074.7 ха;</w:t>
      </w:r>
    </w:p>
    <w:p w:rsidR="00525D16" w:rsidRPr="009E7E5E" w:rsidRDefault="00525D16" w:rsidP="00525D16">
      <w:pPr>
        <w:autoSpaceDE w:val="0"/>
        <w:autoSpaceDN w:val="0"/>
        <w:ind w:firstLine="284"/>
        <w:jc w:val="both"/>
        <w:rPr>
          <w:b/>
          <w:sz w:val="24"/>
          <w:szCs w:val="24"/>
          <w:lang w:val="bg-BG"/>
        </w:rPr>
      </w:pPr>
      <w:r w:rsidRPr="009E7E5E">
        <w:rPr>
          <w:b/>
          <w:sz w:val="24"/>
          <w:szCs w:val="24"/>
          <w:lang w:val="bg-BG"/>
        </w:rPr>
        <w:t>Площта на държавните гори е 2871,4 ха.</w:t>
      </w:r>
    </w:p>
    <w:p w:rsidR="00525D16" w:rsidRPr="007C795D" w:rsidRDefault="00525D16" w:rsidP="00525D16">
      <w:pPr>
        <w:ind w:firstLine="720"/>
        <w:jc w:val="both"/>
        <w:rPr>
          <w:sz w:val="24"/>
          <w:szCs w:val="24"/>
          <w:lang w:val="bg-BG"/>
        </w:rPr>
      </w:pPr>
      <w:r>
        <w:rPr>
          <w:sz w:val="24"/>
          <w:szCs w:val="24"/>
          <w:lang w:val="bg-BG"/>
        </w:rPr>
        <w:t xml:space="preserve"> </w:t>
      </w:r>
    </w:p>
    <w:p w:rsidR="00525D16" w:rsidRPr="007C795D" w:rsidRDefault="00525D16" w:rsidP="00525D16">
      <w:pPr>
        <w:pStyle w:val="af9"/>
        <w:ind w:firstLine="644"/>
        <w:jc w:val="both"/>
        <w:rPr>
          <w:rFonts w:ascii="Times New Roman" w:hAnsi="Times New Roman" w:cs="Times New Roman"/>
          <w:sz w:val="24"/>
          <w:szCs w:val="24"/>
          <w:lang w:val="bg-BG"/>
        </w:rPr>
      </w:pPr>
      <w:r w:rsidRPr="007C795D">
        <w:rPr>
          <w:rFonts w:ascii="Times New Roman" w:hAnsi="Times New Roman" w:cs="Times New Roman"/>
          <w:sz w:val="24"/>
          <w:szCs w:val="24"/>
        </w:rPr>
        <w:tab/>
        <w:t xml:space="preserve">  </w:t>
      </w:r>
      <w:r w:rsidRPr="007C795D">
        <w:rPr>
          <w:rFonts w:ascii="Times New Roman" w:hAnsi="Times New Roman" w:cs="Times New Roman"/>
          <w:sz w:val="24"/>
          <w:szCs w:val="24"/>
          <w:lang w:val="bg-BG"/>
        </w:rPr>
        <w:t>При инвентаризацията границите на защитените зони да се отделят в самостоятелни подотдели.</w:t>
      </w:r>
    </w:p>
    <w:p w:rsidR="00525D16" w:rsidRPr="00EE331C" w:rsidRDefault="00525D16" w:rsidP="00525D16">
      <w:pPr>
        <w:pStyle w:val="24"/>
        <w:tabs>
          <w:tab w:val="clear" w:pos="-90"/>
          <w:tab w:val="center" w:pos="1170"/>
        </w:tabs>
        <w:ind w:firstLine="0"/>
        <w:rPr>
          <w:szCs w:val="24"/>
        </w:rPr>
      </w:pPr>
      <w:r w:rsidRPr="00EE331C">
        <w:rPr>
          <w:szCs w:val="24"/>
        </w:rPr>
        <w:tab/>
        <w:t xml:space="preserve">             В таксационните описания и на картите защитените зони да се отразят по подходящ начин, като част от екологичната мрежа „Натура 2000”. В записката при описанието на всяка зона за опазването на природните ме</w:t>
      </w:r>
      <w:r w:rsidR="00CB40D2">
        <w:rPr>
          <w:szCs w:val="24"/>
        </w:rPr>
        <w:t>стообитания (Директива 92/43 ЕЕС</w:t>
      </w:r>
      <w:r w:rsidRPr="00EE331C">
        <w:rPr>
          <w:szCs w:val="24"/>
        </w:rPr>
        <w:t>) да се посочи площта на  установените в тях местообитания от приложение 1 на ЗБР - общо и в т.ч. държавни горски територии.</w:t>
      </w:r>
    </w:p>
    <w:p w:rsidR="00525D16" w:rsidRPr="00EE331C" w:rsidRDefault="00525D16" w:rsidP="00525D16">
      <w:pPr>
        <w:pStyle w:val="24"/>
        <w:tabs>
          <w:tab w:val="clear" w:pos="-90"/>
          <w:tab w:val="center" w:pos="1170"/>
        </w:tabs>
        <w:ind w:firstLine="0"/>
        <w:rPr>
          <w:szCs w:val="24"/>
        </w:rPr>
      </w:pPr>
      <w:r w:rsidRPr="00EE331C">
        <w:rPr>
          <w:szCs w:val="24"/>
        </w:rPr>
        <w:tab/>
        <w:t xml:space="preserve">           Да се отразят и констатирани различия и/или настъпили промени сред приемането на заданието.</w:t>
      </w:r>
    </w:p>
    <w:p w:rsidR="00525D16" w:rsidRPr="00EE331C" w:rsidRDefault="00525D16" w:rsidP="00525D16">
      <w:pPr>
        <w:pStyle w:val="24"/>
        <w:tabs>
          <w:tab w:val="clear" w:pos="-90"/>
          <w:tab w:val="center" w:pos="1170"/>
        </w:tabs>
        <w:ind w:firstLine="0"/>
        <w:rPr>
          <w:szCs w:val="24"/>
        </w:rPr>
      </w:pPr>
      <w:r w:rsidRPr="00EE331C">
        <w:rPr>
          <w:szCs w:val="24"/>
        </w:rPr>
        <w:tab/>
        <w:t xml:space="preserve">            Да се отразят  в таксационните описания установените  гнезда на дневните грабливите птици, установени с проекта </w:t>
      </w:r>
      <w:r w:rsidRPr="00EE331C">
        <w:rPr>
          <w:bCs/>
          <w:szCs w:val="24"/>
        </w:rPr>
        <w:t>„</w:t>
      </w:r>
      <w:r w:rsidRPr="00EE331C">
        <w:rPr>
          <w:szCs w:val="24"/>
        </w:rPr>
        <w:t xml:space="preserve">Опазване на ключови горски хабитати на Малкия креслив орел (Aquila pomarina) в България” по програма LIFE+ на ЕС в  горските територии в Югоизточна България, до толкова до колкото горските територии са в съседство с границите на </w:t>
      </w:r>
      <w:r>
        <w:rPr>
          <w:szCs w:val="24"/>
        </w:rPr>
        <w:t>защитена зона „Котленска</w:t>
      </w:r>
      <w:r w:rsidRPr="00EE331C">
        <w:rPr>
          <w:szCs w:val="24"/>
        </w:rPr>
        <w:t xml:space="preserve"> планина“- обект на проекта „Земите и горите на орела“</w:t>
      </w:r>
    </w:p>
    <w:p w:rsidR="00525D16" w:rsidRPr="00EE331C" w:rsidRDefault="00525D16" w:rsidP="00525D16">
      <w:pPr>
        <w:pStyle w:val="af3"/>
        <w:ind w:firstLine="0"/>
        <w:jc w:val="both"/>
        <w:rPr>
          <w:sz w:val="24"/>
          <w:szCs w:val="24"/>
          <w:lang w:val="bg-BG"/>
        </w:rPr>
      </w:pPr>
    </w:p>
    <w:p w:rsidR="00525D16" w:rsidRPr="004E5F5A" w:rsidRDefault="00525D16" w:rsidP="00525D16">
      <w:pPr>
        <w:pStyle w:val="24"/>
        <w:tabs>
          <w:tab w:val="clear" w:pos="-90"/>
          <w:tab w:val="center" w:pos="1170"/>
        </w:tabs>
        <w:ind w:firstLine="0"/>
        <w:rPr>
          <w:b/>
          <w:szCs w:val="24"/>
        </w:rPr>
      </w:pPr>
      <w:r w:rsidRPr="004E5F5A">
        <w:rPr>
          <w:b/>
          <w:szCs w:val="24"/>
        </w:rPr>
        <w:t xml:space="preserve">                    6. Проучвания за здравословното състояние на насажденията</w:t>
      </w:r>
    </w:p>
    <w:p w:rsidR="00525D16" w:rsidRPr="00EE331C" w:rsidRDefault="00525D16" w:rsidP="00525D16">
      <w:pPr>
        <w:pStyle w:val="24"/>
        <w:tabs>
          <w:tab w:val="clear" w:pos="-90"/>
          <w:tab w:val="center" w:pos="1170"/>
        </w:tabs>
        <w:ind w:firstLine="0"/>
        <w:rPr>
          <w:szCs w:val="24"/>
        </w:rPr>
      </w:pPr>
      <w:r w:rsidRPr="00EE331C">
        <w:rPr>
          <w:szCs w:val="24"/>
        </w:rPr>
        <w:t xml:space="preserve">            За оценка и описване на здравословното състояние на насажденията да се ползва Наредба № 9/05.12.2019 г. за защита на горските територии от болести, вредители и други повреди и приложение № 7  на Наредба № 18.</w:t>
      </w:r>
    </w:p>
    <w:p w:rsidR="00525D16" w:rsidRPr="00EE331C" w:rsidRDefault="00525D16" w:rsidP="00525D16">
      <w:pPr>
        <w:pStyle w:val="24"/>
        <w:tabs>
          <w:tab w:val="clear" w:pos="-90"/>
          <w:tab w:val="center" w:pos="1170"/>
        </w:tabs>
        <w:ind w:firstLine="0"/>
        <w:rPr>
          <w:szCs w:val="24"/>
        </w:rPr>
      </w:pPr>
      <w:r w:rsidRPr="00EE331C">
        <w:rPr>
          <w:szCs w:val="24"/>
        </w:rPr>
        <w:tab/>
        <w:t xml:space="preserve">            За всяко насаждение да се опишат вида, степента и процента на констатираните повреди.</w:t>
      </w:r>
    </w:p>
    <w:p w:rsidR="00257D83" w:rsidRDefault="00525D16" w:rsidP="00525D16">
      <w:pPr>
        <w:pStyle w:val="24"/>
        <w:tabs>
          <w:tab w:val="clear" w:pos="-90"/>
          <w:tab w:val="center" w:pos="1170"/>
        </w:tabs>
        <w:ind w:firstLine="0"/>
        <w:rPr>
          <w:szCs w:val="24"/>
        </w:rPr>
      </w:pPr>
      <w:r w:rsidRPr="00EE331C">
        <w:rPr>
          <w:szCs w:val="24"/>
        </w:rPr>
        <w:tab/>
        <w:t xml:space="preserve">            В записката да се приложи списък на насажденията, з</w:t>
      </w:r>
      <w:r w:rsidR="00257D83">
        <w:rPr>
          <w:szCs w:val="24"/>
        </w:rPr>
        <w:t>асегнати от болести и вредители</w:t>
      </w:r>
    </w:p>
    <w:p w:rsidR="00B819B6" w:rsidRDefault="00B819B6" w:rsidP="00525D16">
      <w:pPr>
        <w:pStyle w:val="24"/>
        <w:tabs>
          <w:tab w:val="clear" w:pos="-90"/>
          <w:tab w:val="center" w:pos="1170"/>
        </w:tabs>
        <w:ind w:firstLine="0"/>
        <w:rPr>
          <w:szCs w:val="24"/>
        </w:rPr>
      </w:pPr>
    </w:p>
    <w:p w:rsidR="00B819B6" w:rsidRPr="00EE331C" w:rsidRDefault="00B819B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b/>
          <w:szCs w:val="24"/>
        </w:rPr>
      </w:pPr>
      <w:r w:rsidRPr="00EE331C">
        <w:rPr>
          <w:b/>
          <w:szCs w:val="24"/>
        </w:rPr>
        <w:lastRenderedPageBreak/>
        <w:tab/>
        <w:t xml:space="preserve">               7. Разделяне на горската териториална единица на отдели</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предстоящата инвентаризация, с цел приемственост, да се запазят броя, териториалното разположение и номерата на обособените при последната инвентаризация отдела.</w:t>
      </w:r>
      <w:r w:rsidRPr="00A36FF4">
        <w:rPr>
          <w:szCs w:val="24"/>
        </w:rPr>
        <w:t xml:space="preserve"> </w:t>
      </w:r>
      <w:r>
        <w:rPr>
          <w:szCs w:val="24"/>
        </w:rPr>
        <w:t>С оглед на по-добра яснота на горскостопанските карти с оглед на влятото на ТП „ДГС Сунгурларе“ в ТП „ДГС Карнобат“ пред № на отдела да се сложи числото „1000“ или „2000“ (т.е. 1001;1002 и т.н.).</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необходимост от обособяване на нови отдели или промяна на границите на съществуващите, това да се ут</w:t>
      </w:r>
      <w:r>
        <w:rPr>
          <w:szCs w:val="24"/>
        </w:rPr>
        <w:t>очни с ръководствата на РДГ и ДГ</w:t>
      </w:r>
      <w:r w:rsidRPr="00EE331C">
        <w:rPr>
          <w:szCs w:val="24"/>
        </w:rPr>
        <w:t>С по време на теренните проучвания.</w:t>
      </w:r>
      <w:r>
        <w:rPr>
          <w:szCs w:val="24"/>
        </w:rPr>
        <w:t xml:space="preserve"> </w:t>
      </w:r>
      <w:r w:rsidR="00257D83">
        <w:rPr>
          <w:szCs w:val="24"/>
        </w:rPr>
        <w:t>41</w:t>
      </w:r>
    </w:p>
    <w:p w:rsidR="00525D16" w:rsidRPr="00567B88" w:rsidRDefault="00525D16" w:rsidP="00525D16">
      <w:pPr>
        <w:pStyle w:val="24"/>
        <w:tabs>
          <w:tab w:val="clear" w:pos="-90"/>
          <w:tab w:val="center" w:pos="1170"/>
        </w:tabs>
        <w:ind w:firstLine="0"/>
        <w:rPr>
          <w:b/>
          <w:szCs w:val="24"/>
        </w:rPr>
      </w:pPr>
      <w:r w:rsidRPr="00EE331C">
        <w:rPr>
          <w:b/>
          <w:szCs w:val="24"/>
        </w:rPr>
        <w:tab/>
      </w:r>
      <w:r w:rsidRPr="00567B88">
        <w:rPr>
          <w:b/>
          <w:szCs w:val="24"/>
        </w:rPr>
        <w:t xml:space="preserve">               8. Таксиране на горските площи</w:t>
      </w:r>
    </w:p>
    <w:p w:rsidR="00525D16" w:rsidRPr="00EE331C" w:rsidRDefault="00525D16" w:rsidP="00525D16">
      <w:pPr>
        <w:pStyle w:val="24"/>
        <w:tabs>
          <w:tab w:val="clear" w:pos="-90"/>
          <w:tab w:val="center" w:pos="1170"/>
        </w:tabs>
        <w:ind w:firstLine="0"/>
        <w:rPr>
          <w:szCs w:val="24"/>
        </w:rPr>
      </w:pPr>
      <w:r w:rsidRPr="00EE331C">
        <w:rPr>
          <w:szCs w:val="24"/>
        </w:rPr>
        <w:t xml:space="preserve">              Да се таксират всички горски територии, независимо от собствеността им, както и горите в земеделските територии,  имащи характеристиката на гора по смисъла на ЗГ и имотите описани в протоколите по &amp; 49 от ПЗР на Закона за изменение и допълнение на Закона за горите, бр. 60 от 07.08.2015 г.</w:t>
      </w:r>
      <w:r>
        <w:rPr>
          <w:szCs w:val="24"/>
        </w:rPr>
        <w:t xml:space="preserve"> Протоколите от комисията по землища и номер на имота са приложени към заданието.</w:t>
      </w:r>
    </w:p>
    <w:p w:rsidR="00525D16" w:rsidRPr="00EE331C" w:rsidRDefault="00525D16" w:rsidP="00525D16">
      <w:pPr>
        <w:pStyle w:val="24"/>
        <w:tabs>
          <w:tab w:val="clear" w:pos="-90"/>
          <w:tab w:val="center" w:pos="1170"/>
        </w:tabs>
        <w:ind w:firstLine="0"/>
        <w:rPr>
          <w:szCs w:val="24"/>
        </w:rPr>
      </w:pPr>
      <w:r w:rsidRPr="00EE331C">
        <w:rPr>
          <w:szCs w:val="24"/>
        </w:rPr>
        <w:tab/>
        <w:t xml:space="preserve">              Към горските територии  да не се причисляват площите на изкуствени водоеми, водни площ, реки и други незалесени територии, които по КК са посочени като горски територии, но същите по горскостопанск</w:t>
      </w:r>
      <w:r>
        <w:rPr>
          <w:szCs w:val="24"/>
        </w:rPr>
        <w:t>а карта от извършената през 2013/2014</w:t>
      </w:r>
      <w:r w:rsidRPr="00EE331C">
        <w:rPr>
          <w:szCs w:val="24"/>
        </w:rPr>
        <w:t xml:space="preserve"> г не са горска територия.  </w:t>
      </w:r>
    </w:p>
    <w:p w:rsidR="00525D16" w:rsidRPr="00EE331C" w:rsidRDefault="00525D16" w:rsidP="00525D16">
      <w:pPr>
        <w:pStyle w:val="24"/>
        <w:tabs>
          <w:tab w:val="clear" w:pos="-90"/>
          <w:tab w:val="center" w:pos="1170"/>
        </w:tabs>
        <w:ind w:firstLine="0"/>
        <w:rPr>
          <w:szCs w:val="24"/>
        </w:rPr>
      </w:pPr>
      <w:r w:rsidRPr="00EE331C">
        <w:rPr>
          <w:szCs w:val="24"/>
        </w:rPr>
        <w:tab/>
        <w:t xml:space="preserve">             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подотдели.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на такива площи, отделени при предишните инвентаризации в самостоятелни подотдели в резултат на  проведени възобновителни сечи под формата на котли, хармани и др.</w:t>
      </w:r>
    </w:p>
    <w:p w:rsidR="00525D16" w:rsidRPr="00EE331C" w:rsidRDefault="00525D16" w:rsidP="00525D16">
      <w:pPr>
        <w:pStyle w:val="24"/>
        <w:tabs>
          <w:tab w:val="clear" w:pos="-90"/>
          <w:tab w:val="center" w:pos="1170"/>
        </w:tabs>
        <w:ind w:firstLine="0"/>
        <w:rPr>
          <w:szCs w:val="24"/>
        </w:rPr>
      </w:pPr>
      <w:r w:rsidRPr="00EE331C">
        <w:rPr>
          <w:szCs w:val="24"/>
        </w:rPr>
        <w:tab/>
        <w:t xml:space="preserve">            Да не се променят границите на подотделите, определени като „гори във фаза на старост“, както и представителни образци</w:t>
      </w:r>
      <w:r w:rsidRPr="00EE331C">
        <w:rPr>
          <w:b/>
          <w:szCs w:val="24"/>
        </w:rPr>
        <w:t xml:space="preserve"> </w:t>
      </w:r>
      <w:r w:rsidRPr="00EE331C">
        <w:rPr>
          <w:szCs w:val="24"/>
        </w:rPr>
        <w:t xml:space="preserve">на естествените екосистеми за горите с висока консервационна стойност по </w:t>
      </w:r>
      <w:r w:rsidRPr="00EE331C">
        <w:rPr>
          <w:szCs w:val="24"/>
          <w:lang w:val="en-US"/>
        </w:rPr>
        <w:t xml:space="preserve">FSC </w:t>
      </w:r>
      <w:r w:rsidRPr="00EE331C">
        <w:rPr>
          <w:szCs w:val="24"/>
        </w:rPr>
        <w:t>сертификат на стопанството определени със Заповед 255/15.08.2019 г на директора на ТП „ДГС Карнобат“</w:t>
      </w:r>
      <w:r>
        <w:rPr>
          <w:szCs w:val="24"/>
        </w:rPr>
        <w:t xml:space="preserve"> за частта на бившето ТП „ДГС Сунгурларе“</w:t>
      </w:r>
      <w:r w:rsidRPr="00EE331C">
        <w:rPr>
          <w:szCs w:val="24"/>
        </w:rPr>
        <w:t xml:space="preserve">. По възможност да се запази  сигнатурата им (буквирането) в съответствие с това посочено в заповедта за обявяването им. При липса на такава, в скоби да се отбележи подотдела съгласно заповедта, отразено и в таксационните описания. Същото да се отрази в описанията на работният проект от горскостопанският план.  </w:t>
      </w:r>
    </w:p>
    <w:p w:rsidR="00525D16" w:rsidRPr="00EE331C" w:rsidRDefault="00525D16" w:rsidP="00525D16">
      <w:pPr>
        <w:pStyle w:val="24"/>
        <w:tabs>
          <w:tab w:val="clear" w:pos="-90"/>
          <w:tab w:val="center" w:pos="1170"/>
        </w:tabs>
        <w:ind w:firstLine="0"/>
        <w:rPr>
          <w:szCs w:val="24"/>
        </w:rPr>
      </w:pPr>
      <w:r w:rsidRPr="00EE331C">
        <w:rPr>
          <w:szCs w:val="24"/>
        </w:rPr>
        <w:t xml:space="preserve">            Съвместно със специалисти от семеконтролната станция да се направи оценка на базовите източници за горски репродуктивни материали (СБ) и ако състоянието на някои от тях не позволява да изпълняват предназначението си, да отпаднат или да се включат други подходящи за целта насаждения, при спазване на изискванията на Наредба № 12/12.11.2011 г. за условията и реда за определяне, одобряване, регистрация и отмяна на базови източниците за горски репродуктивни материали  (семепроизводствена база), събирането и добива на горски репродуктивни материали, тяхното окачествяване, търговия и внос.</w:t>
      </w:r>
    </w:p>
    <w:p w:rsidR="00525D16" w:rsidRPr="00EE331C" w:rsidRDefault="00525D16" w:rsidP="00525D16">
      <w:pPr>
        <w:pStyle w:val="24"/>
        <w:tabs>
          <w:tab w:val="clear" w:pos="-90"/>
          <w:tab w:val="center" w:pos="1170"/>
        </w:tabs>
        <w:ind w:firstLine="0"/>
        <w:rPr>
          <w:szCs w:val="24"/>
        </w:rPr>
      </w:pPr>
      <w:r w:rsidRPr="00EE331C">
        <w:rPr>
          <w:szCs w:val="24"/>
        </w:rPr>
        <w:tab/>
        <w:t xml:space="preserve">             По възможност да се запази номерацията на подотделите – собственост на физически и юридически лица от предходната инвентаризация.</w:t>
      </w:r>
    </w:p>
    <w:p w:rsidR="00525D16" w:rsidRPr="00EE331C" w:rsidRDefault="00525D16" w:rsidP="00525D16">
      <w:pPr>
        <w:pStyle w:val="24"/>
        <w:tabs>
          <w:tab w:val="clear" w:pos="-90"/>
          <w:tab w:val="center" w:pos="1170"/>
        </w:tabs>
        <w:ind w:firstLine="0"/>
        <w:rPr>
          <w:szCs w:val="24"/>
        </w:rPr>
      </w:pPr>
      <w:r w:rsidRPr="00EE331C">
        <w:rPr>
          <w:szCs w:val="24"/>
        </w:rPr>
        <w:t xml:space="preserve">            Да се запазят всички постоянни пробни  площи, на други институции, както и тези, които попадат в схемата на мониторинг на Изпълнителна агенцията по околната среда и на таксационните описание да се посочи, че същите  са по мониторинг „Forest monitoring grid level I“. </w:t>
      </w:r>
    </w:p>
    <w:p w:rsidR="00525D16" w:rsidRPr="00EE331C" w:rsidRDefault="00525D16" w:rsidP="00525D16">
      <w:pPr>
        <w:pStyle w:val="24"/>
        <w:tabs>
          <w:tab w:val="clear" w:pos="-90"/>
          <w:tab w:val="center" w:pos="1170"/>
        </w:tabs>
        <w:ind w:firstLine="0"/>
        <w:rPr>
          <w:szCs w:val="24"/>
        </w:rPr>
      </w:pPr>
      <w:r w:rsidRPr="00EE331C">
        <w:rPr>
          <w:szCs w:val="24"/>
        </w:rPr>
        <w:lastRenderedPageBreak/>
        <w:t xml:space="preserve">            По данни от ТП „ДГС Карнобат“ - ОНРД гр. Бургас към ЮИДП  гр. Сливен (бившата ОСДГ</w:t>
      </w:r>
      <w:r>
        <w:rPr>
          <w:szCs w:val="24"/>
        </w:rPr>
        <w:t xml:space="preserve"> гр. Бургас) има заложени 2</w:t>
      </w:r>
      <w:r w:rsidRPr="00EE331C">
        <w:rPr>
          <w:szCs w:val="24"/>
        </w:rPr>
        <w:t xml:space="preserve"> бр. ПОП-</w:t>
      </w:r>
      <w:r>
        <w:rPr>
          <w:szCs w:val="24"/>
        </w:rPr>
        <w:t xml:space="preserve"> подотдели 1064 „е“ 1,6</w:t>
      </w:r>
      <w:r w:rsidRPr="00EE331C">
        <w:rPr>
          <w:szCs w:val="24"/>
        </w:rPr>
        <w:t xml:space="preserve"> ха </w:t>
      </w:r>
      <w:r>
        <w:rPr>
          <w:szCs w:val="24"/>
        </w:rPr>
        <w:t xml:space="preserve">заложена през 2005 г </w:t>
      </w:r>
      <w:r w:rsidRPr="00EE331C">
        <w:rPr>
          <w:szCs w:val="24"/>
        </w:rPr>
        <w:t xml:space="preserve">и </w:t>
      </w:r>
      <w:r>
        <w:rPr>
          <w:szCs w:val="24"/>
        </w:rPr>
        <w:t>подотдел 1112 „и</w:t>
      </w:r>
      <w:r w:rsidRPr="00EE331C">
        <w:rPr>
          <w:szCs w:val="24"/>
        </w:rPr>
        <w:t xml:space="preserve">“ 0,5 ха </w:t>
      </w:r>
      <w:r>
        <w:rPr>
          <w:szCs w:val="24"/>
        </w:rPr>
        <w:t>заложена през 2013 г</w:t>
      </w:r>
    </w:p>
    <w:p w:rsidR="00525D16" w:rsidRPr="00EE331C" w:rsidRDefault="00525D16" w:rsidP="00525D16">
      <w:pPr>
        <w:pStyle w:val="24"/>
        <w:tabs>
          <w:tab w:val="clear" w:pos="-90"/>
          <w:tab w:val="center" w:pos="1170"/>
        </w:tabs>
        <w:ind w:firstLine="0"/>
        <w:rPr>
          <w:szCs w:val="24"/>
        </w:rPr>
      </w:pPr>
      <w:r w:rsidRPr="00EE331C">
        <w:rPr>
          <w:szCs w:val="24"/>
        </w:rPr>
        <w:t xml:space="preserve">            На таксационните описания на подотделите да се отразят:</w:t>
      </w:r>
    </w:p>
    <w:p w:rsidR="00525D16" w:rsidRPr="00EE331C" w:rsidRDefault="00525D16" w:rsidP="00525D16">
      <w:pPr>
        <w:pStyle w:val="24"/>
        <w:tabs>
          <w:tab w:val="clear" w:pos="-90"/>
          <w:tab w:val="center" w:pos="1170"/>
        </w:tabs>
        <w:ind w:left="600" w:firstLine="0"/>
        <w:rPr>
          <w:szCs w:val="24"/>
        </w:rPr>
      </w:pPr>
      <w:r w:rsidRPr="00EE331C">
        <w:rPr>
          <w:szCs w:val="24"/>
        </w:rPr>
        <w:t>- кодовете на защитените зони и на типовете горски местообитания;</w:t>
      </w:r>
    </w:p>
    <w:p w:rsidR="00525D16" w:rsidRPr="00EE331C" w:rsidRDefault="00525D16" w:rsidP="00525D16">
      <w:pPr>
        <w:pStyle w:val="24"/>
        <w:tabs>
          <w:tab w:val="clear" w:pos="-90"/>
          <w:tab w:val="center" w:pos="1170"/>
        </w:tabs>
        <w:ind w:firstLine="0"/>
        <w:rPr>
          <w:szCs w:val="24"/>
        </w:rPr>
      </w:pPr>
      <w:r w:rsidRPr="00EE331C">
        <w:rPr>
          <w:szCs w:val="24"/>
        </w:rPr>
        <w:t xml:space="preserve">          - „свадбовище”, когато подотделът е определен като такъв в ловностопанския план;</w:t>
      </w:r>
    </w:p>
    <w:p w:rsidR="00525D16" w:rsidRPr="00EE331C" w:rsidRDefault="00525D16" w:rsidP="00525D16">
      <w:pPr>
        <w:pStyle w:val="24"/>
        <w:tabs>
          <w:tab w:val="clear" w:pos="-90"/>
          <w:tab w:val="center" w:pos="1170"/>
        </w:tabs>
        <w:ind w:firstLine="0"/>
        <w:rPr>
          <w:szCs w:val="24"/>
        </w:rPr>
      </w:pPr>
      <w:r w:rsidRPr="00EE331C">
        <w:rPr>
          <w:szCs w:val="24"/>
        </w:rPr>
        <w:t xml:space="preserve">          - вида собственост на всеки подотдел,</w:t>
      </w:r>
    </w:p>
    <w:p w:rsidR="00525D16" w:rsidRPr="00EE331C" w:rsidRDefault="00525D16" w:rsidP="00525D16">
      <w:pPr>
        <w:pStyle w:val="24"/>
        <w:tabs>
          <w:tab w:val="clear" w:pos="-90"/>
          <w:tab w:val="center" w:pos="1170"/>
        </w:tabs>
        <w:ind w:firstLine="0"/>
        <w:rPr>
          <w:szCs w:val="24"/>
        </w:rPr>
      </w:pPr>
      <w:r w:rsidRPr="00EE331C">
        <w:rPr>
          <w:szCs w:val="24"/>
        </w:rPr>
        <w:t xml:space="preserve">           - горите извън горските територии, собствеността, № на имота и се запише „гори в други територии”.</w:t>
      </w:r>
    </w:p>
    <w:p w:rsidR="00525D16" w:rsidRPr="00EE331C" w:rsidRDefault="00525D16" w:rsidP="00525D16">
      <w:pPr>
        <w:pStyle w:val="24"/>
        <w:tabs>
          <w:tab w:val="clear" w:pos="-90"/>
          <w:tab w:val="center" w:pos="1170"/>
        </w:tabs>
        <w:ind w:firstLine="0"/>
        <w:rPr>
          <w:szCs w:val="24"/>
        </w:rPr>
      </w:pPr>
      <w:r w:rsidRPr="00EE331C">
        <w:rPr>
          <w:szCs w:val="24"/>
        </w:rPr>
        <w:t xml:space="preserve">            Особено внимание да се обърне при таксиране на млади насаждения, следствие от изведени окончателни сечи в издънкови гори за превръщане в семенни.</w:t>
      </w:r>
    </w:p>
    <w:p w:rsidR="00525D16" w:rsidRPr="00EE331C" w:rsidRDefault="00525D16" w:rsidP="00525D16">
      <w:pPr>
        <w:pStyle w:val="24"/>
        <w:tabs>
          <w:tab w:val="clear" w:pos="-90"/>
          <w:tab w:val="center" w:pos="1170"/>
        </w:tabs>
        <w:ind w:firstLine="0"/>
        <w:rPr>
          <w:szCs w:val="24"/>
        </w:rPr>
      </w:pPr>
      <w:r w:rsidRPr="00EE331C">
        <w:rPr>
          <w:szCs w:val="24"/>
        </w:rPr>
        <w:tab/>
        <w:t xml:space="preserve">            Произхода на насаждението „семенно-издънково“ или „издънково-семенно“ да се определя на база на броят на семенните екземпляри - дали те са достатъчни да формират нормално семенно насаждение в зряла възраст, а не съотношението на наличните семенни и издънкови екземпляри към момента на инвентаризацията.</w:t>
      </w:r>
    </w:p>
    <w:p w:rsidR="00525D16" w:rsidRPr="00EE331C" w:rsidRDefault="00525D16" w:rsidP="00525D16">
      <w:pPr>
        <w:pStyle w:val="24"/>
        <w:tabs>
          <w:tab w:val="clear" w:pos="-90"/>
          <w:tab w:val="center" w:pos="1170"/>
        </w:tabs>
        <w:ind w:firstLine="0"/>
        <w:rPr>
          <w:szCs w:val="24"/>
        </w:rPr>
      </w:pPr>
      <w:r w:rsidRPr="00EE331C">
        <w:rPr>
          <w:szCs w:val="24"/>
        </w:rPr>
        <w:t xml:space="preserve">            Преоценката на произхода (съгласно т. 3, подточка „а“ от приложение № 4 към Наредба №18) на издънково-семенните насаждения и онези от тях, в които има достатъчен брой семенни екземпляри за да формират в зряла възраст пълноценно семенно насаждение, да се описват като семенно-издънкови и се отнасят към високостъблените гори. </w:t>
      </w:r>
    </w:p>
    <w:p w:rsidR="00525D16" w:rsidRPr="00EE331C" w:rsidRDefault="00525D16" w:rsidP="00525D16">
      <w:pPr>
        <w:pStyle w:val="24"/>
        <w:tabs>
          <w:tab w:val="clear" w:pos="-90"/>
          <w:tab w:val="center" w:pos="1170"/>
        </w:tabs>
        <w:ind w:firstLine="0"/>
        <w:rPr>
          <w:szCs w:val="24"/>
        </w:rPr>
      </w:pPr>
      <w:r w:rsidRPr="00EE331C">
        <w:rPr>
          <w:szCs w:val="24"/>
        </w:rPr>
        <w:t xml:space="preserve">            Поради обстоятелствата, че изработването на горскостоп</w:t>
      </w:r>
      <w:r>
        <w:rPr>
          <w:szCs w:val="24"/>
        </w:rPr>
        <w:t>анският план на ТП „ДГС Сунгурларе</w:t>
      </w:r>
      <w:r w:rsidRPr="00EE331C">
        <w:rPr>
          <w:szCs w:val="24"/>
        </w:rPr>
        <w:t>“ ще се извършва едновременно с инвентаризацията на горските територии в района на дейност на стопанството, установяването на запаса на естествените насаждения и културите, в т.ч. на зрелите и презрели високостъблени насаждения за горските територии – държавна собственост да бъде определен в съотвествие с чл.23, ал.1, чл.26, ал.2, чл.27, чл.29, ал. 1 и ал. 2 и чл.72, ал. 2 от Наредба № 18 и приложение № 8 към Наредба 18/07.11.2015 г.</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описание на числената характеристика на насажденията, чийто запас е изчислен чрез пълно клупиране и/или формулните методи в знаменател да се отбележи и масовата им пълнота. </w:t>
      </w:r>
    </w:p>
    <w:p w:rsidR="00525D16" w:rsidRPr="00EE331C" w:rsidRDefault="00525D16" w:rsidP="00525D16">
      <w:pPr>
        <w:pStyle w:val="24"/>
        <w:tabs>
          <w:tab w:val="clear" w:pos="-90"/>
          <w:tab w:val="center" w:pos="1170"/>
        </w:tabs>
        <w:ind w:firstLine="0"/>
        <w:rPr>
          <w:szCs w:val="24"/>
        </w:rPr>
      </w:pPr>
      <w:r w:rsidRPr="00EE331C">
        <w:rPr>
          <w:szCs w:val="24"/>
        </w:rPr>
        <w:tab/>
        <w:t xml:space="preserve">            За всички насаждение да се определи и склопеноста на дървостоя, чиято точност е в границите на +/- 0,1 десета. (подточка 2г от приложение 4 към Наредба №18)</w:t>
      </w:r>
    </w:p>
    <w:p w:rsidR="00525D16" w:rsidRPr="00EE331C" w:rsidRDefault="00525D16" w:rsidP="00525D16">
      <w:pPr>
        <w:pStyle w:val="24"/>
        <w:tabs>
          <w:tab w:val="clear" w:pos="-90"/>
          <w:tab w:val="center" w:pos="1170"/>
        </w:tabs>
        <w:ind w:firstLine="0"/>
        <w:rPr>
          <w:szCs w:val="24"/>
        </w:rPr>
      </w:pPr>
      <w:r w:rsidRPr="00EE331C">
        <w:rPr>
          <w:szCs w:val="24"/>
        </w:rPr>
        <w:tab/>
        <w:t xml:space="preserve">             За насаждения, за които пълнотата не може да се определи по указанията залегнали в  т.2г от приложение 4 към Наредба №18, същата се приема за равна на склопеноста.</w:t>
      </w:r>
    </w:p>
    <w:p w:rsidR="00525D16" w:rsidRPr="00EE331C" w:rsidRDefault="00525D16" w:rsidP="00525D16">
      <w:pPr>
        <w:pStyle w:val="24"/>
        <w:tabs>
          <w:tab w:val="clear" w:pos="-90"/>
          <w:tab w:val="center" w:pos="1170"/>
        </w:tabs>
        <w:ind w:firstLine="0"/>
        <w:rPr>
          <w:szCs w:val="24"/>
        </w:rPr>
      </w:pPr>
      <w:r w:rsidRPr="00EE331C">
        <w:rPr>
          <w:szCs w:val="24"/>
        </w:rPr>
        <w:t xml:space="preserve">            При инвентаризацията, съгласно изискванията на Наредба № 18 да се ограничат със съответният условен  цвят боя, която да е трайна на атмосферните условия следните технически дейности:</w:t>
      </w:r>
    </w:p>
    <w:p w:rsidR="00525D16" w:rsidRPr="00EE331C" w:rsidRDefault="00525D16" w:rsidP="00525D16">
      <w:pPr>
        <w:pStyle w:val="24"/>
        <w:numPr>
          <w:ilvl w:val="0"/>
          <w:numId w:val="2"/>
        </w:numPr>
        <w:tabs>
          <w:tab w:val="clear" w:pos="-90"/>
          <w:tab w:val="center" w:pos="1170"/>
        </w:tabs>
        <w:rPr>
          <w:szCs w:val="24"/>
        </w:rPr>
      </w:pPr>
      <w:r w:rsidRPr="00EE331C">
        <w:rPr>
          <w:szCs w:val="24"/>
        </w:rPr>
        <w:t>границите на семепроизводствените насаждения;</w:t>
      </w:r>
    </w:p>
    <w:p w:rsidR="00525D16" w:rsidRPr="00EE331C" w:rsidRDefault="00525D16" w:rsidP="00525D16">
      <w:pPr>
        <w:pStyle w:val="24"/>
        <w:numPr>
          <w:ilvl w:val="0"/>
          <w:numId w:val="2"/>
        </w:numPr>
        <w:tabs>
          <w:tab w:val="clear" w:pos="-90"/>
          <w:tab w:val="center" w:pos="1170"/>
        </w:tabs>
        <w:rPr>
          <w:szCs w:val="24"/>
        </w:rPr>
      </w:pPr>
      <w:r w:rsidRPr="00EE331C">
        <w:rPr>
          <w:szCs w:val="24"/>
        </w:rPr>
        <w:t>границите на защитените територии по ЗЗТ;</w:t>
      </w:r>
    </w:p>
    <w:p w:rsidR="00525D16" w:rsidRPr="00EE331C" w:rsidRDefault="00525D16" w:rsidP="00525D16">
      <w:pPr>
        <w:pStyle w:val="24"/>
        <w:numPr>
          <w:ilvl w:val="0"/>
          <w:numId w:val="2"/>
        </w:numPr>
        <w:tabs>
          <w:tab w:val="clear" w:pos="-90"/>
          <w:tab w:val="center" w:pos="1170"/>
        </w:tabs>
        <w:rPr>
          <w:szCs w:val="24"/>
        </w:rPr>
      </w:pPr>
      <w:r w:rsidRPr="00EE331C">
        <w:rPr>
          <w:szCs w:val="24"/>
        </w:rPr>
        <w:t>границите на отделите;</w:t>
      </w:r>
    </w:p>
    <w:p w:rsidR="00525D16" w:rsidRPr="00EE331C" w:rsidRDefault="00525D16" w:rsidP="00525D16">
      <w:pPr>
        <w:pStyle w:val="24"/>
        <w:numPr>
          <w:ilvl w:val="0"/>
          <w:numId w:val="2"/>
        </w:numPr>
        <w:tabs>
          <w:tab w:val="clear" w:pos="-90"/>
          <w:tab w:val="center" w:pos="1170"/>
        </w:tabs>
        <w:rPr>
          <w:szCs w:val="24"/>
        </w:rPr>
      </w:pPr>
      <w:r w:rsidRPr="00EE331C">
        <w:rPr>
          <w:szCs w:val="24"/>
        </w:rPr>
        <w:t>границите на инвентаризираната горска териториална единица.</w:t>
      </w:r>
    </w:p>
    <w:p w:rsidR="00525D16" w:rsidRPr="00EE331C" w:rsidRDefault="00525D16" w:rsidP="00525D16">
      <w:pPr>
        <w:pStyle w:val="24"/>
        <w:tabs>
          <w:tab w:val="clear" w:pos="-90"/>
          <w:tab w:val="center" w:pos="1170"/>
        </w:tabs>
        <w:ind w:left="720" w:firstLine="0"/>
        <w:rPr>
          <w:szCs w:val="24"/>
        </w:rPr>
      </w:pPr>
    </w:p>
    <w:p w:rsidR="00525D16" w:rsidRPr="00EE331C" w:rsidRDefault="00525D16" w:rsidP="00525D16">
      <w:pPr>
        <w:pStyle w:val="24"/>
        <w:tabs>
          <w:tab w:val="clear" w:pos="-90"/>
          <w:tab w:val="center" w:pos="1170"/>
        </w:tabs>
        <w:rPr>
          <w:szCs w:val="24"/>
        </w:rPr>
      </w:pPr>
      <w:r w:rsidRPr="00EE331C">
        <w:rPr>
          <w:szCs w:val="24"/>
        </w:rPr>
        <w:t>При инвентаризацията, и описването на отделните таксационни показатели за всяко едно насаждение, особено внимание да се обърне на точното определяне на схемата на създадените през ревизионния период култури,  описването на подраста, подлеса и храстите, тревно покритие, лечебни и защитени тревни видове.</w:t>
      </w:r>
    </w:p>
    <w:p w:rsidR="00525D16" w:rsidRPr="00EE331C" w:rsidRDefault="00525D16" w:rsidP="00525D16">
      <w:pPr>
        <w:pStyle w:val="24"/>
        <w:tabs>
          <w:tab w:val="clear" w:pos="-90"/>
          <w:tab w:val="center" w:pos="1170"/>
        </w:tabs>
        <w:ind w:firstLine="0"/>
        <w:rPr>
          <w:szCs w:val="24"/>
        </w:rPr>
      </w:pPr>
      <w:r w:rsidRPr="00EE331C">
        <w:rPr>
          <w:szCs w:val="24"/>
        </w:rPr>
        <w:lastRenderedPageBreak/>
        <w:t xml:space="preserve">            При описването на състава на дървесните видове за насажденията в които има наличие на келяв габър да се прецизира неговото участието, в зависимост от височината на останалите дървесни видове в състава на насаждението, разпространението му по площ и запас на 1 ха. В преобладаващата си част, когато той се явява като подлес,  не следва да е част от основното насаждение. </w:t>
      </w:r>
    </w:p>
    <w:p w:rsidR="00525D16" w:rsidRPr="00EE331C" w:rsidRDefault="00525D16" w:rsidP="00525D16">
      <w:pPr>
        <w:pStyle w:val="24"/>
        <w:tabs>
          <w:tab w:val="clear" w:pos="-90"/>
          <w:tab w:val="center" w:pos="1170"/>
        </w:tabs>
        <w:ind w:firstLine="0"/>
        <w:rPr>
          <w:szCs w:val="24"/>
        </w:rPr>
      </w:pPr>
      <w:r w:rsidRPr="00EE331C">
        <w:rPr>
          <w:szCs w:val="24"/>
        </w:rPr>
        <w:t xml:space="preserve">            Просеките на ел. проводите, в които има дървесна растителност, да се описват с цифра (недървопроизводителна площ), като в описанието се отрази н</w:t>
      </w:r>
      <w:r w:rsidR="00484CA4">
        <w:rPr>
          <w:szCs w:val="24"/>
        </w:rPr>
        <w:t>аличната дървесна растителност.</w:t>
      </w:r>
    </w:p>
    <w:p w:rsidR="00525D16" w:rsidRPr="00EE331C" w:rsidRDefault="00525D16" w:rsidP="00525D16">
      <w:pPr>
        <w:pStyle w:val="24"/>
        <w:tabs>
          <w:tab w:val="clear" w:pos="-90"/>
          <w:tab w:val="center" w:pos="1170"/>
        </w:tabs>
        <w:ind w:firstLine="0"/>
        <w:rPr>
          <w:szCs w:val="24"/>
        </w:rPr>
      </w:pPr>
      <w:r w:rsidRPr="00EE331C">
        <w:rPr>
          <w:b/>
          <w:szCs w:val="24"/>
        </w:rPr>
        <w:t xml:space="preserve">            Стъблен запас да се определи чрез растежни таблици, </w:t>
      </w:r>
      <w:r w:rsidRPr="00EE331C">
        <w:rPr>
          <w:szCs w:val="24"/>
        </w:rPr>
        <w:t>посочени в Наредба № 18 за насажденията, културите и подлесната растителност, чиято височина е достигнала 3 м. вкл. и нагоре.</w:t>
      </w:r>
    </w:p>
    <w:p w:rsidR="00525D16" w:rsidRPr="00EE331C" w:rsidRDefault="00525D16" w:rsidP="00525D16">
      <w:pPr>
        <w:pStyle w:val="24"/>
        <w:tabs>
          <w:tab w:val="clear" w:pos="-90"/>
          <w:tab w:val="center" w:pos="1170"/>
        </w:tabs>
        <w:ind w:firstLine="0"/>
        <w:rPr>
          <w:szCs w:val="24"/>
        </w:rPr>
      </w:pPr>
      <w:r w:rsidRPr="00EE331C">
        <w:rPr>
          <w:szCs w:val="24"/>
        </w:rPr>
        <w:t xml:space="preserve">            Едновременно с инвентаризацията, при извършване на теренно-проучвателните дейности в държавните горски територии, запасът на зрелите високостъблени насаждения да се определи чрез пълно клупиране и формулни методи, възприети със заданието за изработването на горскостопанския план и същото да се изпълни по време на теренните дейности.           </w:t>
      </w:r>
    </w:p>
    <w:p w:rsidR="00525D16" w:rsidRPr="00EE331C" w:rsidRDefault="00525D16" w:rsidP="00525D16">
      <w:pPr>
        <w:pStyle w:val="24"/>
        <w:tabs>
          <w:tab w:val="clear" w:pos="-90"/>
          <w:tab w:val="center" w:pos="1170"/>
        </w:tabs>
        <w:ind w:firstLine="0"/>
        <w:rPr>
          <w:szCs w:val="24"/>
        </w:rPr>
      </w:pPr>
      <w:r w:rsidRPr="00EE331C">
        <w:rPr>
          <w:szCs w:val="24"/>
        </w:rPr>
        <w:tab/>
        <w:t xml:space="preserve">            Списъците на зрелите високостъблени  насаждения от държавните горски територии и възприетите методи за определяне на запасът им, са  приложени към заданието.</w:t>
      </w:r>
    </w:p>
    <w:p w:rsidR="00525D16" w:rsidRPr="00484CA4" w:rsidRDefault="00525D16" w:rsidP="00525D16">
      <w:pPr>
        <w:pStyle w:val="24"/>
        <w:tabs>
          <w:tab w:val="clear" w:pos="-90"/>
          <w:tab w:val="center" w:pos="1170"/>
        </w:tabs>
        <w:ind w:firstLine="0"/>
        <w:rPr>
          <w:szCs w:val="24"/>
        </w:rPr>
      </w:pPr>
      <w:r w:rsidRPr="00EE331C">
        <w:rPr>
          <w:szCs w:val="24"/>
        </w:rPr>
        <w:t xml:space="preserve">            В таксационите описания запасът да се посочи без </w:t>
      </w:r>
      <w:r w:rsidR="00484CA4">
        <w:rPr>
          <w:szCs w:val="24"/>
        </w:rPr>
        <w:t>клони и с клони.</w:t>
      </w:r>
    </w:p>
    <w:p w:rsidR="00525D16" w:rsidRPr="00EE331C" w:rsidRDefault="00525D16" w:rsidP="00525D16">
      <w:pPr>
        <w:pStyle w:val="24"/>
        <w:tabs>
          <w:tab w:val="clear" w:pos="-90"/>
          <w:tab w:val="center" w:pos="1170"/>
        </w:tabs>
        <w:ind w:firstLine="0"/>
        <w:rPr>
          <w:b/>
          <w:szCs w:val="24"/>
        </w:rPr>
      </w:pPr>
      <w:r w:rsidRPr="00EE331C">
        <w:rPr>
          <w:b/>
          <w:szCs w:val="24"/>
        </w:rPr>
        <w:tab/>
        <w:t xml:space="preserve">           9. Постоянни пробни площи (ППП) </w:t>
      </w:r>
    </w:p>
    <w:p w:rsidR="00525D16" w:rsidRPr="00EE331C" w:rsidRDefault="00525D16" w:rsidP="00525D16">
      <w:pPr>
        <w:pStyle w:val="a8"/>
        <w:ind w:firstLine="709"/>
        <w:rPr>
          <w:szCs w:val="24"/>
        </w:rPr>
      </w:pPr>
      <w:r w:rsidRPr="00EE331C">
        <w:rPr>
          <w:szCs w:val="24"/>
        </w:rPr>
        <w:t>По време на изработването на горскостопанския план</w:t>
      </w:r>
      <w:r>
        <w:rPr>
          <w:szCs w:val="24"/>
        </w:rPr>
        <w:t xml:space="preserve"> през 2013/2014</w:t>
      </w:r>
      <w:r w:rsidRPr="00EE331C">
        <w:rPr>
          <w:szCs w:val="24"/>
        </w:rPr>
        <w:t xml:space="preserve"> година за установяване на растежа и производителността, процента на полз</w:t>
      </w:r>
      <w:r>
        <w:rPr>
          <w:szCs w:val="24"/>
        </w:rPr>
        <w:t>ване и турнусите са подновени 6 (шест</w:t>
      </w:r>
      <w:r w:rsidRPr="00EE331C">
        <w:rPr>
          <w:szCs w:val="24"/>
        </w:rPr>
        <w:t>)  постоянни пробни площи.</w:t>
      </w:r>
    </w:p>
    <w:p w:rsidR="00525D16" w:rsidRPr="00EE331C" w:rsidRDefault="00525D16" w:rsidP="00525D16">
      <w:pPr>
        <w:pStyle w:val="24"/>
        <w:tabs>
          <w:tab w:val="clear" w:pos="-90"/>
          <w:tab w:val="center" w:pos="1170"/>
        </w:tabs>
        <w:ind w:firstLine="0"/>
        <w:rPr>
          <w:szCs w:val="24"/>
        </w:rPr>
      </w:pPr>
      <w:r w:rsidRPr="00EE331C">
        <w:rPr>
          <w:szCs w:val="24"/>
        </w:rPr>
        <w:tab/>
        <w:t xml:space="preserve">            Да се извършат измерване на заложената постоянна пробна площ в подотдели: </w:t>
      </w:r>
      <w:r>
        <w:rPr>
          <w:szCs w:val="24"/>
        </w:rPr>
        <w:t>1003</w:t>
      </w:r>
      <w:r w:rsidRPr="00EE331C">
        <w:rPr>
          <w:szCs w:val="24"/>
        </w:rPr>
        <w:t xml:space="preserve"> „</w:t>
      </w:r>
      <w:r>
        <w:rPr>
          <w:szCs w:val="24"/>
        </w:rPr>
        <w:t>г</w:t>
      </w:r>
      <w:r w:rsidRPr="00EE331C">
        <w:rPr>
          <w:szCs w:val="24"/>
        </w:rPr>
        <w:t xml:space="preserve">”; </w:t>
      </w:r>
      <w:r>
        <w:rPr>
          <w:szCs w:val="24"/>
        </w:rPr>
        <w:t>1035 „б</w:t>
      </w:r>
      <w:r w:rsidRPr="00EE331C">
        <w:rPr>
          <w:szCs w:val="24"/>
        </w:rPr>
        <w:t xml:space="preserve">; </w:t>
      </w:r>
      <w:r>
        <w:rPr>
          <w:szCs w:val="24"/>
        </w:rPr>
        <w:t>1070 „м”;1139 „г ”; 1203 „л”; 1258 „м</w:t>
      </w:r>
      <w:r w:rsidRPr="00EE331C">
        <w:rPr>
          <w:szCs w:val="24"/>
        </w:rPr>
        <w:t>”.</w:t>
      </w:r>
    </w:p>
    <w:p w:rsidR="00525D16" w:rsidRPr="00EE331C" w:rsidRDefault="00525D16" w:rsidP="00525D16">
      <w:pPr>
        <w:pStyle w:val="24"/>
        <w:tabs>
          <w:tab w:val="clear" w:pos="-90"/>
          <w:tab w:val="center" w:pos="1170"/>
        </w:tabs>
        <w:ind w:firstLine="0"/>
        <w:rPr>
          <w:szCs w:val="24"/>
        </w:rPr>
      </w:pPr>
      <w:r w:rsidRPr="00EE331C">
        <w:rPr>
          <w:szCs w:val="24"/>
        </w:rPr>
        <w:t xml:space="preserve">            В експерименталната клетка на всяка ППП да се изведат съответстващи на състоянието им сечи.</w:t>
      </w:r>
    </w:p>
    <w:p w:rsidR="00525D16" w:rsidRPr="00EE331C" w:rsidRDefault="00525D16" w:rsidP="00525D16">
      <w:pPr>
        <w:pStyle w:val="24"/>
        <w:tabs>
          <w:tab w:val="clear" w:pos="-90"/>
          <w:tab w:val="center" w:pos="1170"/>
        </w:tabs>
        <w:ind w:firstLine="0"/>
        <w:rPr>
          <w:szCs w:val="24"/>
        </w:rPr>
      </w:pPr>
      <w:r w:rsidRPr="00EE331C">
        <w:rPr>
          <w:szCs w:val="24"/>
        </w:rPr>
        <w:tab/>
        <w:t xml:space="preserve">            Да се номерират и означат на картата, всички ППП на други институти и организации, за които има досиета в  ТП „ДГС </w:t>
      </w:r>
      <w:r>
        <w:rPr>
          <w:szCs w:val="24"/>
        </w:rPr>
        <w:t>Сунгурларе</w:t>
      </w:r>
      <w:r w:rsidRPr="00EE331C">
        <w:rPr>
          <w:szCs w:val="24"/>
        </w:rPr>
        <w:t xml:space="preserve">“ или е предоставена информация за тях. </w:t>
      </w:r>
    </w:p>
    <w:p w:rsidR="00525D16" w:rsidRPr="00EE331C" w:rsidRDefault="00525D16" w:rsidP="00525D16">
      <w:pPr>
        <w:pStyle w:val="24"/>
        <w:tabs>
          <w:tab w:val="clear" w:pos="-90"/>
          <w:tab w:val="center" w:pos="1170"/>
        </w:tabs>
        <w:ind w:left="720" w:firstLine="0"/>
        <w:rPr>
          <w:b/>
          <w:szCs w:val="24"/>
        </w:rPr>
      </w:pPr>
      <w:r w:rsidRPr="00EE331C">
        <w:rPr>
          <w:b/>
          <w:szCs w:val="24"/>
        </w:rPr>
        <w:t>10. Определяне запаса на стоящата и паднала мъртва дървесина.</w:t>
      </w:r>
    </w:p>
    <w:p w:rsidR="00525D16" w:rsidRPr="00EE331C" w:rsidRDefault="00525D16" w:rsidP="00525D16">
      <w:pPr>
        <w:pStyle w:val="24"/>
        <w:tabs>
          <w:tab w:val="clear" w:pos="-90"/>
          <w:tab w:val="center" w:pos="1170"/>
        </w:tabs>
        <w:rPr>
          <w:szCs w:val="24"/>
        </w:rPr>
      </w:pPr>
      <w:r w:rsidRPr="00EE331C">
        <w:rPr>
          <w:szCs w:val="24"/>
        </w:rPr>
        <w:t>В изпълнение на чл. 24, ал.4 от Наредба № 18  в отразените типове природни горски местообитания и ГФС в тях да се определи количеството на мъртва дървесина и биотопни дървета, чрез залагане на пробни площи, указани с писмо № 2282/29.01.2021 на  Изпълнителна агенция по горите.</w:t>
      </w:r>
    </w:p>
    <w:p w:rsidR="00525D16" w:rsidRPr="00EE331C" w:rsidRDefault="00525D16" w:rsidP="00525D16">
      <w:pPr>
        <w:pStyle w:val="24"/>
        <w:tabs>
          <w:tab w:val="clear" w:pos="-90"/>
          <w:tab w:val="center" w:pos="1170"/>
        </w:tabs>
        <w:rPr>
          <w:szCs w:val="24"/>
        </w:rPr>
      </w:pPr>
      <w:r w:rsidRPr="00EE331C">
        <w:rPr>
          <w:szCs w:val="24"/>
        </w:rPr>
        <w:t xml:space="preserve"> Установените типове природни горски местообитания и ГФС в тях са както следва:</w:t>
      </w:r>
    </w:p>
    <w:p w:rsidR="00525D16" w:rsidRPr="00EE331C" w:rsidRDefault="00525D16" w:rsidP="00525D16">
      <w:pPr>
        <w:pStyle w:val="24"/>
        <w:tabs>
          <w:tab w:val="clear" w:pos="-90"/>
          <w:tab w:val="center" w:pos="1170"/>
        </w:tabs>
        <w:rPr>
          <w:szCs w:val="24"/>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4"/>
        <w:gridCol w:w="3496"/>
        <w:gridCol w:w="1134"/>
        <w:gridCol w:w="1134"/>
        <w:gridCol w:w="1134"/>
      </w:tblGrid>
      <w:tr w:rsidR="00525D16" w:rsidRPr="00EE331C" w:rsidTr="00982DF2">
        <w:trPr>
          <w:trHeight w:val="247"/>
          <w:jc w:val="center"/>
        </w:trPr>
        <w:tc>
          <w:tcPr>
            <w:tcW w:w="1734" w:type="dxa"/>
            <w:tcBorders>
              <w:top w:val="single" w:sz="12"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3496"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Стойност BG</w:t>
            </w:r>
          </w:p>
        </w:tc>
        <w:tc>
          <w:tcPr>
            <w:tcW w:w="1134" w:type="dxa"/>
            <w:tcBorders>
              <w:top w:val="single" w:sz="12"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Площ</w:t>
            </w:r>
          </w:p>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ха</w:t>
            </w:r>
          </w:p>
          <w:p w:rsidR="00525D16" w:rsidRPr="00EE331C" w:rsidRDefault="00525D16" w:rsidP="00982DF2">
            <w:pPr>
              <w:autoSpaceDE w:val="0"/>
              <w:autoSpaceDN w:val="0"/>
              <w:jc w:val="center"/>
              <w:rPr>
                <w:b/>
                <w:snapToGrid w:val="0"/>
                <w:sz w:val="24"/>
                <w:szCs w:val="24"/>
                <w:lang w:val="bg-BG"/>
              </w:rPr>
            </w:pPr>
          </w:p>
        </w:tc>
        <w:tc>
          <w:tcPr>
            <w:tcW w:w="1134" w:type="dxa"/>
            <w:tcBorders>
              <w:top w:val="single" w:sz="12"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ГФС</w:t>
            </w:r>
          </w:p>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ха</w:t>
            </w:r>
          </w:p>
        </w:tc>
        <w:tc>
          <w:tcPr>
            <w:tcW w:w="1134" w:type="dxa"/>
            <w:tcBorders>
              <w:top w:val="single" w:sz="12"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Брой пробни</w:t>
            </w:r>
          </w:p>
          <w:p w:rsidR="00525D16" w:rsidRPr="00EE331C" w:rsidRDefault="00525D16" w:rsidP="00982DF2">
            <w:pPr>
              <w:autoSpaceDE w:val="0"/>
              <w:autoSpaceDN w:val="0"/>
              <w:jc w:val="center"/>
              <w:rPr>
                <w:b/>
                <w:snapToGrid w:val="0"/>
                <w:sz w:val="24"/>
                <w:szCs w:val="24"/>
                <w:lang w:val="bg-BG"/>
              </w:rPr>
            </w:pPr>
            <w:r w:rsidRPr="00EE331C">
              <w:rPr>
                <w:b/>
                <w:snapToGrid w:val="0"/>
                <w:sz w:val="24"/>
                <w:szCs w:val="24"/>
                <w:lang w:val="bg-BG"/>
              </w:rPr>
              <w:t xml:space="preserve">площи </w:t>
            </w:r>
          </w:p>
        </w:tc>
      </w:tr>
      <w:tr w:rsidR="00525D16" w:rsidRPr="00EE331C" w:rsidTr="00982DF2">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Pr>
                <w:snapToGrid w:val="0"/>
                <w:sz w:val="24"/>
                <w:szCs w:val="24"/>
                <w:lang w:val="bg-BG"/>
              </w:rPr>
              <w:t>9150</w:t>
            </w:r>
          </w:p>
        </w:tc>
        <w:tc>
          <w:tcPr>
            <w:tcW w:w="349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z w:val="24"/>
                <w:szCs w:val="24"/>
                <w:lang w:val="bg-BG"/>
              </w:rPr>
            </w:pPr>
            <w:r>
              <w:rPr>
                <w:sz w:val="24"/>
                <w:szCs w:val="24"/>
                <w:lang w:val="bg-BG"/>
              </w:rPr>
              <w:t>Термофилни букови гори</w:t>
            </w: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169,9</w:t>
            </w:r>
          </w:p>
        </w:tc>
        <w:tc>
          <w:tcPr>
            <w:tcW w:w="113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76,8</w:t>
            </w: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2</w:t>
            </w:r>
          </w:p>
        </w:tc>
      </w:tr>
      <w:tr w:rsidR="00525D16" w:rsidRPr="00EE331C" w:rsidTr="00982DF2">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9170</w:t>
            </w:r>
          </w:p>
        </w:tc>
        <w:tc>
          <w:tcPr>
            <w:tcW w:w="349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z w:val="24"/>
                <w:szCs w:val="24"/>
                <w:lang w:val="bg-BG"/>
              </w:rPr>
            </w:pPr>
            <w:r w:rsidRPr="00EE331C">
              <w:rPr>
                <w:sz w:val="24"/>
                <w:szCs w:val="24"/>
                <w:lang w:val="bg-BG"/>
              </w:rPr>
              <w:t>Дъбово-габърови гори</w:t>
            </w: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102,9</w:t>
            </w:r>
          </w:p>
        </w:tc>
        <w:tc>
          <w:tcPr>
            <w:tcW w:w="113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w:t>
            </w:r>
          </w:p>
        </w:tc>
      </w:tr>
      <w:tr w:rsidR="00525D16" w:rsidRPr="00EE331C" w:rsidTr="00982DF2">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25D16" w:rsidRPr="00EE331C" w:rsidRDefault="00525D16" w:rsidP="00982DF2">
            <w:pPr>
              <w:autoSpaceDE w:val="0"/>
              <w:autoSpaceDN w:val="0"/>
              <w:jc w:val="both"/>
              <w:rPr>
                <w:snapToGrid w:val="0"/>
                <w:sz w:val="24"/>
                <w:szCs w:val="24"/>
                <w:lang w:val="bg-BG"/>
              </w:rPr>
            </w:pPr>
            <w:r w:rsidRPr="00EE331C">
              <w:rPr>
                <w:snapToGrid w:val="0"/>
                <w:sz w:val="24"/>
                <w:szCs w:val="24"/>
                <w:lang w:val="bg-BG"/>
              </w:rPr>
              <w:t>9180</w:t>
            </w:r>
          </w:p>
        </w:tc>
        <w:tc>
          <w:tcPr>
            <w:tcW w:w="349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z w:val="24"/>
                <w:szCs w:val="24"/>
                <w:lang w:val="bg-BG"/>
              </w:rPr>
            </w:pPr>
            <w:r w:rsidRPr="00EE331C">
              <w:rPr>
                <w:sz w:val="24"/>
                <w:szCs w:val="24"/>
                <w:lang w:val="bg-BG"/>
              </w:rPr>
              <w:t>Смесени на стръмни склонове</w:t>
            </w: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61,1</w:t>
            </w:r>
          </w:p>
        </w:tc>
        <w:tc>
          <w:tcPr>
            <w:tcW w:w="113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w:t>
            </w:r>
          </w:p>
        </w:tc>
      </w:tr>
      <w:tr w:rsidR="00525D16" w:rsidRPr="00EE331C" w:rsidTr="00982DF2">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25D16" w:rsidRPr="00E304F3" w:rsidRDefault="00525D16" w:rsidP="00982DF2">
            <w:pPr>
              <w:autoSpaceDE w:val="0"/>
              <w:autoSpaceDN w:val="0"/>
              <w:jc w:val="both"/>
              <w:rPr>
                <w:snapToGrid w:val="0"/>
                <w:sz w:val="24"/>
                <w:szCs w:val="24"/>
              </w:rPr>
            </w:pPr>
            <w:r>
              <w:rPr>
                <w:snapToGrid w:val="0"/>
                <w:sz w:val="24"/>
                <w:szCs w:val="24"/>
                <w:lang w:val="bg-BG"/>
              </w:rPr>
              <w:t>91</w:t>
            </w:r>
            <w:r>
              <w:rPr>
                <w:snapToGrid w:val="0"/>
                <w:sz w:val="24"/>
                <w:szCs w:val="24"/>
              </w:rPr>
              <w:t>W0</w:t>
            </w:r>
          </w:p>
        </w:tc>
        <w:tc>
          <w:tcPr>
            <w:tcW w:w="349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both"/>
              <w:rPr>
                <w:sz w:val="24"/>
                <w:szCs w:val="24"/>
                <w:lang w:val="bg-BG"/>
              </w:rPr>
            </w:pPr>
            <w:r w:rsidRPr="00EE331C">
              <w:rPr>
                <w:sz w:val="24"/>
                <w:szCs w:val="24"/>
                <w:lang w:val="bg-BG"/>
              </w:rPr>
              <w:t>Понтийски церово-дъбови гори</w:t>
            </w:r>
          </w:p>
        </w:tc>
        <w:tc>
          <w:tcPr>
            <w:tcW w:w="1134" w:type="dxa"/>
            <w:tcBorders>
              <w:top w:val="single" w:sz="4" w:space="0" w:color="auto"/>
              <w:left w:val="single" w:sz="4" w:space="0" w:color="auto"/>
              <w:bottom w:val="single" w:sz="4" w:space="0" w:color="auto"/>
              <w:right w:val="single" w:sz="12" w:space="0" w:color="auto"/>
            </w:tcBorders>
          </w:tcPr>
          <w:p w:rsidR="00525D16" w:rsidRPr="00E304F3" w:rsidRDefault="00525D16" w:rsidP="00982DF2">
            <w:pPr>
              <w:autoSpaceDE w:val="0"/>
              <w:autoSpaceDN w:val="0"/>
              <w:jc w:val="center"/>
              <w:rPr>
                <w:snapToGrid w:val="0"/>
                <w:sz w:val="24"/>
                <w:szCs w:val="24"/>
              </w:rPr>
            </w:pPr>
            <w:r>
              <w:rPr>
                <w:snapToGrid w:val="0"/>
                <w:sz w:val="24"/>
                <w:szCs w:val="24"/>
              </w:rPr>
              <w:t>686.0</w:t>
            </w:r>
          </w:p>
        </w:tc>
        <w:tc>
          <w:tcPr>
            <w:tcW w:w="1134"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autoSpaceDE w:val="0"/>
              <w:autoSpaceDN w:val="0"/>
              <w:jc w:val="center"/>
              <w:rPr>
                <w:snapToGrid w:val="0"/>
                <w:sz w:val="24"/>
                <w:szCs w:val="24"/>
                <w:lang w:val="bg-BG"/>
              </w:rPr>
            </w:pPr>
          </w:p>
        </w:tc>
        <w:tc>
          <w:tcPr>
            <w:tcW w:w="1134" w:type="dxa"/>
            <w:tcBorders>
              <w:top w:val="single" w:sz="4" w:space="0" w:color="auto"/>
              <w:left w:val="single" w:sz="4" w:space="0" w:color="auto"/>
              <w:bottom w:val="single" w:sz="4" w:space="0" w:color="auto"/>
              <w:right w:val="single" w:sz="12" w:space="0" w:color="auto"/>
            </w:tcBorders>
          </w:tcPr>
          <w:p w:rsidR="00525D16" w:rsidRPr="00EE331C" w:rsidRDefault="00525D16" w:rsidP="00982DF2">
            <w:pPr>
              <w:autoSpaceDE w:val="0"/>
              <w:autoSpaceDN w:val="0"/>
              <w:jc w:val="center"/>
              <w:rPr>
                <w:snapToGrid w:val="0"/>
                <w:sz w:val="24"/>
                <w:szCs w:val="24"/>
                <w:lang w:val="bg-BG"/>
              </w:rPr>
            </w:pPr>
            <w:r>
              <w:rPr>
                <w:snapToGrid w:val="0"/>
                <w:sz w:val="24"/>
                <w:szCs w:val="24"/>
                <w:lang w:val="bg-BG"/>
              </w:rPr>
              <w:t>1</w:t>
            </w:r>
          </w:p>
        </w:tc>
      </w:tr>
      <w:tr w:rsidR="00525D16" w:rsidRPr="00EE331C" w:rsidTr="00982DF2">
        <w:trPr>
          <w:trHeight w:val="64"/>
          <w:jc w:val="center"/>
        </w:trPr>
        <w:tc>
          <w:tcPr>
            <w:tcW w:w="1734" w:type="dxa"/>
            <w:tcBorders>
              <w:top w:val="single" w:sz="4" w:space="0" w:color="auto"/>
              <w:left w:val="single" w:sz="12" w:space="0" w:color="auto"/>
              <w:bottom w:val="single" w:sz="12" w:space="0" w:color="auto"/>
              <w:right w:val="single" w:sz="4" w:space="0" w:color="auto"/>
            </w:tcBorders>
          </w:tcPr>
          <w:p w:rsidR="00525D16" w:rsidRPr="00A962AF" w:rsidRDefault="00525D16" w:rsidP="00982DF2">
            <w:pPr>
              <w:autoSpaceDE w:val="0"/>
              <w:autoSpaceDN w:val="0"/>
              <w:jc w:val="both"/>
              <w:rPr>
                <w:bCs/>
                <w:snapToGrid w:val="0"/>
                <w:sz w:val="24"/>
                <w:szCs w:val="24"/>
                <w:lang w:val="bg-BG"/>
              </w:rPr>
            </w:pPr>
          </w:p>
        </w:tc>
        <w:tc>
          <w:tcPr>
            <w:tcW w:w="3496" w:type="dxa"/>
            <w:tcBorders>
              <w:top w:val="single" w:sz="4" w:space="0" w:color="auto"/>
              <w:left w:val="single" w:sz="4" w:space="0" w:color="auto"/>
              <w:bottom w:val="single" w:sz="12" w:space="0" w:color="auto"/>
              <w:right w:val="single" w:sz="4" w:space="0" w:color="auto"/>
            </w:tcBorders>
          </w:tcPr>
          <w:p w:rsidR="00525D16" w:rsidRPr="00A962AF" w:rsidRDefault="00525D16" w:rsidP="00982DF2">
            <w:pPr>
              <w:autoSpaceDE w:val="0"/>
              <w:autoSpaceDN w:val="0"/>
              <w:jc w:val="both"/>
              <w:rPr>
                <w:bCs/>
                <w:snapToGrid w:val="0"/>
                <w:sz w:val="24"/>
                <w:szCs w:val="24"/>
                <w:lang w:val="bg-BG"/>
              </w:rPr>
            </w:pPr>
            <w:r>
              <w:rPr>
                <w:bCs/>
                <w:snapToGrid w:val="0"/>
                <w:sz w:val="24"/>
                <w:szCs w:val="24"/>
                <w:lang w:val="bg-BG"/>
              </w:rPr>
              <w:t>По доклад за сертификация</w:t>
            </w:r>
          </w:p>
        </w:tc>
        <w:tc>
          <w:tcPr>
            <w:tcW w:w="1134" w:type="dxa"/>
            <w:tcBorders>
              <w:top w:val="single" w:sz="4" w:space="0" w:color="auto"/>
              <w:left w:val="single" w:sz="4" w:space="0" w:color="auto"/>
              <w:bottom w:val="single" w:sz="12" w:space="0" w:color="auto"/>
              <w:right w:val="single" w:sz="12" w:space="0" w:color="auto"/>
            </w:tcBorders>
          </w:tcPr>
          <w:p w:rsidR="00525D16" w:rsidRPr="00A962AF" w:rsidRDefault="00525D16" w:rsidP="00982DF2">
            <w:pPr>
              <w:autoSpaceDE w:val="0"/>
              <w:autoSpaceDN w:val="0"/>
              <w:jc w:val="center"/>
              <w:rPr>
                <w:bCs/>
                <w:snapToGrid w:val="0"/>
                <w:sz w:val="24"/>
                <w:szCs w:val="24"/>
                <w:lang w:val="bg-BG"/>
              </w:rPr>
            </w:pPr>
          </w:p>
        </w:tc>
        <w:tc>
          <w:tcPr>
            <w:tcW w:w="1134" w:type="dxa"/>
            <w:tcBorders>
              <w:top w:val="single" w:sz="4" w:space="0" w:color="auto"/>
              <w:left w:val="single" w:sz="4" w:space="0" w:color="auto"/>
              <w:bottom w:val="single" w:sz="12" w:space="0" w:color="auto"/>
              <w:right w:val="single" w:sz="4" w:space="0" w:color="auto"/>
            </w:tcBorders>
          </w:tcPr>
          <w:p w:rsidR="00525D16" w:rsidRPr="00A962AF" w:rsidRDefault="00525D16" w:rsidP="00982DF2">
            <w:pPr>
              <w:autoSpaceDE w:val="0"/>
              <w:autoSpaceDN w:val="0"/>
              <w:jc w:val="center"/>
              <w:rPr>
                <w:bCs/>
                <w:snapToGrid w:val="0"/>
                <w:sz w:val="24"/>
                <w:szCs w:val="24"/>
                <w:lang w:val="bg-BG"/>
              </w:rPr>
            </w:pPr>
            <w:r>
              <w:rPr>
                <w:bCs/>
                <w:snapToGrid w:val="0"/>
                <w:sz w:val="24"/>
                <w:szCs w:val="24"/>
                <w:lang w:val="bg-BG"/>
              </w:rPr>
              <w:t>119,7</w:t>
            </w:r>
          </w:p>
        </w:tc>
        <w:tc>
          <w:tcPr>
            <w:tcW w:w="1134" w:type="dxa"/>
            <w:tcBorders>
              <w:top w:val="single" w:sz="4" w:space="0" w:color="auto"/>
              <w:left w:val="single" w:sz="4" w:space="0" w:color="auto"/>
              <w:bottom w:val="single" w:sz="12" w:space="0" w:color="auto"/>
              <w:right w:val="single" w:sz="12" w:space="0" w:color="auto"/>
            </w:tcBorders>
          </w:tcPr>
          <w:p w:rsidR="00525D16" w:rsidRPr="00A962AF" w:rsidRDefault="00525D16" w:rsidP="00982DF2">
            <w:pPr>
              <w:autoSpaceDE w:val="0"/>
              <w:autoSpaceDN w:val="0"/>
              <w:jc w:val="center"/>
              <w:rPr>
                <w:bCs/>
                <w:snapToGrid w:val="0"/>
                <w:sz w:val="24"/>
                <w:szCs w:val="24"/>
                <w:lang w:val="bg-BG"/>
              </w:rPr>
            </w:pPr>
            <w:r>
              <w:rPr>
                <w:bCs/>
                <w:snapToGrid w:val="0"/>
                <w:sz w:val="24"/>
                <w:szCs w:val="24"/>
                <w:lang w:val="bg-BG"/>
              </w:rPr>
              <w:t>1</w:t>
            </w:r>
          </w:p>
        </w:tc>
      </w:tr>
      <w:tr w:rsidR="00525D16" w:rsidRPr="00EE331C" w:rsidTr="00982DF2">
        <w:trPr>
          <w:trHeight w:val="64"/>
          <w:jc w:val="center"/>
        </w:trPr>
        <w:tc>
          <w:tcPr>
            <w:tcW w:w="1734" w:type="dxa"/>
            <w:tcBorders>
              <w:top w:val="single" w:sz="4" w:space="0" w:color="auto"/>
              <w:left w:val="single" w:sz="12" w:space="0" w:color="auto"/>
              <w:bottom w:val="single" w:sz="12" w:space="0" w:color="auto"/>
              <w:right w:val="single" w:sz="4" w:space="0" w:color="auto"/>
            </w:tcBorders>
          </w:tcPr>
          <w:p w:rsidR="00525D16" w:rsidRPr="00EE331C" w:rsidRDefault="00525D16" w:rsidP="00982DF2">
            <w:pPr>
              <w:autoSpaceDE w:val="0"/>
              <w:autoSpaceDN w:val="0"/>
              <w:jc w:val="both"/>
              <w:rPr>
                <w:b/>
                <w:bCs/>
                <w:snapToGrid w:val="0"/>
                <w:sz w:val="24"/>
                <w:szCs w:val="24"/>
                <w:lang w:val="bg-BG"/>
              </w:rPr>
            </w:pPr>
            <w:r w:rsidRPr="00EE331C">
              <w:rPr>
                <w:b/>
                <w:bCs/>
                <w:snapToGrid w:val="0"/>
                <w:sz w:val="24"/>
                <w:szCs w:val="24"/>
                <w:lang w:val="bg-BG"/>
              </w:rPr>
              <w:t>Общо</w:t>
            </w:r>
          </w:p>
        </w:tc>
        <w:tc>
          <w:tcPr>
            <w:tcW w:w="3496"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both"/>
              <w:rPr>
                <w:b/>
                <w:bCs/>
                <w:snapToGrid w:val="0"/>
                <w:sz w:val="24"/>
                <w:szCs w:val="24"/>
                <w:lang w:val="bg-BG"/>
              </w:rPr>
            </w:pPr>
          </w:p>
        </w:tc>
        <w:tc>
          <w:tcPr>
            <w:tcW w:w="1134" w:type="dxa"/>
            <w:tcBorders>
              <w:top w:val="single" w:sz="4" w:space="0" w:color="auto"/>
              <w:left w:val="single" w:sz="4" w:space="0" w:color="auto"/>
              <w:bottom w:val="single" w:sz="12" w:space="0" w:color="auto"/>
              <w:right w:val="single" w:sz="12" w:space="0" w:color="auto"/>
            </w:tcBorders>
          </w:tcPr>
          <w:p w:rsidR="00525D16" w:rsidRPr="00EE331C" w:rsidRDefault="00525D16" w:rsidP="00982DF2">
            <w:pPr>
              <w:autoSpaceDE w:val="0"/>
              <w:autoSpaceDN w:val="0"/>
              <w:jc w:val="center"/>
              <w:rPr>
                <w:b/>
                <w:bCs/>
                <w:snapToGrid w:val="0"/>
                <w:sz w:val="24"/>
                <w:szCs w:val="24"/>
                <w:lang w:val="bg-BG"/>
              </w:rPr>
            </w:pPr>
            <w:r>
              <w:rPr>
                <w:b/>
                <w:bCs/>
                <w:snapToGrid w:val="0"/>
                <w:sz w:val="24"/>
                <w:szCs w:val="24"/>
                <w:lang w:val="bg-BG"/>
              </w:rPr>
              <w:t>1019,9</w:t>
            </w:r>
          </w:p>
        </w:tc>
        <w:tc>
          <w:tcPr>
            <w:tcW w:w="1134" w:type="dxa"/>
            <w:tcBorders>
              <w:top w:val="single" w:sz="4" w:space="0" w:color="auto"/>
              <w:left w:val="single" w:sz="4" w:space="0" w:color="auto"/>
              <w:bottom w:val="single" w:sz="12" w:space="0" w:color="auto"/>
              <w:right w:val="single" w:sz="4" w:space="0" w:color="auto"/>
            </w:tcBorders>
          </w:tcPr>
          <w:p w:rsidR="00525D16" w:rsidRPr="00EE331C" w:rsidRDefault="00525D16" w:rsidP="00982DF2">
            <w:pPr>
              <w:autoSpaceDE w:val="0"/>
              <w:autoSpaceDN w:val="0"/>
              <w:jc w:val="center"/>
              <w:rPr>
                <w:b/>
                <w:bCs/>
                <w:snapToGrid w:val="0"/>
                <w:sz w:val="24"/>
                <w:szCs w:val="24"/>
                <w:lang w:val="bg-BG"/>
              </w:rPr>
            </w:pPr>
            <w:r>
              <w:rPr>
                <w:b/>
                <w:bCs/>
                <w:snapToGrid w:val="0"/>
                <w:sz w:val="24"/>
                <w:szCs w:val="24"/>
                <w:lang w:val="bg-BG"/>
              </w:rPr>
              <w:t>196,5</w:t>
            </w:r>
          </w:p>
        </w:tc>
        <w:tc>
          <w:tcPr>
            <w:tcW w:w="1134" w:type="dxa"/>
            <w:tcBorders>
              <w:top w:val="single" w:sz="4" w:space="0" w:color="auto"/>
              <w:left w:val="single" w:sz="4" w:space="0" w:color="auto"/>
              <w:bottom w:val="single" w:sz="12" w:space="0" w:color="auto"/>
              <w:right w:val="single" w:sz="12" w:space="0" w:color="auto"/>
            </w:tcBorders>
          </w:tcPr>
          <w:p w:rsidR="00525D16" w:rsidRPr="00EE331C" w:rsidRDefault="00525D16" w:rsidP="00982DF2">
            <w:pPr>
              <w:autoSpaceDE w:val="0"/>
              <w:autoSpaceDN w:val="0"/>
              <w:jc w:val="center"/>
              <w:rPr>
                <w:b/>
                <w:bCs/>
                <w:snapToGrid w:val="0"/>
                <w:sz w:val="24"/>
                <w:szCs w:val="24"/>
                <w:lang w:val="bg-BG"/>
              </w:rPr>
            </w:pPr>
            <w:r>
              <w:rPr>
                <w:b/>
                <w:bCs/>
                <w:snapToGrid w:val="0"/>
                <w:sz w:val="24"/>
                <w:szCs w:val="24"/>
                <w:lang w:val="bg-BG"/>
              </w:rPr>
              <w:t>6</w:t>
            </w:r>
          </w:p>
        </w:tc>
      </w:tr>
    </w:tbl>
    <w:p w:rsidR="00525D16" w:rsidRPr="00EE331C" w:rsidRDefault="00525D16" w:rsidP="00525D16">
      <w:pPr>
        <w:pStyle w:val="24"/>
        <w:tabs>
          <w:tab w:val="clear" w:pos="-90"/>
          <w:tab w:val="center" w:pos="1170"/>
        </w:tabs>
        <w:rPr>
          <w:i/>
          <w:szCs w:val="24"/>
        </w:rPr>
      </w:pP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ind w:firstLine="0"/>
        <w:rPr>
          <w:b/>
          <w:szCs w:val="24"/>
        </w:rPr>
      </w:pPr>
      <w:r w:rsidRPr="00EE331C">
        <w:rPr>
          <w:b/>
          <w:szCs w:val="24"/>
        </w:rPr>
        <w:t xml:space="preserve">             11. Стопански класове, цел на стопанството и турнуси на сеч</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ind w:firstLine="0"/>
        <w:rPr>
          <w:szCs w:val="24"/>
        </w:rPr>
      </w:pPr>
      <w:r w:rsidRPr="00EE331C">
        <w:rPr>
          <w:szCs w:val="24"/>
        </w:rPr>
        <w:tab/>
        <w:t xml:space="preserve">             При инвентаризацията и изработеният</w:t>
      </w:r>
      <w:r>
        <w:rPr>
          <w:szCs w:val="24"/>
        </w:rPr>
        <w:t xml:space="preserve"> горскостопански план през 2013/2014</w:t>
      </w:r>
      <w:r w:rsidRPr="00EE331C">
        <w:rPr>
          <w:szCs w:val="24"/>
        </w:rPr>
        <w:t xml:space="preserve"> г  в групата гори с дървопроизводителни и средообразуващи функции са били обособен</w:t>
      </w:r>
      <w:r>
        <w:rPr>
          <w:szCs w:val="24"/>
        </w:rPr>
        <w:t>и 11</w:t>
      </w:r>
      <w:r w:rsidRPr="00EE331C">
        <w:rPr>
          <w:szCs w:val="24"/>
        </w:rPr>
        <w:t xml:space="preserve"> стопански класа: Бялборови култури, Черборови култури, Дъбов средно и нискобо</w:t>
      </w:r>
      <w:r>
        <w:rPr>
          <w:szCs w:val="24"/>
        </w:rPr>
        <w:t>нитетен,</w:t>
      </w:r>
      <w:r w:rsidRPr="00EE331C">
        <w:rPr>
          <w:szCs w:val="24"/>
        </w:rPr>
        <w:t xml:space="preserve"> Широколистен високостъблен, Смесен високобонитетен за превръщане, </w:t>
      </w:r>
      <w:r>
        <w:rPr>
          <w:szCs w:val="24"/>
        </w:rPr>
        <w:t xml:space="preserve">Церов високобонитетен за превръщане, </w:t>
      </w:r>
      <w:r w:rsidRPr="00EE331C">
        <w:rPr>
          <w:szCs w:val="24"/>
        </w:rPr>
        <w:t>Благунов средно и нисокобонитетен за превръщане, Смесен средно и нисокобонитетен за превръщане, Церов за превръщане,</w:t>
      </w:r>
      <w:r>
        <w:rPr>
          <w:szCs w:val="24"/>
        </w:rPr>
        <w:t xml:space="preserve"> </w:t>
      </w:r>
      <w:r w:rsidRPr="00EE331C">
        <w:rPr>
          <w:szCs w:val="24"/>
        </w:rPr>
        <w:t xml:space="preserve">Акациев, Келявгабъров. </w:t>
      </w:r>
    </w:p>
    <w:p w:rsidR="00525D16" w:rsidRPr="00EE331C" w:rsidRDefault="00525D16" w:rsidP="00525D16">
      <w:pPr>
        <w:pStyle w:val="24"/>
        <w:tabs>
          <w:tab w:val="clear" w:pos="-90"/>
          <w:tab w:val="center" w:pos="1170"/>
        </w:tabs>
        <w:ind w:firstLine="0"/>
        <w:rPr>
          <w:szCs w:val="24"/>
        </w:rPr>
      </w:pPr>
    </w:p>
    <w:p w:rsidR="00525D16" w:rsidRDefault="00525D16" w:rsidP="00525D16">
      <w:pPr>
        <w:pStyle w:val="24"/>
        <w:tabs>
          <w:tab w:val="clear" w:pos="-90"/>
          <w:tab w:val="center" w:pos="1170"/>
        </w:tabs>
        <w:ind w:firstLine="0"/>
        <w:rPr>
          <w:szCs w:val="24"/>
        </w:rPr>
      </w:pPr>
      <w:r w:rsidRPr="00EE331C">
        <w:rPr>
          <w:szCs w:val="24"/>
        </w:rPr>
        <w:tab/>
        <w:t xml:space="preserve">           Горите със защитни и рекреационни функции и тези от защитените територии са били устроени по видове гори,  но са им определени условни стопански класове, по критериите за горите с дървопроизводителни и средообразуващи фу</w:t>
      </w:r>
      <w:r>
        <w:rPr>
          <w:szCs w:val="24"/>
        </w:rPr>
        <w:t>нкции, като са обособени още следните условени стопански класове:  Буков високобонитетен; Буков среднобонитетен; Габъров;</w:t>
      </w:r>
      <w:r>
        <w:rPr>
          <w:szCs w:val="24"/>
        </w:rPr>
        <w:tab/>
        <w:t xml:space="preserve"> </w:t>
      </w:r>
      <w:r w:rsidRPr="00EE331C">
        <w:rPr>
          <w:szCs w:val="24"/>
        </w:rPr>
        <w:t xml:space="preserve"> </w:t>
      </w:r>
    </w:p>
    <w:p w:rsidR="00525D16" w:rsidRPr="00EE331C" w:rsidRDefault="00525D16" w:rsidP="00525D16">
      <w:pPr>
        <w:pStyle w:val="24"/>
        <w:tabs>
          <w:tab w:val="clear" w:pos="-90"/>
          <w:tab w:val="center" w:pos="1170"/>
        </w:tabs>
        <w:ind w:firstLine="0"/>
        <w:rPr>
          <w:szCs w:val="24"/>
        </w:rPr>
      </w:pPr>
      <w:r>
        <w:rPr>
          <w:szCs w:val="24"/>
        </w:rPr>
        <w:tab/>
        <w:t xml:space="preserve">           </w:t>
      </w:r>
      <w:r w:rsidRPr="00EE331C">
        <w:rPr>
          <w:szCs w:val="24"/>
        </w:rPr>
        <w:t xml:space="preserve">По същите критерии са определени условни стопански класове за всяко едно насажденията в горите собственост на физически и юридически лица и на общините. </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r>
        <w:rPr>
          <w:szCs w:val="24"/>
        </w:rPr>
        <w:tab/>
        <w:t xml:space="preserve">         </w:t>
      </w:r>
      <w:r w:rsidRPr="00EE331C">
        <w:rPr>
          <w:szCs w:val="24"/>
        </w:rPr>
        <w:t>При предстоящата инвентаризация след при</w:t>
      </w:r>
      <w:r>
        <w:rPr>
          <w:szCs w:val="24"/>
        </w:rPr>
        <w:t xml:space="preserve">ключването й и </w:t>
      </w:r>
      <w:r w:rsidRPr="00EE331C">
        <w:rPr>
          <w:szCs w:val="24"/>
        </w:rPr>
        <w:t>обработване на информацията да се формират групи, видове гори и се обособят условни стопански класове независимо от собствеността на горските територии и функционалната им принадлежност, съобразно произхода, вида, състава, производителността и състоянието на насажденията, при спазване на критериите посочени в Приложение 5 към Наредба № 18.</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r w:rsidRPr="00EE331C">
        <w:rPr>
          <w:szCs w:val="24"/>
        </w:rPr>
        <w:tab/>
        <w:t xml:space="preserve">              За насажденията създадени от горскоплодни дървесни видове с цел „плодопроизводство”,</w:t>
      </w:r>
      <w:r w:rsidR="004C52F2">
        <w:rPr>
          <w:szCs w:val="24"/>
        </w:rPr>
        <w:t xml:space="preserve"> (ако се у</w:t>
      </w:r>
      <w:r w:rsidR="00CB40D2">
        <w:rPr>
          <w:szCs w:val="24"/>
        </w:rPr>
        <w:t>становят</w:t>
      </w:r>
      <w:r w:rsidR="004C52F2">
        <w:rPr>
          <w:szCs w:val="24"/>
        </w:rPr>
        <w:t xml:space="preserve"> </w:t>
      </w:r>
      <w:r w:rsidR="00CB40D2">
        <w:rPr>
          <w:szCs w:val="24"/>
        </w:rPr>
        <w:t>такива)</w:t>
      </w:r>
      <w:r w:rsidRPr="00EE331C">
        <w:rPr>
          <w:szCs w:val="24"/>
        </w:rPr>
        <w:t xml:space="preserve"> да се спазят разпоредбите на чл.88, ал. 5, т. 3  от Закона за горите.</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b/>
          <w:szCs w:val="24"/>
        </w:rPr>
      </w:pPr>
      <w:r w:rsidRPr="00EE331C">
        <w:rPr>
          <w:b/>
          <w:szCs w:val="24"/>
        </w:rPr>
        <w:t xml:space="preserve">               12. Видове гори, насоки на стопанисване</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4"/>
        <w:tabs>
          <w:tab w:val="clear" w:pos="-90"/>
          <w:tab w:val="center" w:pos="1170"/>
        </w:tabs>
        <w:ind w:firstLine="0"/>
        <w:rPr>
          <w:b/>
          <w:szCs w:val="24"/>
        </w:rPr>
      </w:pPr>
      <w:r w:rsidRPr="00EE331C">
        <w:rPr>
          <w:szCs w:val="24"/>
        </w:rPr>
        <w:t xml:space="preserve">              На база площта на видове насаждения при инвентаризацията на горските територии през 2012/2013 г  очакваните групи, видове гори  и условни стопански класове са</w:t>
      </w:r>
      <w:r>
        <w:rPr>
          <w:szCs w:val="24"/>
        </w:rPr>
        <w:t xml:space="preserve"> посочени в таблица № 7</w:t>
      </w:r>
      <w:r w:rsidRPr="00EE331C">
        <w:rPr>
          <w:szCs w:val="24"/>
        </w:rPr>
        <w:t xml:space="preserve">          </w:t>
      </w:r>
    </w:p>
    <w:p w:rsidR="00525D16" w:rsidRPr="00EE331C" w:rsidRDefault="00525D16" w:rsidP="00525D16">
      <w:pPr>
        <w:pStyle w:val="24"/>
        <w:tabs>
          <w:tab w:val="clear" w:pos="-90"/>
          <w:tab w:val="center" w:pos="1170"/>
        </w:tabs>
        <w:ind w:firstLine="0"/>
        <w:jc w:val="center"/>
        <w:rPr>
          <w:szCs w:val="24"/>
        </w:rPr>
      </w:pPr>
      <w:r>
        <w:rPr>
          <w:szCs w:val="24"/>
        </w:rPr>
        <w:t>Таблица № 7</w:t>
      </w:r>
    </w:p>
    <w:p w:rsidR="00525D16" w:rsidRPr="00EE331C" w:rsidRDefault="00525D16" w:rsidP="00525D16">
      <w:pPr>
        <w:pStyle w:val="24"/>
        <w:tabs>
          <w:tab w:val="clear" w:pos="-90"/>
          <w:tab w:val="center" w:pos="1170"/>
        </w:tabs>
        <w:ind w:firstLine="0"/>
        <w:jc w:val="center"/>
        <w:rPr>
          <w:szCs w:val="24"/>
        </w:rPr>
      </w:pPr>
      <w:r w:rsidRPr="00EE331C">
        <w:rPr>
          <w:szCs w:val="24"/>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519"/>
        <w:gridCol w:w="4051"/>
        <w:gridCol w:w="1801"/>
      </w:tblGrid>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Група</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Видове гори</w:t>
            </w:r>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Насоки на стопанисване</w:t>
            </w:r>
          </w:p>
        </w:tc>
        <w:tc>
          <w:tcPr>
            <w:tcW w:w="1801" w:type="dxa"/>
            <w:vMerge w:val="restart"/>
            <w:tcBorders>
              <w:top w:val="single" w:sz="4" w:space="0" w:color="auto"/>
              <w:left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Ст. класове</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 xml:space="preserve">Иглолистна </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1801" w:type="dxa"/>
            <w:vMerge/>
            <w:tcBorders>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 xml:space="preserve">Култури от бял бор </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Култури от бял бор</w:t>
            </w:r>
            <w:r w:rsidRPr="001248AB">
              <w:rPr>
                <w:sz w:val="18"/>
                <w:szCs w:val="18"/>
                <w:lang w:val="bg-BG"/>
              </w:rPr>
              <w:t xml:space="preserve"> извън естествената зона на разпространение на вида</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w:t>
            </w:r>
            <w:r>
              <w:rPr>
                <w:sz w:val="18"/>
                <w:szCs w:val="18"/>
                <w:lang w:val="bg-BG"/>
              </w:rPr>
              <w:t>,</w:t>
            </w:r>
            <w:r w:rsidRPr="001248AB">
              <w:rPr>
                <w:sz w:val="18"/>
                <w:szCs w:val="18"/>
                <w:lang w:val="bg-BG"/>
              </w:rPr>
              <w:t xml:space="preserve"> които се възстановяват</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r>
              <w:rPr>
                <w:sz w:val="18"/>
                <w:szCs w:val="18"/>
                <w:lang w:val="bg-BG"/>
              </w:rPr>
              <w:t>Бялборови култури</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Култури</w:t>
            </w:r>
            <w:r w:rsidRPr="001248AB">
              <w:rPr>
                <w:sz w:val="18"/>
                <w:szCs w:val="18"/>
                <w:lang w:val="bg-BG"/>
              </w:rPr>
              <w:t xml:space="preserve"> от черен бор</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Култури от черен бор</w:t>
            </w:r>
            <w:r>
              <w:rPr>
                <w:sz w:val="18"/>
                <w:szCs w:val="18"/>
                <w:lang w:val="bg-BG"/>
              </w:rPr>
              <w:t xml:space="preserve"> в естествената зона на </w:t>
            </w:r>
            <w:r>
              <w:rPr>
                <w:sz w:val="18"/>
                <w:szCs w:val="18"/>
                <w:lang w:val="bg-BG"/>
              </w:rPr>
              <w:lastRenderedPageBreak/>
              <w:t>разпространение на вида</w:t>
            </w:r>
            <w:r w:rsidRPr="001248AB">
              <w:rPr>
                <w:sz w:val="18"/>
                <w:szCs w:val="18"/>
                <w:lang w:val="bg-BG"/>
              </w:rPr>
              <w:t xml:space="preserve"> </w:t>
            </w:r>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lastRenderedPageBreak/>
              <w:t>Отгледните сечи са насочени към подобряване на  механичната устойчивост</w:t>
            </w:r>
            <w:r>
              <w:rPr>
                <w:sz w:val="18"/>
                <w:szCs w:val="18"/>
                <w:lang w:val="bg-BG"/>
              </w:rPr>
              <w:t xml:space="preserve"> и качествените параметри на насажденията. Възобновителни сечи като в естествените гори</w:t>
            </w:r>
            <w:r w:rsidRPr="001248AB">
              <w:rPr>
                <w:sz w:val="18"/>
                <w:szCs w:val="18"/>
                <w:lang w:val="bg-BG"/>
              </w:rPr>
              <w:t xml:space="preserve"> </w:t>
            </w:r>
            <w:r>
              <w:rPr>
                <w:sz w:val="18"/>
                <w:szCs w:val="18"/>
                <w:lang w:val="bg-BG"/>
              </w:rPr>
              <w:t>от черен бор</w:t>
            </w:r>
          </w:p>
        </w:tc>
        <w:tc>
          <w:tcPr>
            <w:tcW w:w="1801" w:type="dxa"/>
            <w:tcBorders>
              <w:top w:val="single" w:sz="4" w:space="0" w:color="auto"/>
              <w:left w:val="single" w:sz="4" w:space="0" w:color="auto"/>
              <w:bottom w:val="single" w:sz="4" w:space="0" w:color="auto"/>
              <w:right w:val="single" w:sz="4" w:space="0" w:color="auto"/>
            </w:tcBorders>
            <w:shd w:val="clear" w:color="auto" w:fill="auto"/>
            <w:hideMark/>
          </w:tcPr>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sidRPr="00E002AD">
              <w:rPr>
                <w:sz w:val="18"/>
                <w:szCs w:val="18"/>
                <w:lang w:val="bg-BG"/>
              </w:rPr>
              <w:t>Черборови култури</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 xml:space="preserve">Широколистна семенна </w:t>
            </w:r>
            <w:r>
              <w:rPr>
                <w:sz w:val="18"/>
                <w:szCs w:val="18"/>
                <w:lang w:val="bg-BG"/>
              </w:rPr>
              <w:t>(високостъблена)</w:t>
            </w:r>
            <w:r w:rsidRPr="001248AB">
              <w:rPr>
                <w:sz w:val="18"/>
                <w:szCs w:val="18"/>
                <w:lang w:val="bg-BG"/>
              </w:rPr>
              <w:t xml:space="preserve"> </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Термофилни букови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Pr>
                <w:sz w:val="18"/>
                <w:szCs w:val="18"/>
                <w:lang w:val="bg-BG"/>
              </w:rPr>
              <w:t>Семенни термофилни букови гори</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Отгледни сечи целят поддържане на естествения видов състав и разновъзрастна структура в рамките на териториалната единица (отдел, водосбор и др). Сечи с възобновителен период над 40 г; групово-постепенна; неравномерно постепенна; групово –изборна; при отсъствие на специални ограничение се допуска краткосрочно-постепенна сеч.</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БВ</w:t>
            </w:r>
          </w:p>
          <w:p w:rsidR="00525D16" w:rsidRDefault="00525D16" w:rsidP="00982DF2">
            <w:pPr>
              <w:tabs>
                <w:tab w:val="center" w:pos="1170"/>
              </w:tabs>
              <w:jc w:val="both"/>
              <w:rPr>
                <w:sz w:val="18"/>
                <w:szCs w:val="18"/>
                <w:lang w:val="bg-BG"/>
              </w:rPr>
            </w:pPr>
            <w:r>
              <w:rPr>
                <w:sz w:val="18"/>
                <w:szCs w:val="18"/>
                <w:lang w:val="bg-BG"/>
              </w:rPr>
              <w:t>БСр</w:t>
            </w:r>
          </w:p>
          <w:p w:rsidR="00525D16" w:rsidRPr="001248AB" w:rsidRDefault="00525D16" w:rsidP="00982DF2">
            <w:pPr>
              <w:tabs>
                <w:tab w:val="center" w:pos="1170"/>
              </w:tabs>
              <w:jc w:val="both"/>
              <w:rPr>
                <w:sz w:val="18"/>
                <w:szCs w:val="18"/>
                <w:lang w:val="bg-BG"/>
              </w:rPr>
            </w:pPr>
            <w:r>
              <w:rPr>
                <w:sz w:val="18"/>
                <w:szCs w:val="18"/>
                <w:lang w:val="bg-BG"/>
              </w:rPr>
              <w:t>БН</w:t>
            </w:r>
          </w:p>
        </w:tc>
      </w:tr>
      <w:tr w:rsidR="00525D16" w:rsidRPr="00E002AD" w:rsidTr="00982DF2">
        <w:trPr>
          <w:trHeight w:val="1449"/>
        </w:trPr>
        <w:tc>
          <w:tcPr>
            <w:tcW w:w="1730" w:type="dxa"/>
            <w:tcBorders>
              <w:top w:val="single" w:sz="4" w:space="0" w:color="auto"/>
              <w:left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Смесени дъбови гори</w:t>
            </w:r>
          </w:p>
        </w:tc>
        <w:tc>
          <w:tcPr>
            <w:tcW w:w="1519" w:type="dxa"/>
            <w:tcBorders>
              <w:top w:val="single" w:sz="4" w:space="0" w:color="auto"/>
              <w:left w:val="single" w:sz="4" w:space="0" w:color="auto"/>
              <w:right w:val="single" w:sz="4" w:space="0" w:color="auto"/>
            </w:tcBorders>
            <w:shd w:val="clear" w:color="auto" w:fill="auto"/>
          </w:tcPr>
          <w:p w:rsidR="00525D16" w:rsidRPr="0025622B" w:rsidRDefault="00525D16" w:rsidP="00982DF2">
            <w:pPr>
              <w:tabs>
                <w:tab w:val="center" w:pos="1170"/>
              </w:tabs>
              <w:jc w:val="both"/>
              <w:rPr>
                <w:sz w:val="18"/>
                <w:szCs w:val="18"/>
                <w:lang w:val="bg-BG"/>
              </w:rPr>
            </w:pPr>
            <w:r>
              <w:rPr>
                <w:sz w:val="18"/>
                <w:szCs w:val="18"/>
                <w:lang w:val="bg-BG"/>
              </w:rPr>
              <w:t>Естествени гори и култури от източен гори, благун</w:t>
            </w:r>
          </w:p>
        </w:tc>
        <w:tc>
          <w:tcPr>
            <w:tcW w:w="4051" w:type="dxa"/>
            <w:tcBorders>
              <w:top w:val="single" w:sz="4" w:space="0" w:color="auto"/>
              <w:left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Отгледни сечи поддържане на състава на насажденията и недопускане на смяна на видовия състав. За културите подобряване на механичната устойчивост и регулиране на видовия състав с дългосрочна цел трансформация на горите в естествени. Възобновителни сечи - постепенно-котловинна; неравномерно-постепенна</w:t>
            </w:r>
          </w:p>
        </w:tc>
        <w:tc>
          <w:tcPr>
            <w:tcW w:w="1801" w:type="dxa"/>
            <w:tcBorders>
              <w:top w:val="single" w:sz="4" w:space="0" w:color="auto"/>
              <w:left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 xml:space="preserve"> </w:t>
            </w: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Pr="0025622B" w:rsidRDefault="00525D16" w:rsidP="00982DF2">
            <w:pPr>
              <w:tabs>
                <w:tab w:val="center" w:pos="1170"/>
              </w:tabs>
              <w:jc w:val="both"/>
              <w:rPr>
                <w:sz w:val="18"/>
                <w:szCs w:val="18"/>
                <w:lang w:val="bg-BG"/>
              </w:rPr>
            </w:pPr>
            <w:proofErr w:type="spellStart"/>
            <w:r>
              <w:rPr>
                <w:sz w:val="18"/>
                <w:szCs w:val="18"/>
                <w:lang w:val="bg-BG"/>
              </w:rPr>
              <w:t>ИзГСрН</w:t>
            </w:r>
            <w:proofErr w:type="spellEnd"/>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25622B" w:rsidRDefault="00525D16" w:rsidP="00982DF2">
            <w:pPr>
              <w:tabs>
                <w:tab w:val="center" w:pos="1170"/>
              </w:tabs>
              <w:jc w:val="both"/>
              <w:rPr>
                <w:sz w:val="18"/>
                <w:szCs w:val="18"/>
                <w:lang w:val="bg-BG"/>
              </w:rPr>
            </w:pPr>
            <w:r w:rsidRPr="0025622B">
              <w:rPr>
                <w:sz w:val="18"/>
                <w:szCs w:val="18"/>
                <w:lang w:val="bg-BG"/>
              </w:rPr>
              <w:t>Гори от цер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Pr="0025622B" w:rsidRDefault="00525D16" w:rsidP="00982DF2">
            <w:pPr>
              <w:tabs>
                <w:tab w:val="center" w:pos="1170"/>
              </w:tabs>
              <w:jc w:val="both"/>
              <w:rPr>
                <w:sz w:val="18"/>
                <w:szCs w:val="18"/>
                <w:lang w:val="bg-BG"/>
              </w:rPr>
            </w:pPr>
            <w:r w:rsidRPr="0025622B">
              <w:rPr>
                <w:sz w:val="18"/>
                <w:szCs w:val="18"/>
                <w:lang w:val="bg-BG"/>
              </w:rPr>
              <w:t>Семенни гори от цер</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25622B" w:rsidRDefault="00525D16" w:rsidP="00982DF2">
            <w:pPr>
              <w:tabs>
                <w:tab w:val="center" w:pos="1170"/>
              </w:tabs>
              <w:jc w:val="both"/>
              <w:rPr>
                <w:sz w:val="18"/>
                <w:szCs w:val="18"/>
                <w:lang w:val="bg-BG"/>
              </w:rPr>
            </w:pPr>
            <w:r w:rsidRPr="001248AB">
              <w:rPr>
                <w:sz w:val="18"/>
                <w:szCs w:val="18"/>
                <w:lang w:val="bg-BG"/>
              </w:rPr>
              <w:t>Отгледните сечи целят запазване на семенния произход. Подходящи възобновителни сечи: постепенно-котловинна и неравномерно-постепенна. При липса н</w:t>
            </w:r>
            <w:r w:rsidRPr="00E002AD">
              <w:rPr>
                <w:sz w:val="18"/>
                <w:szCs w:val="18"/>
                <w:lang w:val="bg-BG"/>
              </w:rPr>
              <w:t>а специални ограничения се допу</w:t>
            </w:r>
            <w:r w:rsidRPr="001248AB">
              <w:rPr>
                <w:sz w:val="18"/>
                <w:szCs w:val="18"/>
                <w:lang w:val="bg-BG"/>
              </w:rPr>
              <w:t>ска провеждането на краткосрочно-постепенна сеч.</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sidRPr="0025622B">
              <w:rPr>
                <w:sz w:val="18"/>
                <w:szCs w:val="18"/>
                <w:lang w:val="bg-BG"/>
              </w:rPr>
              <w:t xml:space="preserve"> </w:t>
            </w:r>
          </w:p>
          <w:p w:rsidR="00525D16" w:rsidRDefault="00525D16" w:rsidP="00982DF2">
            <w:pPr>
              <w:tabs>
                <w:tab w:val="center" w:pos="1170"/>
              </w:tabs>
              <w:jc w:val="both"/>
              <w:rPr>
                <w:sz w:val="18"/>
                <w:szCs w:val="18"/>
                <w:lang w:val="bg-BG"/>
              </w:rPr>
            </w:pPr>
          </w:p>
          <w:p w:rsidR="00525D16" w:rsidRPr="0025622B" w:rsidRDefault="00525D16" w:rsidP="00982DF2">
            <w:pPr>
              <w:tabs>
                <w:tab w:val="center" w:pos="1170"/>
              </w:tabs>
              <w:jc w:val="both"/>
              <w:rPr>
                <w:sz w:val="18"/>
                <w:szCs w:val="18"/>
                <w:lang w:val="bg-BG"/>
              </w:rPr>
            </w:pPr>
            <w:r w:rsidRPr="0025622B">
              <w:rPr>
                <w:sz w:val="18"/>
                <w:szCs w:val="18"/>
                <w:lang w:val="bg-BG"/>
              </w:rPr>
              <w:t>Церов</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sidRPr="00E002AD">
              <w:rPr>
                <w:sz w:val="18"/>
                <w:szCs w:val="18"/>
                <w:lang w:val="bg-BG"/>
              </w:rPr>
              <w:t>Смесени широколистни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sidRPr="001248AB">
              <w:rPr>
                <w:sz w:val="18"/>
                <w:szCs w:val="18"/>
                <w:lang w:val="bg-BG"/>
              </w:rPr>
              <w:t>Ес</w:t>
            </w:r>
            <w:r w:rsidRPr="00E002AD">
              <w:rPr>
                <w:sz w:val="18"/>
                <w:szCs w:val="18"/>
                <w:lang w:val="bg-BG"/>
              </w:rPr>
              <w:t xml:space="preserve">тествени смесени семенни </w:t>
            </w:r>
            <w:r w:rsidRPr="001248AB">
              <w:rPr>
                <w:sz w:val="18"/>
                <w:szCs w:val="18"/>
                <w:lang w:val="bg-BG"/>
              </w:rPr>
              <w:t>гори</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sidRPr="001248AB">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sidRPr="00E002AD">
              <w:rPr>
                <w:sz w:val="18"/>
                <w:szCs w:val="18"/>
                <w:lang w:val="bg-BG"/>
              </w:rPr>
              <w:t>Широколистен високостъблен</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E002AD" w:rsidRDefault="00525D16" w:rsidP="00982DF2">
            <w:pPr>
              <w:tabs>
                <w:tab w:val="center" w:pos="1170"/>
              </w:tabs>
              <w:jc w:val="both"/>
              <w:rPr>
                <w:sz w:val="18"/>
                <w:szCs w:val="18"/>
                <w:lang w:val="bg-BG"/>
              </w:rPr>
            </w:pPr>
            <w:r>
              <w:rPr>
                <w:sz w:val="18"/>
                <w:szCs w:val="18"/>
                <w:lang w:val="bg-BG"/>
              </w:rPr>
              <w:t>Гори от обикновен габър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Pr>
                <w:sz w:val="18"/>
                <w:szCs w:val="18"/>
                <w:lang w:val="bg-BG"/>
              </w:rPr>
              <w:t>Семенни гори от обикновен габър</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Pr>
                <w:sz w:val="18"/>
                <w:szCs w:val="18"/>
                <w:lang w:val="bg-BG"/>
              </w:rPr>
              <w:t xml:space="preserve">Отгледни сечи са насочени към запазване на семенния състав и семенен произход на насажденията. Възобновителни сечи  - постепенно-котловинна и неравномерно- постепенна. </w:t>
            </w:r>
            <w:r w:rsidRPr="001248AB">
              <w:rPr>
                <w:sz w:val="18"/>
                <w:szCs w:val="18"/>
                <w:lang w:val="bg-BG"/>
              </w:rPr>
              <w:t>При липса н</w:t>
            </w:r>
            <w:r w:rsidRPr="00E002AD">
              <w:rPr>
                <w:sz w:val="18"/>
                <w:szCs w:val="18"/>
                <w:lang w:val="bg-BG"/>
              </w:rPr>
              <w:t>а специални ограничения се допу</w:t>
            </w:r>
            <w:r w:rsidRPr="001248AB">
              <w:rPr>
                <w:sz w:val="18"/>
                <w:szCs w:val="18"/>
                <w:lang w:val="bg-BG"/>
              </w:rPr>
              <w:t>ска провеждането на краткосрочно-постепенна сеч.</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r>
              <w:rPr>
                <w:sz w:val="18"/>
                <w:szCs w:val="18"/>
                <w:lang w:val="bg-BG"/>
              </w:rPr>
              <w:t>Г</w:t>
            </w:r>
          </w:p>
        </w:tc>
      </w:tr>
      <w:tr w:rsidR="00525D16" w:rsidRPr="00E002AD" w:rsidTr="00982DF2">
        <w:tc>
          <w:tcPr>
            <w:tcW w:w="1730" w:type="dxa"/>
            <w:vMerge w:val="restart"/>
            <w:tcBorders>
              <w:top w:val="single" w:sz="4" w:space="0" w:color="auto"/>
              <w:left w:val="single" w:sz="4" w:space="0" w:color="auto"/>
              <w:right w:val="single" w:sz="4" w:space="0" w:color="auto"/>
            </w:tcBorders>
            <w:shd w:val="clear" w:color="auto" w:fill="auto"/>
          </w:tcPr>
          <w:p w:rsidR="00525D16" w:rsidRPr="00E002AD" w:rsidRDefault="00525D16" w:rsidP="00982DF2">
            <w:pPr>
              <w:tabs>
                <w:tab w:val="center" w:pos="1170"/>
              </w:tabs>
              <w:jc w:val="both"/>
              <w:rPr>
                <w:sz w:val="18"/>
                <w:szCs w:val="18"/>
                <w:lang w:val="bg-BG"/>
              </w:rPr>
            </w:pPr>
            <w:r>
              <w:rPr>
                <w:sz w:val="18"/>
                <w:szCs w:val="18"/>
                <w:lang w:val="bg-BG"/>
              </w:rPr>
              <w:t>Издънкови гори за превръщане</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Издънкови букови (габърови)</w:t>
            </w:r>
          </w:p>
          <w:p w:rsidR="00525D16" w:rsidRPr="001248AB" w:rsidRDefault="00525D16" w:rsidP="00982DF2">
            <w:pPr>
              <w:tabs>
                <w:tab w:val="center" w:pos="1170"/>
              </w:tabs>
              <w:jc w:val="both"/>
              <w:rPr>
                <w:sz w:val="18"/>
                <w:szCs w:val="18"/>
                <w:lang w:val="bg-BG"/>
              </w:rPr>
            </w:pPr>
            <w:r>
              <w:rPr>
                <w:sz w:val="18"/>
                <w:szCs w:val="18"/>
                <w:lang w:val="bg-BG"/>
              </w:rPr>
              <w:t>гори</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 xml:space="preserve">Отгледните сечи са насочени към подпомагане на семенните екземпляри-, подобряване на механичната устойчивост и качествените параметри на насажденията. </w:t>
            </w:r>
          </w:p>
          <w:p w:rsidR="00525D16" w:rsidRPr="001248AB" w:rsidRDefault="00525D16" w:rsidP="00982DF2">
            <w:pPr>
              <w:tabs>
                <w:tab w:val="center" w:pos="1170"/>
              </w:tabs>
              <w:jc w:val="both"/>
              <w:rPr>
                <w:sz w:val="18"/>
                <w:szCs w:val="18"/>
                <w:lang w:val="bg-BG"/>
              </w:rPr>
            </w:pPr>
            <w:r>
              <w:rPr>
                <w:sz w:val="18"/>
                <w:szCs w:val="18"/>
                <w:lang w:val="bg-BG"/>
              </w:rPr>
              <w:t>Възобновителни сечи групово-постепенна; неравномерно-постепенна</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roofErr w:type="spellStart"/>
            <w:r>
              <w:rPr>
                <w:sz w:val="18"/>
                <w:szCs w:val="18"/>
                <w:lang w:val="bg-BG"/>
              </w:rPr>
              <w:t>БГСрНП</w:t>
            </w:r>
            <w:proofErr w:type="spellEnd"/>
          </w:p>
        </w:tc>
      </w:tr>
      <w:tr w:rsidR="00525D16" w:rsidRPr="00E002AD" w:rsidTr="00982DF2">
        <w:trPr>
          <w:trHeight w:val="2117"/>
        </w:trPr>
        <w:tc>
          <w:tcPr>
            <w:tcW w:w="1730" w:type="dxa"/>
            <w:vMerge/>
            <w:tcBorders>
              <w:left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p>
        </w:tc>
        <w:tc>
          <w:tcPr>
            <w:tcW w:w="1519" w:type="dxa"/>
            <w:tcBorders>
              <w:top w:val="single" w:sz="4" w:space="0" w:color="auto"/>
              <w:left w:val="single" w:sz="4" w:space="0" w:color="auto"/>
              <w:right w:val="single" w:sz="4" w:space="0" w:color="auto"/>
            </w:tcBorders>
            <w:shd w:val="clear" w:color="auto" w:fill="auto"/>
          </w:tcPr>
          <w:p w:rsidR="00525D16" w:rsidRDefault="00525D16" w:rsidP="00982DF2">
            <w:pPr>
              <w:tabs>
                <w:tab w:val="center" w:pos="1170"/>
              </w:tabs>
              <w:jc w:val="both"/>
              <w:rPr>
                <w:sz w:val="18"/>
                <w:szCs w:val="18"/>
                <w:lang w:val="bg-BG"/>
              </w:rPr>
            </w:pPr>
            <w:r>
              <w:rPr>
                <w:sz w:val="18"/>
                <w:szCs w:val="18"/>
                <w:lang w:val="bg-BG"/>
              </w:rPr>
              <w:t>Издънкови смесени дъбови гори</w:t>
            </w:r>
          </w:p>
        </w:tc>
        <w:tc>
          <w:tcPr>
            <w:tcW w:w="4051" w:type="dxa"/>
            <w:tcBorders>
              <w:top w:val="single" w:sz="4" w:space="0" w:color="auto"/>
              <w:left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sidRPr="001248AB">
              <w:rPr>
                <w:sz w:val="18"/>
                <w:szCs w:val="18"/>
                <w:lang w:val="bg-BG"/>
              </w:rPr>
              <w:t xml:space="preserve">Интензивни отгледни сечи за превръщането им в семенни и подобряване на видовия състав и качеството на дървесината.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w:t>
            </w:r>
          </w:p>
        </w:tc>
        <w:tc>
          <w:tcPr>
            <w:tcW w:w="1801" w:type="dxa"/>
            <w:tcBorders>
              <w:top w:val="single" w:sz="4" w:space="0" w:color="auto"/>
              <w:left w:val="single" w:sz="4" w:space="0" w:color="auto"/>
              <w:right w:val="single" w:sz="4" w:space="0" w:color="auto"/>
            </w:tcBorders>
            <w:shd w:val="clear" w:color="auto" w:fill="auto"/>
          </w:tcPr>
          <w:p w:rsidR="00525D16" w:rsidRPr="004D0CED" w:rsidRDefault="00525D16" w:rsidP="00982DF2">
            <w:pPr>
              <w:tabs>
                <w:tab w:val="center" w:pos="1170"/>
              </w:tabs>
              <w:jc w:val="both"/>
              <w:rPr>
                <w:sz w:val="18"/>
                <w:szCs w:val="18"/>
                <w:lang w:val="bg-BG"/>
              </w:rPr>
            </w:pPr>
            <w:r>
              <w:rPr>
                <w:sz w:val="18"/>
                <w:szCs w:val="18"/>
                <w:lang w:val="bg-BG"/>
              </w:rPr>
              <w:t>1. Източно горунов</w:t>
            </w:r>
            <w:r w:rsidRPr="004D0CED">
              <w:rPr>
                <w:sz w:val="18"/>
                <w:szCs w:val="18"/>
                <w:lang w:val="bg-BG"/>
              </w:rPr>
              <w:t xml:space="preserve"> средно и нискобонитетен за превръщане</w:t>
            </w:r>
          </w:p>
          <w:p w:rsidR="00525D16" w:rsidRDefault="00525D16" w:rsidP="00982DF2">
            <w:pPr>
              <w:tabs>
                <w:tab w:val="center" w:pos="1170"/>
              </w:tabs>
              <w:jc w:val="both"/>
              <w:rPr>
                <w:sz w:val="18"/>
                <w:szCs w:val="18"/>
                <w:lang w:val="bg-BG"/>
              </w:rPr>
            </w:pPr>
            <w:r>
              <w:rPr>
                <w:sz w:val="18"/>
                <w:szCs w:val="18"/>
                <w:lang w:val="bg-BG"/>
              </w:rPr>
              <w:t>2.</w:t>
            </w:r>
            <w:r w:rsidRPr="004D0CED">
              <w:rPr>
                <w:sz w:val="18"/>
                <w:szCs w:val="18"/>
                <w:lang w:val="bg-BG"/>
              </w:rPr>
              <w:t>Смесен средно и нискобонитетен за превръщане</w:t>
            </w:r>
          </w:p>
          <w:p w:rsidR="00525D16" w:rsidRDefault="00525D16" w:rsidP="00982DF2">
            <w:pPr>
              <w:tabs>
                <w:tab w:val="center" w:pos="1170"/>
              </w:tabs>
              <w:jc w:val="both"/>
              <w:rPr>
                <w:sz w:val="18"/>
                <w:szCs w:val="18"/>
                <w:lang w:val="bg-BG"/>
              </w:rPr>
            </w:pPr>
            <w:r>
              <w:rPr>
                <w:sz w:val="18"/>
                <w:szCs w:val="18"/>
                <w:lang w:val="bg-BG"/>
              </w:rPr>
              <w:t>3.Косматдъбов стопански клас</w:t>
            </w:r>
          </w:p>
        </w:tc>
      </w:tr>
      <w:tr w:rsidR="00525D16" w:rsidRPr="00E002AD" w:rsidTr="00982DF2">
        <w:tc>
          <w:tcPr>
            <w:tcW w:w="1730" w:type="dxa"/>
            <w:vMerge/>
            <w:tcBorders>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r w:rsidRPr="001248AB">
              <w:rPr>
                <w:sz w:val="18"/>
                <w:szCs w:val="18"/>
                <w:lang w:val="bg-BG"/>
              </w:rPr>
              <w:t>Издънкови церови гори</w:t>
            </w:r>
          </w:p>
          <w:p w:rsidR="00525D16" w:rsidRPr="001248AB"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 xml:space="preserve">Отгледни сечи за осигуряване на семенния произход, подобряване на видовия състав и качеството на дървостоите;, подпомагане на семенните екземпляри </w:t>
            </w:r>
            <w:r w:rsidRPr="00E002AD">
              <w:rPr>
                <w:sz w:val="18"/>
                <w:szCs w:val="18"/>
                <w:lang w:val="bg-BG"/>
              </w:rPr>
              <w:t xml:space="preserve">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w:t>
            </w:r>
            <w:r w:rsidRPr="00E002AD">
              <w:rPr>
                <w:sz w:val="18"/>
                <w:szCs w:val="18"/>
                <w:lang w:val="bg-BG"/>
              </w:rPr>
              <w:lastRenderedPageBreak/>
              <w:t>се допуска провеждането на краткосрочно-постепенна сеч.</w:t>
            </w:r>
          </w:p>
        </w:tc>
        <w:tc>
          <w:tcPr>
            <w:tcW w:w="1801" w:type="dxa"/>
            <w:tcBorders>
              <w:top w:val="single" w:sz="4" w:space="0" w:color="auto"/>
              <w:left w:val="single" w:sz="4" w:space="0" w:color="auto"/>
              <w:bottom w:val="single" w:sz="4" w:space="0" w:color="auto"/>
              <w:right w:val="single" w:sz="4" w:space="0" w:color="auto"/>
            </w:tcBorders>
            <w:shd w:val="clear" w:color="auto" w:fill="auto"/>
            <w:hideMark/>
          </w:tcPr>
          <w:p w:rsidR="00525D16" w:rsidRPr="004D0CED"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Default="00525D16" w:rsidP="00982DF2">
            <w:pPr>
              <w:tabs>
                <w:tab w:val="center" w:pos="1170"/>
              </w:tabs>
              <w:jc w:val="both"/>
              <w:rPr>
                <w:sz w:val="18"/>
                <w:szCs w:val="18"/>
                <w:lang w:val="bg-BG"/>
              </w:rPr>
            </w:pPr>
          </w:p>
          <w:p w:rsidR="00525D16" w:rsidRPr="001248AB" w:rsidRDefault="00525D16" w:rsidP="00982DF2">
            <w:pPr>
              <w:tabs>
                <w:tab w:val="center" w:pos="1170"/>
              </w:tabs>
              <w:jc w:val="both"/>
              <w:rPr>
                <w:sz w:val="18"/>
                <w:szCs w:val="18"/>
                <w:lang w:val="bg-BG"/>
              </w:rPr>
            </w:pPr>
            <w:r>
              <w:rPr>
                <w:sz w:val="18"/>
                <w:szCs w:val="18"/>
                <w:lang w:val="bg-BG"/>
              </w:rPr>
              <w:t>ЦП</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Група нискостъблени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Pr="001248AB" w:rsidRDefault="00525D16" w:rsidP="00982DF2">
            <w:pPr>
              <w:tabs>
                <w:tab w:val="center" w:pos="1170"/>
              </w:tabs>
              <w:jc w:val="both"/>
              <w:rPr>
                <w:sz w:val="18"/>
                <w:szCs w:val="18"/>
                <w:lang w:val="bg-BG"/>
              </w:rPr>
            </w:pP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tcPr>
          <w:p w:rsidR="00525D16" w:rsidRPr="00E002AD" w:rsidRDefault="00525D16" w:rsidP="00982DF2">
            <w:pPr>
              <w:tabs>
                <w:tab w:val="center" w:pos="1170"/>
              </w:tabs>
              <w:jc w:val="both"/>
              <w:rPr>
                <w:sz w:val="18"/>
                <w:szCs w:val="18"/>
                <w:lang w:val="bg-BG"/>
              </w:rPr>
            </w:pPr>
            <w:r w:rsidRPr="00E002AD">
              <w:rPr>
                <w:sz w:val="18"/>
                <w:szCs w:val="18"/>
                <w:lang w:val="bg-BG"/>
              </w:rPr>
              <w:t>Гори от акация</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525D16" w:rsidRPr="00E002AD" w:rsidRDefault="00525D16" w:rsidP="00982DF2">
            <w:pPr>
              <w:tabs>
                <w:tab w:val="center" w:pos="1170"/>
              </w:tabs>
              <w:jc w:val="both"/>
              <w:rPr>
                <w:sz w:val="18"/>
                <w:szCs w:val="18"/>
                <w:lang w:val="bg-BG"/>
              </w:rPr>
            </w:pPr>
            <w:r w:rsidRPr="00E002AD">
              <w:rPr>
                <w:sz w:val="18"/>
                <w:szCs w:val="18"/>
                <w:lang w:val="bg-BG"/>
              </w:rPr>
              <w:t>Култури и издънкови акациеви насаждения</w:t>
            </w:r>
          </w:p>
        </w:tc>
        <w:tc>
          <w:tcPr>
            <w:tcW w:w="4051" w:type="dxa"/>
            <w:tcBorders>
              <w:top w:val="single" w:sz="4" w:space="0" w:color="auto"/>
              <w:left w:val="single" w:sz="4" w:space="0" w:color="auto"/>
              <w:bottom w:val="single" w:sz="4" w:space="0" w:color="auto"/>
              <w:right w:val="single" w:sz="4" w:space="0" w:color="auto"/>
            </w:tcBorders>
            <w:shd w:val="clear" w:color="auto" w:fill="auto"/>
          </w:tcPr>
          <w:p w:rsidR="00525D16" w:rsidRPr="00E002AD" w:rsidRDefault="00525D16" w:rsidP="00982DF2">
            <w:pPr>
              <w:tabs>
                <w:tab w:val="center" w:pos="1170"/>
              </w:tabs>
              <w:jc w:val="both"/>
              <w:rPr>
                <w:sz w:val="18"/>
                <w:szCs w:val="18"/>
                <w:lang w:val="bg-BG"/>
              </w:rPr>
            </w:pPr>
            <w:r w:rsidRPr="00E002AD">
              <w:rPr>
                <w:sz w:val="18"/>
                <w:szCs w:val="18"/>
                <w:lang w:val="bg-BG"/>
              </w:rPr>
              <w:t>За насажденията със стопански цели –гола сеч. За насажденията с противоерозионни и защитни функции мероприятията са насочени към подобряването им. Допуска се гола сеч на малки площи с цел физиологично подмладяване</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525D16" w:rsidRPr="00E002AD" w:rsidRDefault="00525D16" w:rsidP="00982DF2">
            <w:pPr>
              <w:tabs>
                <w:tab w:val="center" w:pos="1170"/>
              </w:tabs>
              <w:jc w:val="both"/>
              <w:rPr>
                <w:sz w:val="18"/>
                <w:szCs w:val="18"/>
                <w:lang w:val="bg-BG"/>
              </w:rPr>
            </w:pPr>
            <w:r>
              <w:rPr>
                <w:sz w:val="18"/>
                <w:szCs w:val="18"/>
                <w:lang w:val="bg-BG"/>
              </w:rPr>
              <w:t>Акациев</w:t>
            </w:r>
          </w:p>
        </w:tc>
      </w:tr>
      <w:tr w:rsidR="00525D16" w:rsidRPr="00E002AD" w:rsidTr="00982DF2">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Гори от келяв габър</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sidRPr="001248AB">
              <w:rPr>
                <w:sz w:val="18"/>
                <w:szCs w:val="18"/>
                <w:lang w:val="bg-BG"/>
              </w:rPr>
              <w:t>Естествени гори</w:t>
            </w:r>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Pr>
                <w:sz w:val="18"/>
                <w:szCs w:val="18"/>
                <w:lang w:val="bg-BG"/>
              </w:rPr>
              <w:t xml:space="preserve">За автохтонните съобщества </w:t>
            </w:r>
            <w:r w:rsidRPr="001248AB">
              <w:rPr>
                <w:sz w:val="18"/>
                <w:szCs w:val="18"/>
                <w:lang w:val="bg-BG"/>
              </w:rPr>
              <w:t>без стопанска дейност;</w:t>
            </w:r>
          </w:p>
          <w:p w:rsidR="00525D16" w:rsidRPr="001248AB" w:rsidRDefault="00525D16" w:rsidP="00982DF2">
            <w:pPr>
              <w:tabs>
                <w:tab w:val="center" w:pos="1170"/>
              </w:tabs>
              <w:jc w:val="both"/>
              <w:rPr>
                <w:sz w:val="18"/>
                <w:szCs w:val="18"/>
                <w:lang w:val="bg-BG"/>
              </w:rPr>
            </w:pPr>
            <w:r w:rsidRPr="001248AB">
              <w:rPr>
                <w:sz w:val="18"/>
                <w:szCs w:val="18"/>
                <w:lang w:val="bg-BG"/>
              </w:rPr>
              <w:t>При съобщества, възникнали в резултат на вторични субсцесии – мероприятия за възстановяване на естествения видов състав</w:t>
            </w:r>
          </w:p>
        </w:tc>
        <w:tc>
          <w:tcPr>
            <w:tcW w:w="1801" w:type="dxa"/>
            <w:tcBorders>
              <w:top w:val="single" w:sz="4" w:space="0" w:color="auto"/>
              <w:left w:val="single" w:sz="4" w:space="0" w:color="auto"/>
              <w:bottom w:val="single" w:sz="4" w:space="0" w:color="auto"/>
              <w:right w:val="single" w:sz="4" w:space="0" w:color="auto"/>
            </w:tcBorders>
            <w:shd w:val="clear" w:color="auto" w:fill="auto"/>
            <w:hideMark/>
          </w:tcPr>
          <w:p w:rsidR="00525D16" w:rsidRPr="001248AB" w:rsidRDefault="00525D16" w:rsidP="00982DF2">
            <w:pPr>
              <w:tabs>
                <w:tab w:val="center" w:pos="1170"/>
              </w:tabs>
              <w:jc w:val="both"/>
              <w:rPr>
                <w:sz w:val="18"/>
                <w:szCs w:val="18"/>
                <w:lang w:val="bg-BG"/>
              </w:rPr>
            </w:pPr>
            <w:r>
              <w:rPr>
                <w:sz w:val="18"/>
                <w:szCs w:val="18"/>
                <w:lang w:val="bg-BG"/>
              </w:rPr>
              <w:t>Келявгабъров</w:t>
            </w:r>
          </w:p>
        </w:tc>
      </w:tr>
    </w:tbl>
    <w:p w:rsidR="00525D16" w:rsidRDefault="00525D16" w:rsidP="00525D16">
      <w:pPr>
        <w:pStyle w:val="24"/>
        <w:tabs>
          <w:tab w:val="clear" w:pos="-90"/>
          <w:tab w:val="center" w:pos="1170"/>
        </w:tabs>
        <w:ind w:firstLine="0"/>
        <w:rPr>
          <w:szCs w:val="24"/>
        </w:rPr>
      </w:pPr>
    </w:p>
    <w:p w:rsidR="00525D16" w:rsidRPr="00EE331C" w:rsidRDefault="00E80C2B" w:rsidP="00525D16">
      <w:pPr>
        <w:pStyle w:val="24"/>
        <w:tabs>
          <w:tab w:val="clear" w:pos="-90"/>
          <w:tab w:val="center" w:pos="1170"/>
        </w:tabs>
        <w:ind w:firstLine="0"/>
        <w:rPr>
          <w:szCs w:val="24"/>
        </w:rPr>
      </w:pPr>
      <w:r>
        <w:rPr>
          <w:szCs w:val="24"/>
        </w:rPr>
        <w:tab/>
      </w:r>
      <w:r>
        <w:rPr>
          <w:szCs w:val="24"/>
        </w:rPr>
        <w:tab/>
      </w:r>
      <w:r w:rsidR="00525D16" w:rsidRPr="00EE331C">
        <w:rPr>
          <w:szCs w:val="24"/>
        </w:rPr>
        <w:t>След приключване на инвентаризацията и аналитичната обработка на данните от нея,  за всеки вид гора, съгласно Приложение № 5 от наредба № 18 и на база разпределението на залесената площ по видове гори, да се дадат основните насоки на стопанисване.</w:t>
      </w:r>
    </w:p>
    <w:p w:rsidR="00525D16" w:rsidRPr="00EE331C" w:rsidRDefault="00525D16" w:rsidP="00525D16">
      <w:pPr>
        <w:pStyle w:val="24"/>
        <w:tabs>
          <w:tab w:val="clear" w:pos="-90"/>
          <w:tab w:val="center" w:pos="1170"/>
        </w:tabs>
        <w:ind w:firstLine="0"/>
        <w:rPr>
          <w:szCs w:val="24"/>
        </w:rPr>
      </w:pPr>
    </w:p>
    <w:p w:rsidR="00525D16" w:rsidRDefault="00525D16" w:rsidP="00525D16">
      <w:pPr>
        <w:pStyle w:val="24"/>
        <w:tabs>
          <w:tab w:val="clear" w:pos="-90"/>
          <w:tab w:val="center" w:pos="1170"/>
        </w:tabs>
        <w:ind w:firstLine="0"/>
        <w:rPr>
          <w:szCs w:val="24"/>
        </w:rPr>
      </w:pPr>
      <w:r w:rsidRPr="00EE331C">
        <w:rPr>
          <w:szCs w:val="24"/>
        </w:rPr>
        <w:t xml:space="preserve">     Разпределението на залесената площ  по видове насаждения (чисти и смесени с преобладание на водещ дървесен вид</w:t>
      </w:r>
      <w:r>
        <w:rPr>
          <w:szCs w:val="24"/>
        </w:rPr>
        <w:t xml:space="preserve"> за отделното насаждение</w:t>
      </w:r>
      <w:r w:rsidRPr="00EE331C">
        <w:rPr>
          <w:szCs w:val="24"/>
        </w:rPr>
        <w:t>) и  по производителност (бонитети), съгласно таксационни показател</w:t>
      </w:r>
      <w:r>
        <w:rPr>
          <w:szCs w:val="24"/>
        </w:rPr>
        <w:t>и от инвентаризацията  през 2013/2014</w:t>
      </w:r>
      <w:r w:rsidRPr="00EE331C">
        <w:rPr>
          <w:szCs w:val="24"/>
        </w:rPr>
        <w:t xml:space="preserve"> г. и по данни от 7 ГФ – </w:t>
      </w:r>
      <w:r>
        <w:rPr>
          <w:szCs w:val="24"/>
        </w:rPr>
        <w:t>2015г. е посочено в таблица № 8</w:t>
      </w:r>
      <w:r w:rsidRPr="00EE331C">
        <w:rPr>
          <w:szCs w:val="24"/>
        </w:rPr>
        <w:t>:</w:t>
      </w:r>
    </w:p>
    <w:p w:rsidR="00525D16" w:rsidRDefault="00525D16" w:rsidP="00525D16">
      <w:pPr>
        <w:pStyle w:val="24"/>
        <w:tabs>
          <w:tab w:val="clear" w:pos="-90"/>
          <w:tab w:val="center" w:pos="1170"/>
        </w:tabs>
        <w:ind w:firstLine="0"/>
        <w:rPr>
          <w:szCs w:val="24"/>
        </w:rPr>
      </w:pPr>
    </w:p>
    <w:p w:rsidR="00525D16" w:rsidRDefault="00525D16" w:rsidP="00525D16">
      <w:pPr>
        <w:pStyle w:val="24"/>
        <w:tabs>
          <w:tab w:val="clear" w:pos="-90"/>
          <w:tab w:val="center" w:pos="1170"/>
        </w:tabs>
        <w:ind w:firstLine="0"/>
        <w:jc w:val="center"/>
        <w:rPr>
          <w:szCs w:val="24"/>
        </w:rPr>
      </w:pPr>
    </w:p>
    <w:p w:rsidR="00525D16" w:rsidRPr="00EE331C" w:rsidRDefault="00525D16" w:rsidP="00525D16">
      <w:pPr>
        <w:pStyle w:val="24"/>
        <w:tabs>
          <w:tab w:val="clear" w:pos="-90"/>
          <w:tab w:val="center" w:pos="1170"/>
        </w:tabs>
        <w:ind w:firstLine="0"/>
        <w:jc w:val="center"/>
        <w:rPr>
          <w:szCs w:val="24"/>
        </w:rPr>
      </w:pPr>
      <w:r>
        <w:rPr>
          <w:szCs w:val="24"/>
        </w:rPr>
        <w:t>Таблица № 8</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szCs w:val="24"/>
        </w:rPr>
      </w:pPr>
    </w:p>
    <w:tbl>
      <w:tblPr>
        <w:tblStyle w:val="ac"/>
        <w:tblpPr w:leftFromText="180" w:rightFromText="180" w:vertAnchor="text" w:horzAnchor="margin" w:tblpY="94"/>
        <w:tblW w:w="10100" w:type="dxa"/>
        <w:tblLook w:val="01E0" w:firstRow="1" w:lastRow="1" w:firstColumn="1" w:lastColumn="1" w:noHBand="0" w:noVBand="0"/>
      </w:tblPr>
      <w:tblGrid>
        <w:gridCol w:w="3823"/>
        <w:gridCol w:w="1134"/>
        <w:gridCol w:w="992"/>
        <w:gridCol w:w="1134"/>
        <w:gridCol w:w="992"/>
        <w:gridCol w:w="992"/>
        <w:gridCol w:w="1033"/>
      </w:tblGrid>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Видове насаждения</w:t>
            </w:r>
          </w:p>
        </w:tc>
        <w:tc>
          <w:tcPr>
            <w:tcW w:w="1134" w:type="dxa"/>
          </w:tcPr>
          <w:p w:rsidR="00525D16" w:rsidRPr="00EE331C" w:rsidRDefault="00525D16" w:rsidP="00982DF2">
            <w:pPr>
              <w:pStyle w:val="24"/>
              <w:tabs>
                <w:tab w:val="clear" w:pos="-90"/>
                <w:tab w:val="center" w:pos="1170"/>
              </w:tabs>
              <w:ind w:firstLine="0"/>
              <w:jc w:val="center"/>
              <w:rPr>
                <w:sz w:val="20"/>
              </w:rPr>
            </w:pPr>
            <w:r w:rsidRPr="00EE331C">
              <w:rPr>
                <w:sz w:val="20"/>
              </w:rPr>
              <w:t xml:space="preserve">Площ – </w:t>
            </w:r>
          </w:p>
          <w:p w:rsidR="00525D16" w:rsidRPr="00EE331C" w:rsidRDefault="00525D16" w:rsidP="00982DF2">
            <w:pPr>
              <w:pStyle w:val="24"/>
              <w:tabs>
                <w:tab w:val="clear" w:pos="-90"/>
                <w:tab w:val="center" w:pos="1170"/>
              </w:tabs>
              <w:ind w:firstLine="0"/>
              <w:jc w:val="center"/>
              <w:rPr>
                <w:sz w:val="20"/>
              </w:rPr>
            </w:pPr>
          </w:p>
          <w:p w:rsidR="00525D16" w:rsidRPr="00EE331C" w:rsidRDefault="00525D16" w:rsidP="00982DF2">
            <w:pPr>
              <w:pStyle w:val="24"/>
              <w:tabs>
                <w:tab w:val="clear" w:pos="-90"/>
                <w:tab w:val="center" w:pos="1170"/>
              </w:tabs>
              <w:ind w:firstLine="0"/>
              <w:jc w:val="center"/>
              <w:rPr>
                <w:sz w:val="20"/>
              </w:rPr>
            </w:pPr>
            <w:r w:rsidRPr="00EE331C">
              <w:rPr>
                <w:sz w:val="20"/>
              </w:rPr>
              <w:t>ха</w:t>
            </w:r>
          </w:p>
        </w:tc>
        <w:tc>
          <w:tcPr>
            <w:tcW w:w="992" w:type="dxa"/>
          </w:tcPr>
          <w:p w:rsidR="00525D16" w:rsidRPr="00EE331C" w:rsidRDefault="00525D16" w:rsidP="00982DF2">
            <w:pPr>
              <w:pStyle w:val="24"/>
              <w:tabs>
                <w:tab w:val="clear" w:pos="-90"/>
                <w:tab w:val="center" w:pos="1170"/>
              </w:tabs>
              <w:ind w:firstLine="0"/>
              <w:jc w:val="center"/>
              <w:rPr>
                <w:sz w:val="20"/>
              </w:rPr>
            </w:pPr>
            <w:r w:rsidRPr="00EE331C">
              <w:rPr>
                <w:sz w:val="20"/>
              </w:rPr>
              <w:t>І</w:t>
            </w:r>
          </w:p>
          <w:p w:rsidR="00525D16" w:rsidRPr="00EE331C" w:rsidRDefault="00525D16" w:rsidP="00982DF2">
            <w:pPr>
              <w:pStyle w:val="24"/>
              <w:tabs>
                <w:tab w:val="clear" w:pos="-90"/>
                <w:tab w:val="center" w:pos="1170"/>
              </w:tabs>
              <w:ind w:firstLine="0"/>
              <w:jc w:val="center"/>
              <w:rPr>
                <w:sz w:val="20"/>
              </w:rPr>
            </w:pPr>
            <w:r w:rsidRPr="00EE331C">
              <w:rPr>
                <w:sz w:val="20"/>
              </w:rPr>
              <w:t>бонитет</w:t>
            </w:r>
          </w:p>
          <w:p w:rsidR="00525D16" w:rsidRPr="00EE331C" w:rsidRDefault="00525D16" w:rsidP="00982DF2">
            <w:pPr>
              <w:pStyle w:val="24"/>
              <w:tabs>
                <w:tab w:val="clear" w:pos="-90"/>
                <w:tab w:val="center" w:pos="1170"/>
              </w:tabs>
              <w:ind w:firstLine="0"/>
              <w:jc w:val="center"/>
              <w:rPr>
                <w:sz w:val="20"/>
              </w:rPr>
            </w:pPr>
            <w:r w:rsidRPr="00EE331C">
              <w:rPr>
                <w:sz w:val="20"/>
              </w:rPr>
              <w:t>ха</w:t>
            </w:r>
          </w:p>
        </w:tc>
        <w:tc>
          <w:tcPr>
            <w:tcW w:w="1134" w:type="dxa"/>
          </w:tcPr>
          <w:p w:rsidR="00525D16" w:rsidRPr="00EE331C" w:rsidRDefault="00525D16" w:rsidP="00982DF2">
            <w:pPr>
              <w:pStyle w:val="24"/>
              <w:tabs>
                <w:tab w:val="clear" w:pos="-90"/>
                <w:tab w:val="center" w:pos="1170"/>
              </w:tabs>
              <w:ind w:firstLine="0"/>
              <w:jc w:val="center"/>
              <w:rPr>
                <w:sz w:val="20"/>
              </w:rPr>
            </w:pPr>
            <w:r w:rsidRPr="00EE331C">
              <w:rPr>
                <w:sz w:val="20"/>
              </w:rPr>
              <w:t>ІІ</w:t>
            </w:r>
          </w:p>
          <w:p w:rsidR="00525D16" w:rsidRPr="00EE331C" w:rsidRDefault="00525D16" w:rsidP="00982DF2">
            <w:pPr>
              <w:pStyle w:val="24"/>
              <w:tabs>
                <w:tab w:val="clear" w:pos="-90"/>
                <w:tab w:val="center" w:pos="1170"/>
              </w:tabs>
              <w:ind w:firstLine="0"/>
              <w:jc w:val="center"/>
              <w:rPr>
                <w:sz w:val="20"/>
              </w:rPr>
            </w:pPr>
            <w:r w:rsidRPr="00EE331C">
              <w:rPr>
                <w:sz w:val="20"/>
              </w:rPr>
              <w:t>бонитет</w:t>
            </w:r>
          </w:p>
          <w:p w:rsidR="00525D16" w:rsidRPr="00EE331C" w:rsidRDefault="00525D16" w:rsidP="00982DF2">
            <w:pPr>
              <w:pStyle w:val="24"/>
              <w:tabs>
                <w:tab w:val="clear" w:pos="-90"/>
                <w:tab w:val="center" w:pos="1170"/>
              </w:tabs>
              <w:ind w:firstLine="0"/>
              <w:jc w:val="center"/>
              <w:rPr>
                <w:sz w:val="20"/>
              </w:rPr>
            </w:pPr>
            <w:r w:rsidRPr="00EE331C">
              <w:rPr>
                <w:sz w:val="20"/>
              </w:rPr>
              <w:t>ха</w:t>
            </w:r>
          </w:p>
        </w:tc>
        <w:tc>
          <w:tcPr>
            <w:tcW w:w="992" w:type="dxa"/>
          </w:tcPr>
          <w:p w:rsidR="00525D16" w:rsidRPr="00EE331C" w:rsidRDefault="00525D16" w:rsidP="00982DF2">
            <w:pPr>
              <w:pStyle w:val="24"/>
              <w:tabs>
                <w:tab w:val="clear" w:pos="-90"/>
                <w:tab w:val="center" w:pos="1170"/>
              </w:tabs>
              <w:ind w:firstLine="0"/>
              <w:jc w:val="center"/>
              <w:rPr>
                <w:sz w:val="20"/>
              </w:rPr>
            </w:pPr>
            <w:r w:rsidRPr="00EE331C">
              <w:rPr>
                <w:sz w:val="20"/>
              </w:rPr>
              <w:t>ІІІ</w:t>
            </w:r>
          </w:p>
          <w:p w:rsidR="00525D16" w:rsidRPr="00EE331C" w:rsidRDefault="00525D16" w:rsidP="00982DF2">
            <w:pPr>
              <w:pStyle w:val="24"/>
              <w:tabs>
                <w:tab w:val="clear" w:pos="-90"/>
                <w:tab w:val="center" w:pos="1170"/>
              </w:tabs>
              <w:ind w:firstLine="0"/>
              <w:jc w:val="center"/>
              <w:rPr>
                <w:sz w:val="20"/>
              </w:rPr>
            </w:pPr>
            <w:r w:rsidRPr="00EE331C">
              <w:rPr>
                <w:sz w:val="20"/>
              </w:rPr>
              <w:t>бонитет</w:t>
            </w:r>
          </w:p>
          <w:p w:rsidR="00525D16" w:rsidRPr="00EE331C" w:rsidRDefault="00525D16" w:rsidP="00982DF2">
            <w:pPr>
              <w:pStyle w:val="24"/>
              <w:tabs>
                <w:tab w:val="clear" w:pos="-90"/>
                <w:tab w:val="center" w:pos="1170"/>
              </w:tabs>
              <w:ind w:firstLine="0"/>
              <w:jc w:val="center"/>
              <w:rPr>
                <w:sz w:val="20"/>
              </w:rPr>
            </w:pPr>
            <w:r w:rsidRPr="00EE331C">
              <w:rPr>
                <w:sz w:val="20"/>
              </w:rPr>
              <w:t>ха</w:t>
            </w:r>
          </w:p>
        </w:tc>
        <w:tc>
          <w:tcPr>
            <w:tcW w:w="992" w:type="dxa"/>
          </w:tcPr>
          <w:p w:rsidR="00525D16" w:rsidRPr="00EE331C" w:rsidRDefault="00525D16" w:rsidP="00982DF2">
            <w:pPr>
              <w:pStyle w:val="24"/>
              <w:tabs>
                <w:tab w:val="clear" w:pos="-90"/>
                <w:tab w:val="center" w:pos="1170"/>
              </w:tabs>
              <w:ind w:firstLine="0"/>
              <w:jc w:val="center"/>
              <w:rPr>
                <w:sz w:val="20"/>
              </w:rPr>
            </w:pPr>
            <w:r w:rsidRPr="00EE331C">
              <w:rPr>
                <w:sz w:val="20"/>
              </w:rPr>
              <w:t>ІV бонитет</w:t>
            </w:r>
          </w:p>
          <w:p w:rsidR="00525D16" w:rsidRPr="00EE331C" w:rsidRDefault="00525D16" w:rsidP="00982DF2">
            <w:pPr>
              <w:pStyle w:val="24"/>
              <w:tabs>
                <w:tab w:val="clear" w:pos="-90"/>
                <w:tab w:val="center" w:pos="1170"/>
              </w:tabs>
              <w:ind w:firstLine="0"/>
              <w:jc w:val="center"/>
              <w:rPr>
                <w:sz w:val="20"/>
              </w:rPr>
            </w:pPr>
            <w:r w:rsidRPr="00EE331C">
              <w:rPr>
                <w:sz w:val="20"/>
              </w:rPr>
              <w:t>ха</w:t>
            </w:r>
          </w:p>
        </w:tc>
        <w:tc>
          <w:tcPr>
            <w:tcW w:w="1033" w:type="dxa"/>
          </w:tcPr>
          <w:p w:rsidR="00525D16" w:rsidRPr="00EE331C" w:rsidRDefault="00525D16" w:rsidP="00982DF2">
            <w:pPr>
              <w:pStyle w:val="24"/>
              <w:tabs>
                <w:tab w:val="clear" w:pos="-90"/>
                <w:tab w:val="center" w:pos="1170"/>
              </w:tabs>
              <w:ind w:firstLine="0"/>
              <w:jc w:val="center"/>
              <w:rPr>
                <w:sz w:val="20"/>
              </w:rPr>
            </w:pPr>
            <w:r w:rsidRPr="00EE331C">
              <w:rPr>
                <w:sz w:val="20"/>
              </w:rPr>
              <w:t>V</w:t>
            </w:r>
          </w:p>
          <w:p w:rsidR="00525D16" w:rsidRPr="00EE331C" w:rsidRDefault="00525D16" w:rsidP="00982DF2">
            <w:pPr>
              <w:pStyle w:val="24"/>
              <w:tabs>
                <w:tab w:val="clear" w:pos="-90"/>
                <w:tab w:val="center" w:pos="1170"/>
              </w:tabs>
              <w:ind w:firstLine="0"/>
              <w:jc w:val="center"/>
              <w:rPr>
                <w:sz w:val="20"/>
              </w:rPr>
            </w:pPr>
            <w:r w:rsidRPr="00EE331C">
              <w:rPr>
                <w:sz w:val="20"/>
              </w:rPr>
              <w:t>бонитет</w:t>
            </w:r>
          </w:p>
          <w:p w:rsidR="00525D16" w:rsidRPr="00EE331C" w:rsidRDefault="00525D16" w:rsidP="00982DF2">
            <w:pPr>
              <w:pStyle w:val="24"/>
              <w:tabs>
                <w:tab w:val="clear" w:pos="-90"/>
                <w:tab w:val="center" w:pos="1170"/>
              </w:tabs>
              <w:ind w:firstLine="0"/>
              <w:jc w:val="center"/>
              <w:rPr>
                <w:sz w:val="20"/>
              </w:rPr>
            </w:pPr>
            <w:r w:rsidRPr="00EE331C">
              <w:rPr>
                <w:sz w:val="20"/>
              </w:rPr>
              <w:t>ха</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b/>
                <w:sz w:val="20"/>
              </w:rPr>
            </w:pPr>
            <w:r w:rsidRPr="00EE331C">
              <w:rPr>
                <w:b/>
                <w:sz w:val="20"/>
              </w:rPr>
              <w:t xml:space="preserve"> Иглолистни</w:t>
            </w:r>
          </w:p>
        </w:tc>
        <w:tc>
          <w:tcPr>
            <w:tcW w:w="1134" w:type="dxa"/>
          </w:tcPr>
          <w:p w:rsidR="00525D16" w:rsidRPr="00EE331C" w:rsidRDefault="00525D16" w:rsidP="00982DF2">
            <w:pPr>
              <w:pStyle w:val="24"/>
              <w:tabs>
                <w:tab w:val="clear" w:pos="-90"/>
                <w:tab w:val="center" w:pos="1170"/>
              </w:tabs>
              <w:ind w:firstLine="0"/>
              <w:rPr>
                <w:b/>
                <w:sz w:val="20"/>
              </w:rPr>
            </w:pPr>
            <w:r>
              <w:rPr>
                <w:b/>
                <w:sz w:val="20"/>
              </w:rPr>
              <w:t>4750,9</w:t>
            </w:r>
          </w:p>
        </w:tc>
        <w:tc>
          <w:tcPr>
            <w:tcW w:w="992" w:type="dxa"/>
          </w:tcPr>
          <w:p w:rsidR="00525D16" w:rsidRPr="00EE331C" w:rsidRDefault="00525D16" w:rsidP="00982DF2">
            <w:pPr>
              <w:pStyle w:val="24"/>
              <w:tabs>
                <w:tab w:val="clear" w:pos="-90"/>
                <w:tab w:val="center" w:pos="1170"/>
              </w:tabs>
              <w:ind w:firstLine="0"/>
              <w:rPr>
                <w:b/>
                <w:sz w:val="20"/>
              </w:rPr>
            </w:pPr>
            <w:r>
              <w:rPr>
                <w:b/>
                <w:sz w:val="20"/>
              </w:rPr>
              <w:t>263,0</w:t>
            </w:r>
          </w:p>
        </w:tc>
        <w:tc>
          <w:tcPr>
            <w:tcW w:w="1134" w:type="dxa"/>
          </w:tcPr>
          <w:p w:rsidR="00525D16" w:rsidRPr="00EE331C" w:rsidRDefault="00525D16" w:rsidP="00982DF2">
            <w:pPr>
              <w:pStyle w:val="24"/>
              <w:tabs>
                <w:tab w:val="clear" w:pos="-90"/>
                <w:tab w:val="center" w:pos="1170"/>
              </w:tabs>
              <w:ind w:firstLine="0"/>
              <w:rPr>
                <w:b/>
                <w:sz w:val="20"/>
              </w:rPr>
            </w:pPr>
            <w:r>
              <w:rPr>
                <w:b/>
                <w:sz w:val="20"/>
              </w:rPr>
              <w:t>1312,3</w:t>
            </w:r>
          </w:p>
        </w:tc>
        <w:tc>
          <w:tcPr>
            <w:tcW w:w="992" w:type="dxa"/>
          </w:tcPr>
          <w:p w:rsidR="00525D16" w:rsidRPr="00EE331C" w:rsidRDefault="00525D16" w:rsidP="00982DF2">
            <w:pPr>
              <w:pStyle w:val="24"/>
              <w:tabs>
                <w:tab w:val="clear" w:pos="-90"/>
                <w:tab w:val="center" w:pos="1170"/>
              </w:tabs>
              <w:ind w:firstLine="0"/>
              <w:rPr>
                <w:b/>
                <w:sz w:val="20"/>
              </w:rPr>
            </w:pPr>
            <w:r>
              <w:rPr>
                <w:b/>
                <w:sz w:val="20"/>
              </w:rPr>
              <w:t>2155,5</w:t>
            </w:r>
          </w:p>
        </w:tc>
        <w:tc>
          <w:tcPr>
            <w:tcW w:w="992" w:type="dxa"/>
          </w:tcPr>
          <w:p w:rsidR="00525D16" w:rsidRPr="00EE331C" w:rsidRDefault="00525D16" w:rsidP="00982DF2">
            <w:pPr>
              <w:pStyle w:val="24"/>
              <w:tabs>
                <w:tab w:val="clear" w:pos="-90"/>
                <w:tab w:val="center" w:pos="1170"/>
              </w:tabs>
              <w:ind w:firstLine="0"/>
              <w:rPr>
                <w:b/>
                <w:sz w:val="20"/>
              </w:rPr>
            </w:pPr>
            <w:r>
              <w:rPr>
                <w:b/>
                <w:sz w:val="20"/>
              </w:rPr>
              <w:t>1018,5</w:t>
            </w:r>
          </w:p>
        </w:tc>
        <w:tc>
          <w:tcPr>
            <w:tcW w:w="1033" w:type="dxa"/>
          </w:tcPr>
          <w:p w:rsidR="00525D16" w:rsidRPr="00EE331C" w:rsidRDefault="00525D16" w:rsidP="00982DF2">
            <w:pPr>
              <w:pStyle w:val="24"/>
              <w:tabs>
                <w:tab w:val="clear" w:pos="-90"/>
                <w:tab w:val="center" w:pos="1170"/>
              </w:tabs>
              <w:ind w:firstLine="0"/>
              <w:rPr>
                <w:b/>
                <w:sz w:val="20"/>
              </w:rPr>
            </w:pPr>
            <w:r>
              <w:rPr>
                <w:b/>
                <w:sz w:val="20"/>
              </w:rPr>
              <w:t>1,6</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От тях: Бял. Бор</w:t>
            </w:r>
          </w:p>
        </w:tc>
        <w:tc>
          <w:tcPr>
            <w:tcW w:w="1134" w:type="dxa"/>
          </w:tcPr>
          <w:p w:rsidR="00525D16" w:rsidRPr="00EE331C" w:rsidRDefault="00525D16" w:rsidP="00982DF2">
            <w:pPr>
              <w:pStyle w:val="24"/>
              <w:tabs>
                <w:tab w:val="clear" w:pos="-90"/>
                <w:tab w:val="center" w:pos="1170"/>
              </w:tabs>
              <w:ind w:firstLine="0"/>
              <w:rPr>
                <w:sz w:val="20"/>
              </w:rPr>
            </w:pPr>
            <w:r>
              <w:rPr>
                <w:sz w:val="20"/>
              </w:rPr>
              <w:t>1174,6</w:t>
            </w:r>
          </w:p>
        </w:tc>
        <w:tc>
          <w:tcPr>
            <w:tcW w:w="992" w:type="dxa"/>
          </w:tcPr>
          <w:p w:rsidR="00525D16" w:rsidRPr="00EE331C" w:rsidRDefault="00525D16" w:rsidP="00982DF2">
            <w:pPr>
              <w:pStyle w:val="24"/>
              <w:tabs>
                <w:tab w:val="clear" w:pos="-90"/>
                <w:tab w:val="center" w:pos="1170"/>
              </w:tabs>
              <w:ind w:firstLine="0"/>
              <w:rPr>
                <w:sz w:val="20"/>
              </w:rPr>
            </w:pPr>
            <w:r>
              <w:rPr>
                <w:sz w:val="20"/>
              </w:rPr>
              <w:t>55,1</w:t>
            </w:r>
          </w:p>
        </w:tc>
        <w:tc>
          <w:tcPr>
            <w:tcW w:w="1134" w:type="dxa"/>
          </w:tcPr>
          <w:p w:rsidR="00525D16" w:rsidRPr="00EE331C" w:rsidRDefault="00525D16" w:rsidP="00982DF2">
            <w:pPr>
              <w:pStyle w:val="24"/>
              <w:tabs>
                <w:tab w:val="clear" w:pos="-90"/>
                <w:tab w:val="center" w:pos="1170"/>
              </w:tabs>
              <w:ind w:firstLine="0"/>
              <w:rPr>
                <w:sz w:val="20"/>
              </w:rPr>
            </w:pPr>
            <w:r>
              <w:rPr>
                <w:sz w:val="20"/>
              </w:rPr>
              <w:t>377,4</w:t>
            </w:r>
          </w:p>
        </w:tc>
        <w:tc>
          <w:tcPr>
            <w:tcW w:w="992" w:type="dxa"/>
          </w:tcPr>
          <w:p w:rsidR="00525D16" w:rsidRPr="00EE331C" w:rsidRDefault="00525D16" w:rsidP="00982DF2">
            <w:pPr>
              <w:pStyle w:val="24"/>
              <w:tabs>
                <w:tab w:val="clear" w:pos="-90"/>
                <w:tab w:val="center" w:pos="1170"/>
              </w:tabs>
              <w:ind w:firstLine="0"/>
              <w:rPr>
                <w:sz w:val="20"/>
              </w:rPr>
            </w:pPr>
            <w:r>
              <w:rPr>
                <w:sz w:val="20"/>
              </w:rPr>
              <w:t>492,6</w:t>
            </w:r>
          </w:p>
        </w:tc>
        <w:tc>
          <w:tcPr>
            <w:tcW w:w="992" w:type="dxa"/>
          </w:tcPr>
          <w:p w:rsidR="00525D16" w:rsidRPr="00EE331C" w:rsidRDefault="00525D16" w:rsidP="00982DF2">
            <w:pPr>
              <w:pStyle w:val="24"/>
              <w:tabs>
                <w:tab w:val="clear" w:pos="-90"/>
                <w:tab w:val="center" w:pos="1170"/>
              </w:tabs>
              <w:ind w:firstLine="0"/>
              <w:rPr>
                <w:sz w:val="20"/>
              </w:rPr>
            </w:pPr>
            <w:r>
              <w:rPr>
                <w:sz w:val="20"/>
              </w:rPr>
              <w:t>265,2</w:t>
            </w:r>
          </w:p>
        </w:tc>
        <w:tc>
          <w:tcPr>
            <w:tcW w:w="1033" w:type="dxa"/>
          </w:tcPr>
          <w:p w:rsidR="00525D16" w:rsidRPr="00EE331C" w:rsidRDefault="00525D16" w:rsidP="00982DF2">
            <w:pPr>
              <w:pStyle w:val="24"/>
              <w:tabs>
                <w:tab w:val="clear" w:pos="-90"/>
                <w:tab w:val="center" w:pos="1170"/>
              </w:tabs>
              <w:ind w:firstLine="0"/>
              <w:rPr>
                <w:sz w:val="20"/>
              </w:rPr>
            </w:pPr>
            <w:r>
              <w:rPr>
                <w:sz w:val="20"/>
              </w:rPr>
              <w:t>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Черен бор</w:t>
            </w:r>
          </w:p>
        </w:tc>
        <w:tc>
          <w:tcPr>
            <w:tcW w:w="1134" w:type="dxa"/>
          </w:tcPr>
          <w:p w:rsidR="00525D16" w:rsidRPr="00EE331C" w:rsidRDefault="00525D16" w:rsidP="00982DF2">
            <w:pPr>
              <w:pStyle w:val="24"/>
              <w:tabs>
                <w:tab w:val="clear" w:pos="-90"/>
                <w:tab w:val="center" w:pos="1170"/>
              </w:tabs>
              <w:ind w:firstLine="0"/>
              <w:rPr>
                <w:sz w:val="20"/>
              </w:rPr>
            </w:pPr>
            <w:r>
              <w:rPr>
                <w:sz w:val="20"/>
              </w:rPr>
              <w:t>2495,1</w:t>
            </w:r>
          </w:p>
        </w:tc>
        <w:tc>
          <w:tcPr>
            <w:tcW w:w="992" w:type="dxa"/>
          </w:tcPr>
          <w:p w:rsidR="00525D16" w:rsidRPr="00EE331C" w:rsidRDefault="00525D16" w:rsidP="00982DF2">
            <w:pPr>
              <w:pStyle w:val="24"/>
              <w:tabs>
                <w:tab w:val="clear" w:pos="-90"/>
                <w:tab w:val="center" w:pos="1170"/>
              </w:tabs>
              <w:ind w:firstLine="0"/>
              <w:rPr>
                <w:sz w:val="20"/>
              </w:rPr>
            </w:pPr>
            <w:r>
              <w:rPr>
                <w:sz w:val="20"/>
              </w:rPr>
              <w:t>148,8</w:t>
            </w:r>
          </w:p>
        </w:tc>
        <w:tc>
          <w:tcPr>
            <w:tcW w:w="1134" w:type="dxa"/>
          </w:tcPr>
          <w:p w:rsidR="00525D16" w:rsidRPr="00EE331C" w:rsidRDefault="00525D16" w:rsidP="00982DF2">
            <w:pPr>
              <w:pStyle w:val="24"/>
              <w:tabs>
                <w:tab w:val="clear" w:pos="-90"/>
                <w:tab w:val="center" w:pos="1170"/>
              </w:tabs>
              <w:ind w:firstLine="0"/>
              <w:rPr>
                <w:sz w:val="20"/>
              </w:rPr>
            </w:pPr>
            <w:r>
              <w:rPr>
                <w:sz w:val="20"/>
              </w:rPr>
              <w:t>680,4</w:t>
            </w:r>
          </w:p>
        </w:tc>
        <w:tc>
          <w:tcPr>
            <w:tcW w:w="992" w:type="dxa"/>
          </w:tcPr>
          <w:p w:rsidR="00525D16" w:rsidRPr="00EE331C" w:rsidRDefault="00525D16" w:rsidP="00982DF2">
            <w:pPr>
              <w:pStyle w:val="24"/>
              <w:tabs>
                <w:tab w:val="clear" w:pos="-90"/>
                <w:tab w:val="center" w:pos="1170"/>
              </w:tabs>
              <w:ind w:firstLine="0"/>
              <w:rPr>
                <w:sz w:val="20"/>
              </w:rPr>
            </w:pPr>
            <w:r>
              <w:rPr>
                <w:sz w:val="20"/>
              </w:rPr>
              <w:t>1264,6</w:t>
            </w:r>
          </w:p>
        </w:tc>
        <w:tc>
          <w:tcPr>
            <w:tcW w:w="992" w:type="dxa"/>
          </w:tcPr>
          <w:p w:rsidR="00525D16" w:rsidRPr="00EE331C" w:rsidRDefault="00525D16" w:rsidP="00982DF2">
            <w:pPr>
              <w:pStyle w:val="24"/>
              <w:tabs>
                <w:tab w:val="clear" w:pos="-90"/>
                <w:tab w:val="center" w:pos="1170"/>
              </w:tabs>
              <w:ind w:firstLine="0"/>
              <w:rPr>
                <w:sz w:val="20"/>
              </w:rPr>
            </w:pPr>
            <w:r>
              <w:rPr>
                <w:sz w:val="20"/>
              </w:rPr>
              <w:t>401,3</w:t>
            </w:r>
          </w:p>
        </w:tc>
        <w:tc>
          <w:tcPr>
            <w:tcW w:w="1033" w:type="dxa"/>
          </w:tcPr>
          <w:p w:rsidR="00525D16" w:rsidRPr="00EE331C" w:rsidRDefault="00525D16" w:rsidP="00982DF2">
            <w:pPr>
              <w:pStyle w:val="24"/>
              <w:tabs>
                <w:tab w:val="clear" w:pos="-90"/>
                <w:tab w:val="center" w:pos="1170"/>
              </w:tabs>
              <w:ind w:firstLine="0"/>
              <w:rPr>
                <w:sz w:val="20"/>
              </w:rPr>
            </w:pPr>
            <w:r>
              <w:rPr>
                <w:sz w:val="20"/>
              </w:rPr>
              <w:t>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Други иглолистни</w:t>
            </w:r>
          </w:p>
        </w:tc>
        <w:tc>
          <w:tcPr>
            <w:tcW w:w="1134" w:type="dxa"/>
          </w:tcPr>
          <w:p w:rsidR="00525D16" w:rsidRPr="00EE331C" w:rsidRDefault="00525D16" w:rsidP="00982DF2">
            <w:pPr>
              <w:pStyle w:val="24"/>
              <w:tabs>
                <w:tab w:val="clear" w:pos="-90"/>
                <w:tab w:val="center" w:pos="1170"/>
              </w:tabs>
              <w:ind w:firstLine="0"/>
              <w:rPr>
                <w:sz w:val="20"/>
              </w:rPr>
            </w:pPr>
            <w:r>
              <w:rPr>
                <w:sz w:val="20"/>
              </w:rPr>
              <w:t>6,3</w:t>
            </w:r>
          </w:p>
        </w:tc>
        <w:tc>
          <w:tcPr>
            <w:tcW w:w="992" w:type="dxa"/>
          </w:tcPr>
          <w:p w:rsidR="00525D16" w:rsidRPr="00EE331C" w:rsidRDefault="00525D16" w:rsidP="00982DF2">
            <w:pPr>
              <w:pStyle w:val="24"/>
              <w:tabs>
                <w:tab w:val="clear" w:pos="-90"/>
                <w:tab w:val="center" w:pos="1170"/>
              </w:tabs>
              <w:ind w:firstLine="0"/>
              <w:rPr>
                <w:sz w:val="20"/>
              </w:rPr>
            </w:pPr>
            <w:r>
              <w:rPr>
                <w:sz w:val="20"/>
              </w:rPr>
              <w:t>5,2</w:t>
            </w:r>
          </w:p>
        </w:tc>
        <w:tc>
          <w:tcPr>
            <w:tcW w:w="1134" w:type="dxa"/>
          </w:tcPr>
          <w:p w:rsidR="00525D16" w:rsidRPr="00EE331C" w:rsidRDefault="00525D16" w:rsidP="00982DF2">
            <w:pPr>
              <w:pStyle w:val="24"/>
              <w:tabs>
                <w:tab w:val="clear" w:pos="-90"/>
                <w:tab w:val="center" w:pos="1170"/>
              </w:tabs>
              <w:ind w:firstLine="0"/>
              <w:rPr>
                <w:sz w:val="20"/>
              </w:rPr>
            </w:pPr>
            <w:r>
              <w:rPr>
                <w:sz w:val="20"/>
              </w:rPr>
              <w:t>1,1</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033" w:type="dxa"/>
          </w:tcPr>
          <w:p w:rsidR="00525D16" w:rsidRPr="00EE331C" w:rsidRDefault="00525D16" w:rsidP="00982DF2">
            <w:pPr>
              <w:pStyle w:val="24"/>
              <w:tabs>
                <w:tab w:val="clear" w:pos="-90"/>
                <w:tab w:val="center" w:pos="1170"/>
              </w:tabs>
              <w:ind w:firstLine="0"/>
              <w:rPr>
                <w:sz w:val="20"/>
              </w:rPr>
            </w:pPr>
            <w:r>
              <w:rPr>
                <w:sz w:val="20"/>
              </w:rPr>
              <w:t>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Смесени без преобладание</w:t>
            </w:r>
          </w:p>
        </w:tc>
        <w:tc>
          <w:tcPr>
            <w:tcW w:w="1134" w:type="dxa"/>
          </w:tcPr>
          <w:p w:rsidR="00525D16" w:rsidRPr="00EE331C" w:rsidRDefault="00525D16" w:rsidP="00982DF2">
            <w:pPr>
              <w:pStyle w:val="24"/>
              <w:tabs>
                <w:tab w:val="clear" w:pos="-90"/>
                <w:tab w:val="center" w:pos="1170"/>
              </w:tabs>
              <w:ind w:firstLine="0"/>
              <w:rPr>
                <w:sz w:val="20"/>
              </w:rPr>
            </w:pPr>
            <w:r>
              <w:rPr>
                <w:sz w:val="20"/>
              </w:rPr>
              <w:t>1074,9</w:t>
            </w:r>
          </w:p>
        </w:tc>
        <w:tc>
          <w:tcPr>
            <w:tcW w:w="992" w:type="dxa"/>
          </w:tcPr>
          <w:p w:rsidR="00525D16" w:rsidRPr="00EE331C" w:rsidRDefault="00525D16" w:rsidP="00982DF2">
            <w:pPr>
              <w:pStyle w:val="24"/>
              <w:tabs>
                <w:tab w:val="clear" w:pos="-90"/>
                <w:tab w:val="center" w:pos="1170"/>
              </w:tabs>
              <w:ind w:firstLine="0"/>
              <w:rPr>
                <w:sz w:val="20"/>
              </w:rPr>
            </w:pPr>
            <w:r>
              <w:rPr>
                <w:sz w:val="20"/>
              </w:rPr>
              <w:t>53,9</w:t>
            </w:r>
          </w:p>
        </w:tc>
        <w:tc>
          <w:tcPr>
            <w:tcW w:w="1134" w:type="dxa"/>
          </w:tcPr>
          <w:p w:rsidR="00525D16" w:rsidRPr="00EE331C" w:rsidRDefault="00525D16" w:rsidP="00982DF2">
            <w:pPr>
              <w:pStyle w:val="24"/>
              <w:tabs>
                <w:tab w:val="clear" w:pos="-90"/>
                <w:tab w:val="center" w:pos="1170"/>
              </w:tabs>
              <w:ind w:firstLine="0"/>
              <w:rPr>
                <w:sz w:val="20"/>
              </w:rPr>
            </w:pPr>
            <w:r>
              <w:rPr>
                <w:sz w:val="20"/>
              </w:rPr>
              <w:t>253,4</w:t>
            </w:r>
          </w:p>
        </w:tc>
        <w:tc>
          <w:tcPr>
            <w:tcW w:w="992" w:type="dxa"/>
          </w:tcPr>
          <w:p w:rsidR="00525D16" w:rsidRPr="00EE331C" w:rsidRDefault="00525D16" w:rsidP="00982DF2">
            <w:pPr>
              <w:pStyle w:val="24"/>
              <w:tabs>
                <w:tab w:val="clear" w:pos="-90"/>
                <w:tab w:val="center" w:pos="1170"/>
              </w:tabs>
              <w:ind w:firstLine="0"/>
              <w:rPr>
                <w:sz w:val="20"/>
              </w:rPr>
            </w:pPr>
            <w:r>
              <w:rPr>
                <w:sz w:val="20"/>
              </w:rPr>
              <w:t>414,0</w:t>
            </w:r>
          </w:p>
        </w:tc>
        <w:tc>
          <w:tcPr>
            <w:tcW w:w="992" w:type="dxa"/>
          </w:tcPr>
          <w:p w:rsidR="00525D16" w:rsidRPr="00EE331C" w:rsidRDefault="00525D16" w:rsidP="00982DF2">
            <w:pPr>
              <w:pStyle w:val="24"/>
              <w:tabs>
                <w:tab w:val="clear" w:pos="-90"/>
                <w:tab w:val="center" w:pos="1170"/>
              </w:tabs>
              <w:ind w:firstLine="0"/>
              <w:rPr>
                <w:sz w:val="20"/>
              </w:rPr>
            </w:pPr>
            <w:r>
              <w:rPr>
                <w:sz w:val="20"/>
              </w:rPr>
              <w:t>352,0</w:t>
            </w:r>
          </w:p>
        </w:tc>
        <w:tc>
          <w:tcPr>
            <w:tcW w:w="1033" w:type="dxa"/>
          </w:tcPr>
          <w:p w:rsidR="00525D16" w:rsidRPr="00EE331C" w:rsidRDefault="00525D16" w:rsidP="00982DF2">
            <w:pPr>
              <w:pStyle w:val="24"/>
              <w:tabs>
                <w:tab w:val="clear" w:pos="-90"/>
                <w:tab w:val="center" w:pos="1170"/>
              </w:tabs>
              <w:ind w:firstLine="0"/>
              <w:rPr>
                <w:sz w:val="20"/>
              </w:rPr>
            </w:pPr>
            <w:r>
              <w:rPr>
                <w:sz w:val="20"/>
              </w:rPr>
              <w:t>1,6</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b/>
                <w:sz w:val="20"/>
              </w:rPr>
            </w:pPr>
            <w:r w:rsidRPr="00EE331C">
              <w:rPr>
                <w:b/>
                <w:sz w:val="20"/>
              </w:rPr>
              <w:t>Широколистни високостъблени</w:t>
            </w:r>
          </w:p>
        </w:tc>
        <w:tc>
          <w:tcPr>
            <w:tcW w:w="1134" w:type="dxa"/>
          </w:tcPr>
          <w:p w:rsidR="00525D16" w:rsidRPr="00EE331C" w:rsidRDefault="00525D16" w:rsidP="00982DF2">
            <w:pPr>
              <w:pStyle w:val="24"/>
              <w:tabs>
                <w:tab w:val="clear" w:pos="-90"/>
                <w:tab w:val="center" w:pos="1170"/>
              </w:tabs>
              <w:ind w:firstLine="0"/>
              <w:rPr>
                <w:b/>
                <w:sz w:val="20"/>
              </w:rPr>
            </w:pPr>
            <w:r>
              <w:rPr>
                <w:b/>
                <w:sz w:val="20"/>
              </w:rPr>
              <w:t>3012,2</w:t>
            </w:r>
          </w:p>
        </w:tc>
        <w:tc>
          <w:tcPr>
            <w:tcW w:w="992" w:type="dxa"/>
          </w:tcPr>
          <w:p w:rsidR="00525D16" w:rsidRPr="00EE331C" w:rsidRDefault="00525D16" w:rsidP="00982DF2">
            <w:pPr>
              <w:pStyle w:val="24"/>
              <w:tabs>
                <w:tab w:val="clear" w:pos="-90"/>
                <w:tab w:val="center" w:pos="1170"/>
              </w:tabs>
              <w:ind w:firstLine="0"/>
              <w:rPr>
                <w:b/>
                <w:sz w:val="20"/>
              </w:rPr>
            </w:pPr>
            <w:r>
              <w:rPr>
                <w:b/>
                <w:sz w:val="20"/>
              </w:rPr>
              <w:t>171,9</w:t>
            </w:r>
          </w:p>
        </w:tc>
        <w:tc>
          <w:tcPr>
            <w:tcW w:w="1134" w:type="dxa"/>
          </w:tcPr>
          <w:p w:rsidR="00525D16" w:rsidRPr="00EE331C" w:rsidRDefault="00525D16" w:rsidP="00982DF2">
            <w:pPr>
              <w:pStyle w:val="24"/>
              <w:tabs>
                <w:tab w:val="clear" w:pos="-90"/>
                <w:tab w:val="center" w:pos="1170"/>
              </w:tabs>
              <w:ind w:firstLine="0"/>
              <w:rPr>
                <w:b/>
                <w:sz w:val="20"/>
              </w:rPr>
            </w:pPr>
            <w:r>
              <w:rPr>
                <w:b/>
                <w:sz w:val="20"/>
              </w:rPr>
              <w:t>1096,7</w:t>
            </w:r>
          </w:p>
        </w:tc>
        <w:tc>
          <w:tcPr>
            <w:tcW w:w="992" w:type="dxa"/>
          </w:tcPr>
          <w:p w:rsidR="00525D16" w:rsidRPr="00EE331C" w:rsidRDefault="00525D16" w:rsidP="00982DF2">
            <w:pPr>
              <w:pStyle w:val="24"/>
              <w:tabs>
                <w:tab w:val="clear" w:pos="-90"/>
                <w:tab w:val="center" w:pos="1170"/>
              </w:tabs>
              <w:ind w:firstLine="0"/>
              <w:rPr>
                <w:b/>
                <w:sz w:val="20"/>
              </w:rPr>
            </w:pPr>
            <w:r>
              <w:rPr>
                <w:b/>
                <w:sz w:val="20"/>
              </w:rPr>
              <w:t>951,9</w:t>
            </w:r>
          </w:p>
        </w:tc>
        <w:tc>
          <w:tcPr>
            <w:tcW w:w="992" w:type="dxa"/>
          </w:tcPr>
          <w:p w:rsidR="00525D16" w:rsidRPr="00EE331C" w:rsidRDefault="00525D16" w:rsidP="00982DF2">
            <w:pPr>
              <w:pStyle w:val="24"/>
              <w:tabs>
                <w:tab w:val="clear" w:pos="-90"/>
                <w:tab w:val="center" w:pos="1170"/>
              </w:tabs>
              <w:ind w:firstLine="0"/>
              <w:rPr>
                <w:b/>
                <w:sz w:val="20"/>
              </w:rPr>
            </w:pPr>
            <w:r>
              <w:rPr>
                <w:b/>
                <w:sz w:val="20"/>
              </w:rPr>
              <w:t>497,6</w:t>
            </w:r>
          </w:p>
        </w:tc>
        <w:tc>
          <w:tcPr>
            <w:tcW w:w="1033" w:type="dxa"/>
          </w:tcPr>
          <w:p w:rsidR="00525D16" w:rsidRPr="00EE331C" w:rsidRDefault="00525D16" w:rsidP="00982DF2">
            <w:pPr>
              <w:pStyle w:val="24"/>
              <w:tabs>
                <w:tab w:val="clear" w:pos="-90"/>
                <w:tab w:val="center" w:pos="1170"/>
              </w:tabs>
              <w:ind w:firstLine="0"/>
              <w:rPr>
                <w:b/>
                <w:sz w:val="20"/>
              </w:rPr>
            </w:pPr>
            <w:r>
              <w:rPr>
                <w:b/>
                <w:sz w:val="20"/>
              </w:rPr>
              <w:t>294,1</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източен бук</w:t>
            </w:r>
          </w:p>
        </w:tc>
        <w:tc>
          <w:tcPr>
            <w:tcW w:w="1134" w:type="dxa"/>
          </w:tcPr>
          <w:p w:rsidR="00525D16" w:rsidRPr="00EE331C" w:rsidRDefault="00525D16" w:rsidP="00982DF2">
            <w:pPr>
              <w:pStyle w:val="24"/>
              <w:tabs>
                <w:tab w:val="clear" w:pos="-90"/>
                <w:tab w:val="center" w:pos="1170"/>
              </w:tabs>
              <w:ind w:firstLine="0"/>
              <w:rPr>
                <w:sz w:val="20"/>
              </w:rPr>
            </w:pPr>
            <w:r>
              <w:rPr>
                <w:sz w:val="20"/>
              </w:rPr>
              <w:t>1398,4</w:t>
            </w:r>
          </w:p>
        </w:tc>
        <w:tc>
          <w:tcPr>
            <w:tcW w:w="992" w:type="dxa"/>
          </w:tcPr>
          <w:p w:rsidR="00525D16" w:rsidRPr="00EE331C" w:rsidRDefault="00525D16" w:rsidP="00982DF2">
            <w:pPr>
              <w:pStyle w:val="24"/>
              <w:tabs>
                <w:tab w:val="clear" w:pos="-90"/>
                <w:tab w:val="center" w:pos="1170"/>
              </w:tabs>
              <w:ind w:firstLine="0"/>
              <w:rPr>
                <w:sz w:val="20"/>
              </w:rPr>
            </w:pPr>
            <w:r>
              <w:rPr>
                <w:sz w:val="20"/>
              </w:rPr>
              <w:t>81,4</w:t>
            </w:r>
          </w:p>
        </w:tc>
        <w:tc>
          <w:tcPr>
            <w:tcW w:w="1134" w:type="dxa"/>
          </w:tcPr>
          <w:p w:rsidR="00525D16" w:rsidRPr="00EE331C" w:rsidRDefault="00525D16" w:rsidP="00982DF2">
            <w:pPr>
              <w:pStyle w:val="24"/>
              <w:tabs>
                <w:tab w:val="clear" w:pos="-90"/>
                <w:tab w:val="center" w:pos="1170"/>
              </w:tabs>
              <w:ind w:firstLine="0"/>
              <w:rPr>
                <w:sz w:val="20"/>
              </w:rPr>
            </w:pPr>
            <w:r>
              <w:rPr>
                <w:sz w:val="20"/>
              </w:rPr>
              <w:t>785,0</w:t>
            </w:r>
          </w:p>
        </w:tc>
        <w:tc>
          <w:tcPr>
            <w:tcW w:w="992" w:type="dxa"/>
          </w:tcPr>
          <w:p w:rsidR="00525D16" w:rsidRPr="00EE331C" w:rsidRDefault="00525D16" w:rsidP="00982DF2">
            <w:pPr>
              <w:pStyle w:val="24"/>
              <w:tabs>
                <w:tab w:val="clear" w:pos="-90"/>
                <w:tab w:val="center" w:pos="1170"/>
              </w:tabs>
              <w:ind w:firstLine="0"/>
              <w:rPr>
                <w:sz w:val="20"/>
              </w:rPr>
            </w:pPr>
            <w:r>
              <w:rPr>
                <w:sz w:val="20"/>
              </w:rPr>
              <w:t>492,6</w:t>
            </w:r>
          </w:p>
        </w:tc>
        <w:tc>
          <w:tcPr>
            <w:tcW w:w="992" w:type="dxa"/>
          </w:tcPr>
          <w:p w:rsidR="00525D16" w:rsidRPr="00EE331C" w:rsidRDefault="00525D16" w:rsidP="00982DF2">
            <w:pPr>
              <w:pStyle w:val="24"/>
              <w:tabs>
                <w:tab w:val="clear" w:pos="-90"/>
                <w:tab w:val="center" w:pos="1170"/>
              </w:tabs>
              <w:ind w:firstLine="0"/>
              <w:rPr>
                <w:sz w:val="20"/>
              </w:rPr>
            </w:pPr>
            <w:r>
              <w:rPr>
                <w:sz w:val="20"/>
              </w:rPr>
              <w:t>25,4</w:t>
            </w:r>
          </w:p>
        </w:tc>
        <w:tc>
          <w:tcPr>
            <w:tcW w:w="1033" w:type="dxa"/>
          </w:tcPr>
          <w:p w:rsidR="00525D16" w:rsidRPr="00EE331C" w:rsidRDefault="00525D16" w:rsidP="00982DF2">
            <w:pPr>
              <w:pStyle w:val="24"/>
              <w:tabs>
                <w:tab w:val="clear" w:pos="-90"/>
                <w:tab w:val="center" w:pos="1170"/>
              </w:tabs>
              <w:ind w:firstLine="0"/>
              <w:rPr>
                <w:sz w:val="20"/>
              </w:rPr>
            </w:pPr>
            <w:r>
              <w:rPr>
                <w:sz w:val="20"/>
              </w:rPr>
              <w:t>14,0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източен горун</w:t>
            </w:r>
          </w:p>
        </w:tc>
        <w:tc>
          <w:tcPr>
            <w:tcW w:w="1134" w:type="dxa"/>
          </w:tcPr>
          <w:p w:rsidR="00525D16" w:rsidRPr="00EE331C" w:rsidRDefault="00525D16" w:rsidP="00982DF2">
            <w:pPr>
              <w:pStyle w:val="24"/>
              <w:tabs>
                <w:tab w:val="clear" w:pos="-90"/>
                <w:tab w:val="center" w:pos="1170"/>
              </w:tabs>
              <w:ind w:firstLine="0"/>
              <w:rPr>
                <w:sz w:val="20"/>
              </w:rPr>
            </w:pPr>
            <w:r>
              <w:rPr>
                <w:sz w:val="20"/>
              </w:rPr>
              <w:t>233,4</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110,5</w:t>
            </w:r>
          </w:p>
        </w:tc>
        <w:tc>
          <w:tcPr>
            <w:tcW w:w="992" w:type="dxa"/>
          </w:tcPr>
          <w:p w:rsidR="00525D16" w:rsidRPr="00EE331C" w:rsidRDefault="00525D16" w:rsidP="00982DF2">
            <w:pPr>
              <w:pStyle w:val="24"/>
              <w:tabs>
                <w:tab w:val="clear" w:pos="-90"/>
                <w:tab w:val="center" w:pos="1170"/>
              </w:tabs>
              <w:ind w:firstLine="0"/>
              <w:rPr>
                <w:sz w:val="20"/>
              </w:rPr>
            </w:pPr>
            <w:r>
              <w:rPr>
                <w:sz w:val="20"/>
              </w:rPr>
              <w:t>55,8</w:t>
            </w:r>
          </w:p>
        </w:tc>
        <w:tc>
          <w:tcPr>
            <w:tcW w:w="992" w:type="dxa"/>
          </w:tcPr>
          <w:p w:rsidR="00525D16" w:rsidRPr="00EE331C" w:rsidRDefault="00525D16" w:rsidP="00982DF2">
            <w:pPr>
              <w:pStyle w:val="24"/>
              <w:tabs>
                <w:tab w:val="clear" w:pos="-90"/>
                <w:tab w:val="center" w:pos="1170"/>
              </w:tabs>
              <w:ind w:firstLine="0"/>
              <w:rPr>
                <w:sz w:val="20"/>
              </w:rPr>
            </w:pPr>
            <w:r>
              <w:rPr>
                <w:sz w:val="20"/>
              </w:rPr>
              <w:t>40,1</w:t>
            </w:r>
          </w:p>
        </w:tc>
        <w:tc>
          <w:tcPr>
            <w:tcW w:w="1033" w:type="dxa"/>
          </w:tcPr>
          <w:p w:rsidR="00525D16" w:rsidRPr="00EE331C" w:rsidRDefault="00525D16" w:rsidP="00982DF2">
            <w:pPr>
              <w:pStyle w:val="24"/>
              <w:tabs>
                <w:tab w:val="clear" w:pos="-90"/>
                <w:tab w:val="center" w:pos="1170"/>
              </w:tabs>
              <w:ind w:firstLine="0"/>
              <w:rPr>
                <w:sz w:val="20"/>
              </w:rPr>
            </w:pPr>
            <w:r>
              <w:rPr>
                <w:sz w:val="20"/>
              </w:rPr>
              <w:t>27,0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благун</w:t>
            </w:r>
          </w:p>
        </w:tc>
        <w:tc>
          <w:tcPr>
            <w:tcW w:w="1134" w:type="dxa"/>
          </w:tcPr>
          <w:p w:rsidR="00525D16" w:rsidRPr="00EE331C" w:rsidRDefault="00525D16" w:rsidP="00982DF2">
            <w:pPr>
              <w:pStyle w:val="24"/>
              <w:tabs>
                <w:tab w:val="clear" w:pos="-90"/>
                <w:tab w:val="center" w:pos="1170"/>
              </w:tabs>
              <w:ind w:firstLine="0"/>
              <w:rPr>
                <w:sz w:val="20"/>
              </w:rPr>
            </w:pPr>
            <w:r>
              <w:rPr>
                <w:sz w:val="20"/>
              </w:rPr>
              <w:t>85,4</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10,0</w:t>
            </w:r>
          </w:p>
        </w:tc>
        <w:tc>
          <w:tcPr>
            <w:tcW w:w="992" w:type="dxa"/>
          </w:tcPr>
          <w:p w:rsidR="00525D16" w:rsidRPr="00EE331C" w:rsidRDefault="00525D16" w:rsidP="00982DF2">
            <w:pPr>
              <w:pStyle w:val="24"/>
              <w:tabs>
                <w:tab w:val="clear" w:pos="-90"/>
                <w:tab w:val="center" w:pos="1170"/>
              </w:tabs>
              <w:ind w:firstLine="0"/>
              <w:rPr>
                <w:sz w:val="20"/>
              </w:rPr>
            </w:pPr>
            <w:r>
              <w:rPr>
                <w:sz w:val="20"/>
              </w:rPr>
              <w:t>1,0</w:t>
            </w:r>
          </w:p>
        </w:tc>
        <w:tc>
          <w:tcPr>
            <w:tcW w:w="992" w:type="dxa"/>
          </w:tcPr>
          <w:p w:rsidR="00525D16" w:rsidRPr="00EE331C" w:rsidRDefault="00525D16" w:rsidP="00982DF2">
            <w:pPr>
              <w:pStyle w:val="24"/>
              <w:tabs>
                <w:tab w:val="clear" w:pos="-90"/>
                <w:tab w:val="center" w:pos="1170"/>
              </w:tabs>
              <w:ind w:firstLine="0"/>
              <w:rPr>
                <w:sz w:val="20"/>
              </w:rPr>
            </w:pPr>
            <w:r>
              <w:rPr>
                <w:sz w:val="20"/>
              </w:rPr>
              <w:t>46,6</w:t>
            </w:r>
          </w:p>
        </w:tc>
        <w:tc>
          <w:tcPr>
            <w:tcW w:w="1033" w:type="dxa"/>
          </w:tcPr>
          <w:p w:rsidR="00525D16" w:rsidRPr="00EE331C" w:rsidRDefault="00525D16" w:rsidP="00982DF2">
            <w:pPr>
              <w:pStyle w:val="24"/>
              <w:tabs>
                <w:tab w:val="clear" w:pos="-90"/>
                <w:tab w:val="center" w:pos="1170"/>
              </w:tabs>
              <w:ind w:firstLine="0"/>
              <w:rPr>
                <w:sz w:val="20"/>
              </w:rPr>
            </w:pPr>
            <w:r>
              <w:rPr>
                <w:sz w:val="20"/>
              </w:rPr>
              <w:t>27,8</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цер</w:t>
            </w:r>
          </w:p>
        </w:tc>
        <w:tc>
          <w:tcPr>
            <w:tcW w:w="1134" w:type="dxa"/>
          </w:tcPr>
          <w:p w:rsidR="00525D16" w:rsidRPr="00EE331C" w:rsidRDefault="00525D16" w:rsidP="00982DF2">
            <w:pPr>
              <w:pStyle w:val="24"/>
              <w:tabs>
                <w:tab w:val="clear" w:pos="-90"/>
                <w:tab w:val="center" w:pos="1170"/>
              </w:tabs>
              <w:ind w:firstLine="0"/>
              <w:rPr>
                <w:sz w:val="20"/>
              </w:rPr>
            </w:pPr>
            <w:r>
              <w:rPr>
                <w:sz w:val="20"/>
              </w:rPr>
              <w:t>369,9</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23,5</w:t>
            </w:r>
          </w:p>
        </w:tc>
        <w:tc>
          <w:tcPr>
            <w:tcW w:w="992" w:type="dxa"/>
          </w:tcPr>
          <w:p w:rsidR="00525D16" w:rsidRPr="00EE331C" w:rsidRDefault="00525D16" w:rsidP="00982DF2">
            <w:pPr>
              <w:pStyle w:val="24"/>
              <w:tabs>
                <w:tab w:val="clear" w:pos="-90"/>
                <w:tab w:val="center" w:pos="1170"/>
              </w:tabs>
              <w:ind w:firstLine="0"/>
              <w:rPr>
                <w:sz w:val="20"/>
              </w:rPr>
            </w:pPr>
            <w:r>
              <w:rPr>
                <w:sz w:val="20"/>
              </w:rPr>
              <w:t>120,3</w:t>
            </w:r>
          </w:p>
        </w:tc>
        <w:tc>
          <w:tcPr>
            <w:tcW w:w="992" w:type="dxa"/>
          </w:tcPr>
          <w:p w:rsidR="00525D16" w:rsidRPr="00EE331C" w:rsidRDefault="00525D16" w:rsidP="00982DF2">
            <w:pPr>
              <w:pStyle w:val="24"/>
              <w:tabs>
                <w:tab w:val="clear" w:pos="-90"/>
                <w:tab w:val="center" w:pos="1170"/>
              </w:tabs>
              <w:ind w:firstLine="0"/>
              <w:rPr>
                <w:sz w:val="20"/>
              </w:rPr>
            </w:pPr>
            <w:r>
              <w:rPr>
                <w:sz w:val="20"/>
              </w:rPr>
              <w:t>155,8</w:t>
            </w:r>
          </w:p>
        </w:tc>
        <w:tc>
          <w:tcPr>
            <w:tcW w:w="1033" w:type="dxa"/>
          </w:tcPr>
          <w:p w:rsidR="00525D16" w:rsidRPr="00EE331C" w:rsidRDefault="00525D16" w:rsidP="00982DF2">
            <w:pPr>
              <w:pStyle w:val="24"/>
              <w:tabs>
                <w:tab w:val="clear" w:pos="-90"/>
                <w:tab w:val="center" w:pos="1170"/>
              </w:tabs>
              <w:ind w:firstLine="0"/>
              <w:rPr>
                <w:sz w:val="20"/>
              </w:rPr>
            </w:pPr>
            <w:r>
              <w:rPr>
                <w:sz w:val="20"/>
              </w:rPr>
              <w:t>70,3</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w:t>
            </w:r>
            <w:r>
              <w:rPr>
                <w:sz w:val="20"/>
              </w:rPr>
              <w:t xml:space="preserve"> </w:t>
            </w:r>
            <w:r w:rsidRPr="00EE331C">
              <w:rPr>
                <w:sz w:val="20"/>
              </w:rPr>
              <w:t>с преобладание на габър</w:t>
            </w:r>
          </w:p>
        </w:tc>
        <w:tc>
          <w:tcPr>
            <w:tcW w:w="1134" w:type="dxa"/>
          </w:tcPr>
          <w:p w:rsidR="00525D16" w:rsidRPr="00EE331C" w:rsidRDefault="00525D16" w:rsidP="00982DF2">
            <w:pPr>
              <w:pStyle w:val="24"/>
              <w:tabs>
                <w:tab w:val="clear" w:pos="-90"/>
                <w:tab w:val="center" w:pos="1170"/>
              </w:tabs>
              <w:ind w:firstLine="0"/>
              <w:rPr>
                <w:sz w:val="20"/>
              </w:rPr>
            </w:pPr>
            <w:r>
              <w:rPr>
                <w:sz w:val="20"/>
              </w:rPr>
              <w:t>132,9</w:t>
            </w:r>
          </w:p>
        </w:tc>
        <w:tc>
          <w:tcPr>
            <w:tcW w:w="992" w:type="dxa"/>
          </w:tcPr>
          <w:p w:rsidR="00525D16" w:rsidRPr="00EE331C" w:rsidRDefault="00525D16" w:rsidP="00982DF2">
            <w:pPr>
              <w:pStyle w:val="24"/>
              <w:tabs>
                <w:tab w:val="clear" w:pos="-90"/>
                <w:tab w:val="center" w:pos="1170"/>
              </w:tabs>
              <w:ind w:firstLine="0"/>
              <w:rPr>
                <w:sz w:val="20"/>
              </w:rPr>
            </w:pPr>
            <w:r>
              <w:rPr>
                <w:sz w:val="20"/>
              </w:rPr>
              <w:t>12,5</w:t>
            </w:r>
          </w:p>
        </w:tc>
        <w:tc>
          <w:tcPr>
            <w:tcW w:w="1134" w:type="dxa"/>
          </w:tcPr>
          <w:p w:rsidR="00525D16" w:rsidRPr="00EE331C" w:rsidRDefault="00525D16" w:rsidP="00982DF2">
            <w:pPr>
              <w:pStyle w:val="24"/>
              <w:tabs>
                <w:tab w:val="clear" w:pos="-90"/>
                <w:tab w:val="center" w:pos="1170"/>
              </w:tabs>
              <w:ind w:firstLine="0"/>
              <w:rPr>
                <w:sz w:val="20"/>
              </w:rPr>
            </w:pPr>
            <w:r>
              <w:rPr>
                <w:sz w:val="20"/>
              </w:rPr>
              <w:t>37,7</w:t>
            </w:r>
          </w:p>
        </w:tc>
        <w:tc>
          <w:tcPr>
            <w:tcW w:w="992" w:type="dxa"/>
          </w:tcPr>
          <w:p w:rsidR="00525D16" w:rsidRPr="00EE331C" w:rsidRDefault="00525D16" w:rsidP="00982DF2">
            <w:pPr>
              <w:pStyle w:val="24"/>
              <w:tabs>
                <w:tab w:val="clear" w:pos="-90"/>
                <w:tab w:val="center" w:pos="1170"/>
              </w:tabs>
              <w:ind w:firstLine="0"/>
              <w:rPr>
                <w:sz w:val="20"/>
              </w:rPr>
            </w:pPr>
            <w:r>
              <w:rPr>
                <w:sz w:val="20"/>
              </w:rPr>
              <w:t>23,4</w:t>
            </w:r>
          </w:p>
        </w:tc>
        <w:tc>
          <w:tcPr>
            <w:tcW w:w="992" w:type="dxa"/>
          </w:tcPr>
          <w:p w:rsidR="00525D16" w:rsidRPr="00EE331C" w:rsidRDefault="00525D16" w:rsidP="00982DF2">
            <w:pPr>
              <w:pStyle w:val="24"/>
              <w:tabs>
                <w:tab w:val="clear" w:pos="-90"/>
                <w:tab w:val="center" w:pos="1170"/>
              </w:tabs>
              <w:ind w:firstLine="0"/>
              <w:rPr>
                <w:sz w:val="20"/>
              </w:rPr>
            </w:pPr>
            <w:r>
              <w:rPr>
                <w:sz w:val="20"/>
              </w:rPr>
              <w:t>49,1</w:t>
            </w:r>
          </w:p>
        </w:tc>
        <w:tc>
          <w:tcPr>
            <w:tcW w:w="1033" w:type="dxa"/>
          </w:tcPr>
          <w:p w:rsidR="00525D16" w:rsidRPr="00EE331C" w:rsidRDefault="00525D16" w:rsidP="00982DF2">
            <w:pPr>
              <w:pStyle w:val="24"/>
              <w:tabs>
                <w:tab w:val="clear" w:pos="-90"/>
                <w:tab w:val="center" w:pos="1170"/>
              </w:tabs>
              <w:ind w:firstLine="0"/>
              <w:rPr>
                <w:sz w:val="20"/>
              </w:rPr>
            </w:pPr>
            <w:r>
              <w:rPr>
                <w:sz w:val="20"/>
              </w:rPr>
              <w:t>10,2</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Червен дъб</w:t>
            </w:r>
          </w:p>
        </w:tc>
        <w:tc>
          <w:tcPr>
            <w:tcW w:w="1134" w:type="dxa"/>
          </w:tcPr>
          <w:p w:rsidR="00525D16" w:rsidRPr="00EE331C" w:rsidRDefault="00525D16" w:rsidP="00982DF2">
            <w:pPr>
              <w:pStyle w:val="24"/>
              <w:tabs>
                <w:tab w:val="clear" w:pos="-90"/>
                <w:tab w:val="center" w:pos="1170"/>
              </w:tabs>
              <w:ind w:firstLine="0"/>
              <w:rPr>
                <w:sz w:val="20"/>
              </w:rPr>
            </w:pPr>
            <w:r>
              <w:rPr>
                <w:sz w:val="20"/>
              </w:rPr>
              <w:t>144,1</w:t>
            </w:r>
          </w:p>
        </w:tc>
        <w:tc>
          <w:tcPr>
            <w:tcW w:w="992" w:type="dxa"/>
          </w:tcPr>
          <w:p w:rsidR="00525D16" w:rsidRPr="00EE331C" w:rsidRDefault="00525D16" w:rsidP="00982DF2">
            <w:pPr>
              <w:pStyle w:val="24"/>
              <w:tabs>
                <w:tab w:val="clear" w:pos="-90"/>
                <w:tab w:val="center" w:pos="1170"/>
              </w:tabs>
              <w:ind w:firstLine="0"/>
              <w:rPr>
                <w:sz w:val="20"/>
              </w:rPr>
            </w:pPr>
            <w:r>
              <w:rPr>
                <w:sz w:val="20"/>
              </w:rPr>
              <w:t>63,1</w:t>
            </w:r>
          </w:p>
        </w:tc>
        <w:tc>
          <w:tcPr>
            <w:tcW w:w="1134" w:type="dxa"/>
          </w:tcPr>
          <w:p w:rsidR="00525D16" w:rsidRPr="00EE331C" w:rsidRDefault="00525D16" w:rsidP="00982DF2">
            <w:pPr>
              <w:pStyle w:val="24"/>
              <w:tabs>
                <w:tab w:val="clear" w:pos="-90"/>
                <w:tab w:val="center" w:pos="1170"/>
              </w:tabs>
              <w:ind w:firstLine="0"/>
              <w:rPr>
                <w:sz w:val="20"/>
              </w:rPr>
            </w:pPr>
            <w:r>
              <w:rPr>
                <w:sz w:val="20"/>
              </w:rPr>
              <w:t>53,4</w:t>
            </w:r>
          </w:p>
        </w:tc>
        <w:tc>
          <w:tcPr>
            <w:tcW w:w="992" w:type="dxa"/>
          </w:tcPr>
          <w:p w:rsidR="00525D16" w:rsidRPr="00EE331C" w:rsidRDefault="00525D16" w:rsidP="00982DF2">
            <w:pPr>
              <w:pStyle w:val="24"/>
              <w:tabs>
                <w:tab w:val="clear" w:pos="-90"/>
                <w:tab w:val="center" w:pos="1170"/>
              </w:tabs>
              <w:ind w:firstLine="0"/>
              <w:rPr>
                <w:sz w:val="20"/>
              </w:rPr>
            </w:pPr>
            <w:r>
              <w:rPr>
                <w:sz w:val="20"/>
              </w:rPr>
              <w:t>27,2</w:t>
            </w:r>
          </w:p>
        </w:tc>
        <w:tc>
          <w:tcPr>
            <w:tcW w:w="992" w:type="dxa"/>
          </w:tcPr>
          <w:p w:rsidR="00525D16" w:rsidRPr="00EE331C" w:rsidRDefault="00525D16" w:rsidP="00982DF2">
            <w:pPr>
              <w:pStyle w:val="24"/>
              <w:tabs>
                <w:tab w:val="clear" w:pos="-90"/>
                <w:tab w:val="center" w:pos="1170"/>
              </w:tabs>
              <w:ind w:firstLine="0"/>
              <w:rPr>
                <w:sz w:val="20"/>
              </w:rPr>
            </w:pPr>
            <w:r>
              <w:rPr>
                <w:sz w:val="20"/>
              </w:rPr>
              <w:t>0,4</w:t>
            </w:r>
          </w:p>
        </w:tc>
        <w:tc>
          <w:tcPr>
            <w:tcW w:w="1033" w:type="dxa"/>
          </w:tcPr>
          <w:p w:rsidR="00525D16" w:rsidRPr="00EE331C" w:rsidRDefault="00525D16" w:rsidP="00982DF2">
            <w:pPr>
              <w:pStyle w:val="24"/>
              <w:tabs>
                <w:tab w:val="clear" w:pos="-90"/>
                <w:tab w:val="center" w:pos="1170"/>
              </w:tabs>
              <w:ind w:firstLine="0"/>
              <w:rPr>
                <w:sz w:val="20"/>
              </w:rPr>
            </w:pPr>
            <w:r>
              <w:rPr>
                <w:sz w:val="20"/>
              </w:rPr>
              <w:t>0,0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Pr>
                <w:sz w:val="20"/>
              </w:rPr>
              <w:t>Планински ясен</w:t>
            </w:r>
          </w:p>
        </w:tc>
        <w:tc>
          <w:tcPr>
            <w:tcW w:w="1134" w:type="dxa"/>
          </w:tcPr>
          <w:p w:rsidR="00525D16" w:rsidRPr="00EE331C" w:rsidRDefault="00525D16" w:rsidP="00982DF2">
            <w:pPr>
              <w:pStyle w:val="24"/>
              <w:tabs>
                <w:tab w:val="clear" w:pos="-90"/>
                <w:tab w:val="center" w:pos="1170"/>
              </w:tabs>
              <w:ind w:firstLine="0"/>
              <w:rPr>
                <w:sz w:val="20"/>
              </w:rPr>
            </w:pPr>
            <w:r>
              <w:rPr>
                <w:sz w:val="20"/>
              </w:rPr>
              <w:t>13,1</w:t>
            </w:r>
          </w:p>
        </w:tc>
        <w:tc>
          <w:tcPr>
            <w:tcW w:w="992" w:type="dxa"/>
          </w:tcPr>
          <w:p w:rsidR="00525D16" w:rsidRPr="00EE331C" w:rsidRDefault="00525D16" w:rsidP="00982DF2">
            <w:pPr>
              <w:pStyle w:val="24"/>
              <w:tabs>
                <w:tab w:val="clear" w:pos="-90"/>
                <w:tab w:val="center" w:pos="1170"/>
              </w:tabs>
              <w:ind w:firstLine="0"/>
              <w:rPr>
                <w:sz w:val="20"/>
              </w:rPr>
            </w:pPr>
          </w:p>
        </w:tc>
        <w:tc>
          <w:tcPr>
            <w:tcW w:w="1134" w:type="dxa"/>
          </w:tcPr>
          <w:p w:rsidR="00525D16" w:rsidRPr="00EE331C" w:rsidRDefault="00525D16" w:rsidP="00982DF2">
            <w:pPr>
              <w:pStyle w:val="24"/>
              <w:tabs>
                <w:tab w:val="clear" w:pos="-90"/>
                <w:tab w:val="center" w:pos="1170"/>
              </w:tabs>
              <w:ind w:firstLine="0"/>
              <w:rPr>
                <w:sz w:val="20"/>
              </w:rPr>
            </w:pPr>
          </w:p>
        </w:tc>
        <w:tc>
          <w:tcPr>
            <w:tcW w:w="992" w:type="dxa"/>
          </w:tcPr>
          <w:p w:rsidR="00525D16" w:rsidRPr="00EE331C" w:rsidRDefault="00525D16" w:rsidP="00982DF2">
            <w:pPr>
              <w:pStyle w:val="24"/>
              <w:tabs>
                <w:tab w:val="clear" w:pos="-90"/>
                <w:tab w:val="center" w:pos="1170"/>
              </w:tabs>
              <w:ind w:firstLine="0"/>
              <w:rPr>
                <w:sz w:val="20"/>
              </w:rPr>
            </w:pPr>
            <w:r>
              <w:rPr>
                <w:sz w:val="20"/>
              </w:rPr>
              <w:t>0,5</w:t>
            </w:r>
          </w:p>
        </w:tc>
        <w:tc>
          <w:tcPr>
            <w:tcW w:w="992" w:type="dxa"/>
          </w:tcPr>
          <w:p w:rsidR="00525D16" w:rsidRPr="00EE331C" w:rsidRDefault="00525D16" w:rsidP="00982DF2">
            <w:pPr>
              <w:pStyle w:val="24"/>
              <w:tabs>
                <w:tab w:val="clear" w:pos="-90"/>
                <w:tab w:val="center" w:pos="1170"/>
              </w:tabs>
              <w:ind w:firstLine="0"/>
              <w:rPr>
                <w:sz w:val="20"/>
              </w:rPr>
            </w:pPr>
          </w:p>
        </w:tc>
        <w:tc>
          <w:tcPr>
            <w:tcW w:w="1033" w:type="dxa"/>
          </w:tcPr>
          <w:p w:rsidR="00525D16" w:rsidRPr="00EE331C" w:rsidRDefault="00525D16" w:rsidP="00982DF2">
            <w:pPr>
              <w:pStyle w:val="24"/>
              <w:tabs>
                <w:tab w:val="clear" w:pos="-90"/>
                <w:tab w:val="center" w:pos="1170"/>
              </w:tabs>
              <w:ind w:firstLine="0"/>
              <w:rPr>
                <w:sz w:val="20"/>
              </w:rPr>
            </w:pPr>
            <w:r>
              <w:rPr>
                <w:sz w:val="20"/>
              </w:rPr>
              <w:t>12,6</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Тополови</w:t>
            </w:r>
          </w:p>
        </w:tc>
        <w:tc>
          <w:tcPr>
            <w:tcW w:w="1134" w:type="dxa"/>
          </w:tcPr>
          <w:p w:rsidR="00525D16" w:rsidRPr="00EE331C" w:rsidRDefault="00525D16" w:rsidP="00982DF2">
            <w:pPr>
              <w:pStyle w:val="24"/>
              <w:tabs>
                <w:tab w:val="clear" w:pos="-90"/>
                <w:tab w:val="center" w:pos="1170"/>
              </w:tabs>
              <w:ind w:firstLine="0"/>
              <w:rPr>
                <w:sz w:val="20"/>
              </w:rPr>
            </w:pPr>
            <w:r>
              <w:rPr>
                <w:sz w:val="20"/>
              </w:rPr>
              <w:t>8,4</w:t>
            </w:r>
          </w:p>
        </w:tc>
        <w:tc>
          <w:tcPr>
            <w:tcW w:w="992" w:type="dxa"/>
          </w:tcPr>
          <w:p w:rsidR="00525D16" w:rsidRPr="00EE331C" w:rsidRDefault="00525D16" w:rsidP="00982DF2">
            <w:pPr>
              <w:pStyle w:val="24"/>
              <w:tabs>
                <w:tab w:val="clear" w:pos="-90"/>
                <w:tab w:val="center" w:pos="1170"/>
              </w:tabs>
              <w:ind w:firstLine="0"/>
              <w:rPr>
                <w:sz w:val="20"/>
              </w:rPr>
            </w:pPr>
            <w:r>
              <w:rPr>
                <w:sz w:val="20"/>
              </w:rPr>
              <w:t>0,7</w:t>
            </w:r>
          </w:p>
        </w:tc>
        <w:tc>
          <w:tcPr>
            <w:tcW w:w="1134"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7,7</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033" w:type="dxa"/>
          </w:tcPr>
          <w:p w:rsidR="00525D16" w:rsidRPr="00EE331C" w:rsidRDefault="00525D16" w:rsidP="00982DF2">
            <w:pPr>
              <w:pStyle w:val="24"/>
              <w:tabs>
                <w:tab w:val="clear" w:pos="-90"/>
                <w:tab w:val="center" w:pos="1170"/>
              </w:tabs>
              <w:ind w:firstLine="0"/>
              <w:rPr>
                <w:sz w:val="20"/>
              </w:rPr>
            </w:pPr>
            <w:r>
              <w:rPr>
                <w:sz w:val="20"/>
              </w:rPr>
              <w:t>0,0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Липа</w:t>
            </w:r>
          </w:p>
        </w:tc>
        <w:tc>
          <w:tcPr>
            <w:tcW w:w="1134" w:type="dxa"/>
          </w:tcPr>
          <w:p w:rsidR="00525D16" w:rsidRPr="00EE331C" w:rsidRDefault="00525D16" w:rsidP="00982DF2">
            <w:pPr>
              <w:pStyle w:val="24"/>
              <w:tabs>
                <w:tab w:val="clear" w:pos="-90"/>
                <w:tab w:val="center" w:pos="1170"/>
              </w:tabs>
              <w:ind w:firstLine="0"/>
              <w:rPr>
                <w:sz w:val="20"/>
              </w:rPr>
            </w:pPr>
            <w:r>
              <w:rPr>
                <w:sz w:val="20"/>
              </w:rPr>
              <w:t>15,7</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6,1</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992" w:type="dxa"/>
          </w:tcPr>
          <w:p w:rsidR="00525D16" w:rsidRPr="00EE331C" w:rsidRDefault="00525D16" w:rsidP="00982DF2">
            <w:pPr>
              <w:pStyle w:val="24"/>
              <w:tabs>
                <w:tab w:val="clear" w:pos="-90"/>
                <w:tab w:val="center" w:pos="1170"/>
              </w:tabs>
              <w:ind w:firstLine="0"/>
              <w:rPr>
                <w:sz w:val="20"/>
              </w:rPr>
            </w:pPr>
            <w:r>
              <w:rPr>
                <w:sz w:val="20"/>
              </w:rPr>
              <w:t>0,4</w:t>
            </w:r>
          </w:p>
        </w:tc>
        <w:tc>
          <w:tcPr>
            <w:tcW w:w="1033" w:type="dxa"/>
          </w:tcPr>
          <w:p w:rsidR="00525D16" w:rsidRPr="00EE331C" w:rsidRDefault="00525D16" w:rsidP="00982DF2">
            <w:pPr>
              <w:pStyle w:val="24"/>
              <w:tabs>
                <w:tab w:val="clear" w:pos="-90"/>
                <w:tab w:val="center" w:pos="1170"/>
              </w:tabs>
              <w:ind w:firstLine="0"/>
              <w:rPr>
                <w:sz w:val="20"/>
              </w:rPr>
            </w:pPr>
            <w:r>
              <w:rPr>
                <w:sz w:val="20"/>
              </w:rPr>
              <w:t>9,2</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Pr>
                <w:sz w:val="20"/>
              </w:rPr>
              <w:t>Бяла върба</w:t>
            </w:r>
          </w:p>
        </w:tc>
        <w:tc>
          <w:tcPr>
            <w:tcW w:w="1134" w:type="dxa"/>
          </w:tcPr>
          <w:p w:rsidR="00525D16" w:rsidRPr="00EE331C" w:rsidRDefault="00525D16" w:rsidP="00982DF2">
            <w:pPr>
              <w:pStyle w:val="24"/>
              <w:tabs>
                <w:tab w:val="clear" w:pos="-90"/>
                <w:tab w:val="center" w:pos="1170"/>
              </w:tabs>
              <w:ind w:firstLine="0"/>
              <w:rPr>
                <w:sz w:val="20"/>
              </w:rPr>
            </w:pPr>
            <w:r>
              <w:rPr>
                <w:sz w:val="20"/>
              </w:rPr>
              <w:t>4,2</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3,0</w:t>
            </w:r>
          </w:p>
        </w:tc>
        <w:tc>
          <w:tcPr>
            <w:tcW w:w="992" w:type="dxa"/>
          </w:tcPr>
          <w:p w:rsidR="00525D16" w:rsidRPr="00EE331C" w:rsidRDefault="00525D16" w:rsidP="00982DF2">
            <w:pPr>
              <w:pStyle w:val="24"/>
              <w:tabs>
                <w:tab w:val="clear" w:pos="-90"/>
                <w:tab w:val="center" w:pos="1170"/>
              </w:tabs>
              <w:ind w:firstLine="0"/>
              <w:rPr>
                <w:sz w:val="20"/>
              </w:rPr>
            </w:pPr>
            <w:r>
              <w:rPr>
                <w:sz w:val="20"/>
              </w:rPr>
              <w:t>1,2</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033" w:type="dxa"/>
          </w:tcPr>
          <w:p w:rsidR="00525D16" w:rsidRPr="00EE331C" w:rsidRDefault="00525D16" w:rsidP="00982DF2">
            <w:pPr>
              <w:pStyle w:val="24"/>
              <w:tabs>
                <w:tab w:val="clear" w:pos="-90"/>
                <w:tab w:val="center" w:pos="1170"/>
              </w:tabs>
              <w:ind w:firstLine="0"/>
              <w:rPr>
                <w:sz w:val="20"/>
              </w:rPr>
            </w:pPr>
            <w:r>
              <w:rPr>
                <w:sz w:val="20"/>
              </w:rPr>
              <w:t>0,0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Други широколистни</w:t>
            </w:r>
          </w:p>
        </w:tc>
        <w:tc>
          <w:tcPr>
            <w:tcW w:w="1134" w:type="dxa"/>
          </w:tcPr>
          <w:p w:rsidR="00525D16" w:rsidRPr="00EE331C" w:rsidRDefault="00525D16" w:rsidP="00982DF2">
            <w:pPr>
              <w:pStyle w:val="24"/>
              <w:tabs>
                <w:tab w:val="clear" w:pos="-90"/>
                <w:tab w:val="center" w:pos="1170"/>
              </w:tabs>
              <w:ind w:firstLine="0"/>
              <w:rPr>
                <w:sz w:val="20"/>
              </w:rPr>
            </w:pPr>
            <w:r>
              <w:rPr>
                <w:sz w:val="20"/>
              </w:rPr>
              <w:t>21,2</w:t>
            </w:r>
          </w:p>
        </w:tc>
        <w:tc>
          <w:tcPr>
            <w:tcW w:w="992" w:type="dxa"/>
          </w:tcPr>
          <w:p w:rsidR="00525D16" w:rsidRPr="00EE331C" w:rsidRDefault="00525D16" w:rsidP="00982DF2">
            <w:pPr>
              <w:pStyle w:val="24"/>
              <w:tabs>
                <w:tab w:val="clear" w:pos="-90"/>
                <w:tab w:val="center" w:pos="1170"/>
              </w:tabs>
              <w:ind w:firstLine="0"/>
              <w:rPr>
                <w:sz w:val="20"/>
              </w:rPr>
            </w:pPr>
            <w:r>
              <w:rPr>
                <w:sz w:val="20"/>
              </w:rPr>
              <w:t>6,8</w:t>
            </w:r>
          </w:p>
        </w:tc>
        <w:tc>
          <w:tcPr>
            <w:tcW w:w="1134" w:type="dxa"/>
          </w:tcPr>
          <w:p w:rsidR="00525D16" w:rsidRPr="00EE331C" w:rsidRDefault="00525D16" w:rsidP="00982DF2">
            <w:pPr>
              <w:pStyle w:val="24"/>
              <w:tabs>
                <w:tab w:val="clear" w:pos="-90"/>
                <w:tab w:val="center" w:pos="1170"/>
              </w:tabs>
              <w:ind w:firstLine="0"/>
              <w:rPr>
                <w:sz w:val="20"/>
              </w:rPr>
            </w:pPr>
            <w:r>
              <w:rPr>
                <w:sz w:val="20"/>
              </w:rPr>
              <w:t>6,3</w:t>
            </w:r>
          </w:p>
        </w:tc>
        <w:tc>
          <w:tcPr>
            <w:tcW w:w="992" w:type="dxa"/>
          </w:tcPr>
          <w:p w:rsidR="00525D16" w:rsidRPr="00EE331C" w:rsidRDefault="00525D16" w:rsidP="00982DF2">
            <w:pPr>
              <w:pStyle w:val="24"/>
              <w:tabs>
                <w:tab w:val="clear" w:pos="-90"/>
                <w:tab w:val="center" w:pos="1170"/>
              </w:tabs>
              <w:ind w:firstLine="0"/>
              <w:rPr>
                <w:sz w:val="20"/>
              </w:rPr>
            </w:pPr>
            <w:r>
              <w:rPr>
                <w:sz w:val="20"/>
              </w:rPr>
              <w:t>6,4</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033" w:type="dxa"/>
          </w:tcPr>
          <w:p w:rsidR="00525D16" w:rsidRPr="00EE331C" w:rsidRDefault="00525D16" w:rsidP="00982DF2">
            <w:pPr>
              <w:pStyle w:val="24"/>
              <w:tabs>
                <w:tab w:val="clear" w:pos="-90"/>
                <w:tab w:val="center" w:pos="1170"/>
              </w:tabs>
              <w:ind w:firstLine="0"/>
              <w:rPr>
                <w:sz w:val="20"/>
              </w:rPr>
            </w:pPr>
            <w:r>
              <w:rPr>
                <w:sz w:val="20"/>
              </w:rPr>
              <w:t>1,7</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b/>
                <w:sz w:val="20"/>
              </w:rPr>
            </w:pPr>
            <w:r w:rsidRPr="00EE331C">
              <w:rPr>
                <w:sz w:val="20"/>
              </w:rPr>
              <w:t>Смесени широколистни</w:t>
            </w:r>
          </w:p>
        </w:tc>
        <w:tc>
          <w:tcPr>
            <w:tcW w:w="1134" w:type="dxa"/>
          </w:tcPr>
          <w:p w:rsidR="00525D16" w:rsidRPr="00EE331C" w:rsidRDefault="00525D16" w:rsidP="00982DF2">
            <w:pPr>
              <w:pStyle w:val="24"/>
              <w:tabs>
                <w:tab w:val="clear" w:pos="-90"/>
                <w:tab w:val="center" w:pos="1170"/>
              </w:tabs>
              <w:ind w:firstLine="0"/>
              <w:rPr>
                <w:sz w:val="20"/>
              </w:rPr>
            </w:pPr>
            <w:r>
              <w:rPr>
                <w:sz w:val="20"/>
              </w:rPr>
              <w:t>585,5</w:t>
            </w:r>
          </w:p>
        </w:tc>
        <w:tc>
          <w:tcPr>
            <w:tcW w:w="992" w:type="dxa"/>
          </w:tcPr>
          <w:p w:rsidR="00525D16" w:rsidRPr="00EE331C" w:rsidRDefault="00525D16" w:rsidP="00982DF2">
            <w:pPr>
              <w:pStyle w:val="24"/>
              <w:tabs>
                <w:tab w:val="clear" w:pos="-90"/>
                <w:tab w:val="center" w:pos="1170"/>
              </w:tabs>
              <w:ind w:firstLine="0"/>
              <w:rPr>
                <w:sz w:val="20"/>
              </w:rPr>
            </w:pPr>
            <w:r>
              <w:rPr>
                <w:sz w:val="20"/>
              </w:rPr>
              <w:t>7,4</w:t>
            </w:r>
          </w:p>
        </w:tc>
        <w:tc>
          <w:tcPr>
            <w:tcW w:w="1134" w:type="dxa"/>
          </w:tcPr>
          <w:p w:rsidR="00525D16" w:rsidRPr="00EE331C" w:rsidRDefault="00525D16" w:rsidP="00982DF2">
            <w:pPr>
              <w:pStyle w:val="24"/>
              <w:tabs>
                <w:tab w:val="clear" w:pos="-90"/>
                <w:tab w:val="center" w:pos="1170"/>
              </w:tabs>
              <w:ind w:firstLine="0"/>
              <w:rPr>
                <w:sz w:val="20"/>
              </w:rPr>
            </w:pPr>
            <w:r>
              <w:rPr>
                <w:sz w:val="20"/>
              </w:rPr>
              <w:t>61,2</w:t>
            </w:r>
          </w:p>
        </w:tc>
        <w:tc>
          <w:tcPr>
            <w:tcW w:w="992" w:type="dxa"/>
          </w:tcPr>
          <w:p w:rsidR="00525D16" w:rsidRPr="00EE331C" w:rsidRDefault="00525D16" w:rsidP="00982DF2">
            <w:pPr>
              <w:pStyle w:val="24"/>
              <w:tabs>
                <w:tab w:val="clear" w:pos="-90"/>
                <w:tab w:val="center" w:pos="1170"/>
              </w:tabs>
              <w:ind w:firstLine="0"/>
              <w:rPr>
                <w:sz w:val="20"/>
              </w:rPr>
            </w:pPr>
            <w:r>
              <w:rPr>
                <w:sz w:val="20"/>
              </w:rPr>
              <w:t>215,8</w:t>
            </w:r>
          </w:p>
        </w:tc>
        <w:tc>
          <w:tcPr>
            <w:tcW w:w="992" w:type="dxa"/>
          </w:tcPr>
          <w:p w:rsidR="00525D16" w:rsidRPr="00EE331C" w:rsidRDefault="00525D16" w:rsidP="00982DF2">
            <w:pPr>
              <w:pStyle w:val="24"/>
              <w:tabs>
                <w:tab w:val="clear" w:pos="-90"/>
                <w:tab w:val="center" w:pos="1170"/>
              </w:tabs>
              <w:ind w:firstLine="0"/>
              <w:rPr>
                <w:sz w:val="20"/>
              </w:rPr>
            </w:pPr>
            <w:r>
              <w:rPr>
                <w:sz w:val="20"/>
              </w:rPr>
              <w:t>179,8</w:t>
            </w:r>
          </w:p>
        </w:tc>
        <w:tc>
          <w:tcPr>
            <w:tcW w:w="1033" w:type="dxa"/>
          </w:tcPr>
          <w:p w:rsidR="00525D16" w:rsidRPr="00EE331C" w:rsidRDefault="00525D16" w:rsidP="00982DF2">
            <w:pPr>
              <w:pStyle w:val="24"/>
              <w:tabs>
                <w:tab w:val="clear" w:pos="-90"/>
                <w:tab w:val="center" w:pos="1170"/>
              </w:tabs>
              <w:ind w:firstLine="0"/>
              <w:rPr>
                <w:sz w:val="20"/>
              </w:rPr>
            </w:pPr>
            <w:r>
              <w:rPr>
                <w:sz w:val="20"/>
              </w:rPr>
              <w:t>121,3</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b/>
                <w:sz w:val="20"/>
              </w:rPr>
              <w:t>Издънкови за превръщане</w:t>
            </w:r>
          </w:p>
        </w:tc>
        <w:tc>
          <w:tcPr>
            <w:tcW w:w="1134" w:type="dxa"/>
          </w:tcPr>
          <w:p w:rsidR="00525D16" w:rsidRPr="00EE331C" w:rsidRDefault="00525D16" w:rsidP="00982DF2">
            <w:pPr>
              <w:pStyle w:val="24"/>
              <w:tabs>
                <w:tab w:val="clear" w:pos="-90"/>
                <w:tab w:val="center" w:pos="1170"/>
              </w:tabs>
              <w:ind w:firstLine="0"/>
              <w:rPr>
                <w:b/>
                <w:sz w:val="20"/>
              </w:rPr>
            </w:pPr>
            <w:r>
              <w:rPr>
                <w:b/>
                <w:sz w:val="20"/>
              </w:rPr>
              <w:t>10406,6</w:t>
            </w:r>
          </w:p>
        </w:tc>
        <w:tc>
          <w:tcPr>
            <w:tcW w:w="992" w:type="dxa"/>
          </w:tcPr>
          <w:p w:rsidR="00525D16" w:rsidRPr="00EE331C" w:rsidRDefault="00525D16" w:rsidP="00982DF2">
            <w:pPr>
              <w:pStyle w:val="24"/>
              <w:tabs>
                <w:tab w:val="clear" w:pos="-90"/>
                <w:tab w:val="center" w:pos="1170"/>
              </w:tabs>
              <w:ind w:firstLine="0"/>
              <w:rPr>
                <w:b/>
                <w:sz w:val="20"/>
              </w:rPr>
            </w:pPr>
            <w:r>
              <w:rPr>
                <w:b/>
                <w:sz w:val="20"/>
              </w:rPr>
              <w:t>101,7</w:t>
            </w:r>
          </w:p>
        </w:tc>
        <w:tc>
          <w:tcPr>
            <w:tcW w:w="1134" w:type="dxa"/>
          </w:tcPr>
          <w:p w:rsidR="00525D16" w:rsidRPr="00EE331C" w:rsidRDefault="00525D16" w:rsidP="00982DF2">
            <w:pPr>
              <w:pStyle w:val="24"/>
              <w:tabs>
                <w:tab w:val="clear" w:pos="-90"/>
                <w:tab w:val="center" w:pos="1170"/>
              </w:tabs>
              <w:ind w:firstLine="0"/>
              <w:rPr>
                <w:b/>
                <w:sz w:val="20"/>
              </w:rPr>
            </w:pPr>
            <w:r>
              <w:rPr>
                <w:b/>
                <w:sz w:val="20"/>
              </w:rPr>
              <w:t>458,2</w:t>
            </w:r>
          </w:p>
        </w:tc>
        <w:tc>
          <w:tcPr>
            <w:tcW w:w="992" w:type="dxa"/>
          </w:tcPr>
          <w:p w:rsidR="00525D16" w:rsidRPr="00EE331C" w:rsidRDefault="00525D16" w:rsidP="00982DF2">
            <w:pPr>
              <w:pStyle w:val="24"/>
              <w:tabs>
                <w:tab w:val="clear" w:pos="-90"/>
                <w:tab w:val="center" w:pos="1170"/>
              </w:tabs>
              <w:ind w:firstLine="0"/>
              <w:rPr>
                <w:b/>
                <w:sz w:val="20"/>
              </w:rPr>
            </w:pPr>
            <w:r>
              <w:rPr>
                <w:b/>
                <w:sz w:val="20"/>
              </w:rPr>
              <w:t>3532,5</w:t>
            </w:r>
          </w:p>
        </w:tc>
        <w:tc>
          <w:tcPr>
            <w:tcW w:w="992" w:type="dxa"/>
          </w:tcPr>
          <w:p w:rsidR="00525D16" w:rsidRPr="00EE331C" w:rsidRDefault="00525D16" w:rsidP="00982DF2">
            <w:pPr>
              <w:pStyle w:val="24"/>
              <w:tabs>
                <w:tab w:val="clear" w:pos="-90"/>
                <w:tab w:val="center" w:pos="1170"/>
              </w:tabs>
              <w:ind w:firstLine="0"/>
              <w:rPr>
                <w:b/>
                <w:sz w:val="20"/>
              </w:rPr>
            </w:pPr>
            <w:r>
              <w:rPr>
                <w:b/>
                <w:sz w:val="20"/>
              </w:rPr>
              <w:t>4556,7</w:t>
            </w:r>
          </w:p>
        </w:tc>
        <w:tc>
          <w:tcPr>
            <w:tcW w:w="1033" w:type="dxa"/>
          </w:tcPr>
          <w:p w:rsidR="00525D16" w:rsidRPr="00EE331C" w:rsidRDefault="00525D16" w:rsidP="00982DF2">
            <w:pPr>
              <w:pStyle w:val="24"/>
              <w:tabs>
                <w:tab w:val="clear" w:pos="-90"/>
                <w:tab w:val="center" w:pos="1170"/>
              </w:tabs>
              <w:ind w:firstLine="0"/>
              <w:rPr>
                <w:b/>
                <w:sz w:val="20"/>
              </w:rPr>
            </w:pPr>
            <w:r>
              <w:rPr>
                <w:b/>
                <w:sz w:val="20"/>
              </w:rPr>
              <w:t>1757,5</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бук</w:t>
            </w:r>
          </w:p>
        </w:tc>
        <w:tc>
          <w:tcPr>
            <w:tcW w:w="1134" w:type="dxa"/>
          </w:tcPr>
          <w:p w:rsidR="00525D16" w:rsidRPr="00EE331C" w:rsidRDefault="00525D16" w:rsidP="00982DF2">
            <w:pPr>
              <w:pStyle w:val="24"/>
              <w:tabs>
                <w:tab w:val="clear" w:pos="-90"/>
                <w:tab w:val="center" w:pos="1170"/>
              </w:tabs>
              <w:ind w:firstLine="0"/>
              <w:rPr>
                <w:sz w:val="20"/>
              </w:rPr>
            </w:pPr>
            <w:r>
              <w:rPr>
                <w:sz w:val="20"/>
              </w:rPr>
              <w:t>144,6</w:t>
            </w:r>
          </w:p>
        </w:tc>
        <w:tc>
          <w:tcPr>
            <w:tcW w:w="992" w:type="dxa"/>
          </w:tcPr>
          <w:p w:rsidR="00525D16" w:rsidRPr="00EE331C" w:rsidRDefault="00525D16" w:rsidP="00982DF2">
            <w:pPr>
              <w:pStyle w:val="24"/>
              <w:tabs>
                <w:tab w:val="clear" w:pos="-90"/>
                <w:tab w:val="center" w:pos="1170"/>
              </w:tabs>
              <w:ind w:firstLine="0"/>
              <w:rPr>
                <w:sz w:val="20"/>
              </w:rPr>
            </w:pPr>
            <w:r>
              <w:rPr>
                <w:sz w:val="20"/>
              </w:rPr>
              <w:t>64,4</w:t>
            </w:r>
          </w:p>
        </w:tc>
        <w:tc>
          <w:tcPr>
            <w:tcW w:w="1134" w:type="dxa"/>
          </w:tcPr>
          <w:p w:rsidR="00525D16" w:rsidRPr="00EE331C" w:rsidRDefault="00525D16" w:rsidP="00982DF2">
            <w:pPr>
              <w:pStyle w:val="24"/>
              <w:tabs>
                <w:tab w:val="clear" w:pos="-90"/>
                <w:tab w:val="center" w:pos="1170"/>
              </w:tabs>
              <w:ind w:firstLine="0"/>
              <w:rPr>
                <w:sz w:val="20"/>
              </w:rPr>
            </w:pPr>
            <w:r>
              <w:rPr>
                <w:sz w:val="20"/>
              </w:rPr>
              <w:t>46,7</w:t>
            </w:r>
          </w:p>
        </w:tc>
        <w:tc>
          <w:tcPr>
            <w:tcW w:w="992" w:type="dxa"/>
          </w:tcPr>
          <w:p w:rsidR="00525D16" w:rsidRPr="00EE331C" w:rsidRDefault="00525D16" w:rsidP="00982DF2">
            <w:pPr>
              <w:pStyle w:val="24"/>
              <w:tabs>
                <w:tab w:val="clear" w:pos="-90"/>
                <w:tab w:val="center" w:pos="1170"/>
              </w:tabs>
              <w:ind w:firstLine="0"/>
              <w:rPr>
                <w:sz w:val="20"/>
              </w:rPr>
            </w:pPr>
            <w:r>
              <w:rPr>
                <w:sz w:val="20"/>
              </w:rPr>
              <w:t>18,4</w:t>
            </w:r>
          </w:p>
        </w:tc>
        <w:tc>
          <w:tcPr>
            <w:tcW w:w="992" w:type="dxa"/>
          </w:tcPr>
          <w:p w:rsidR="00525D16" w:rsidRPr="00EE331C" w:rsidRDefault="00525D16" w:rsidP="00982DF2">
            <w:pPr>
              <w:pStyle w:val="24"/>
              <w:tabs>
                <w:tab w:val="clear" w:pos="-90"/>
                <w:tab w:val="center" w:pos="1170"/>
              </w:tabs>
              <w:ind w:firstLine="0"/>
              <w:rPr>
                <w:sz w:val="20"/>
              </w:rPr>
            </w:pPr>
            <w:r>
              <w:rPr>
                <w:sz w:val="20"/>
              </w:rPr>
              <w:t>8,1</w:t>
            </w:r>
          </w:p>
        </w:tc>
        <w:tc>
          <w:tcPr>
            <w:tcW w:w="1033" w:type="dxa"/>
          </w:tcPr>
          <w:p w:rsidR="00525D16" w:rsidRPr="00EE331C" w:rsidRDefault="00525D16" w:rsidP="00982DF2">
            <w:pPr>
              <w:pStyle w:val="24"/>
              <w:tabs>
                <w:tab w:val="clear" w:pos="-90"/>
                <w:tab w:val="center" w:pos="1170"/>
              </w:tabs>
              <w:ind w:firstLine="0"/>
              <w:rPr>
                <w:sz w:val="20"/>
              </w:rPr>
            </w:pPr>
            <w:r>
              <w:rPr>
                <w:sz w:val="20"/>
              </w:rPr>
              <w:t>7,0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lastRenderedPageBreak/>
              <w:t>Чисти и с преобладание на габър</w:t>
            </w:r>
          </w:p>
        </w:tc>
        <w:tc>
          <w:tcPr>
            <w:tcW w:w="1134" w:type="dxa"/>
          </w:tcPr>
          <w:p w:rsidR="00525D16" w:rsidRPr="00EE331C" w:rsidRDefault="00525D16" w:rsidP="00982DF2">
            <w:pPr>
              <w:pStyle w:val="24"/>
              <w:tabs>
                <w:tab w:val="clear" w:pos="-90"/>
                <w:tab w:val="center" w:pos="1170"/>
              </w:tabs>
              <w:ind w:firstLine="0"/>
              <w:rPr>
                <w:sz w:val="20"/>
              </w:rPr>
            </w:pPr>
            <w:r>
              <w:rPr>
                <w:sz w:val="20"/>
              </w:rPr>
              <w:t>75,9</w:t>
            </w:r>
          </w:p>
        </w:tc>
        <w:tc>
          <w:tcPr>
            <w:tcW w:w="992" w:type="dxa"/>
          </w:tcPr>
          <w:p w:rsidR="00525D16" w:rsidRPr="00EE331C" w:rsidRDefault="00525D16" w:rsidP="00982DF2">
            <w:pPr>
              <w:pStyle w:val="24"/>
              <w:tabs>
                <w:tab w:val="clear" w:pos="-90"/>
                <w:tab w:val="center" w:pos="1170"/>
              </w:tabs>
              <w:ind w:firstLine="0"/>
              <w:rPr>
                <w:sz w:val="20"/>
              </w:rPr>
            </w:pPr>
            <w:r>
              <w:rPr>
                <w:sz w:val="20"/>
              </w:rPr>
              <w:t>7,3</w:t>
            </w:r>
          </w:p>
        </w:tc>
        <w:tc>
          <w:tcPr>
            <w:tcW w:w="1134" w:type="dxa"/>
          </w:tcPr>
          <w:p w:rsidR="00525D16" w:rsidRPr="00EE331C" w:rsidRDefault="00525D16" w:rsidP="00982DF2">
            <w:pPr>
              <w:pStyle w:val="24"/>
              <w:tabs>
                <w:tab w:val="clear" w:pos="-90"/>
                <w:tab w:val="center" w:pos="1170"/>
              </w:tabs>
              <w:ind w:firstLine="0"/>
              <w:rPr>
                <w:sz w:val="20"/>
              </w:rPr>
            </w:pPr>
            <w:r>
              <w:rPr>
                <w:sz w:val="20"/>
              </w:rPr>
              <w:t>36,5</w:t>
            </w:r>
          </w:p>
        </w:tc>
        <w:tc>
          <w:tcPr>
            <w:tcW w:w="992" w:type="dxa"/>
          </w:tcPr>
          <w:p w:rsidR="00525D16" w:rsidRPr="00EE331C" w:rsidRDefault="00525D16" w:rsidP="00982DF2">
            <w:pPr>
              <w:pStyle w:val="24"/>
              <w:tabs>
                <w:tab w:val="clear" w:pos="-90"/>
                <w:tab w:val="center" w:pos="1170"/>
              </w:tabs>
              <w:ind w:firstLine="0"/>
              <w:rPr>
                <w:sz w:val="20"/>
              </w:rPr>
            </w:pPr>
            <w:r>
              <w:rPr>
                <w:sz w:val="20"/>
              </w:rPr>
              <w:t>13,6</w:t>
            </w:r>
          </w:p>
        </w:tc>
        <w:tc>
          <w:tcPr>
            <w:tcW w:w="992" w:type="dxa"/>
          </w:tcPr>
          <w:p w:rsidR="00525D16" w:rsidRPr="00EE331C" w:rsidRDefault="00525D16" w:rsidP="00982DF2">
            <w:pPr>
              <w:pStyle w:val="24"/>
              <w:tabs>
                <w:tab w:val="clear" w:pos="-90"/>
                <w:tab w:val="center" w:pos="1170"/>
              </w:tabs>
              <w:ind w:firstLine="0"/>
              <w:rPr>
                <w:sz w:val="20"/>
              </w:rPr>
            </w:pPr>
            <w:r>
              <w:rPr>
                <w:sz w:val="20"/>
              </w:rPr>
              <w:t>18,5</w:t>
            </w:r>
          </w:p>
        </w:tc>
        <w:tc>
          <w:tcPr>
            <w:tcW w:w="1033" w:type="dxa"/>
          </w:tcPr>
          <w:p w:rsidR="00525D16" w:rsidRPr="00EE331C" w:rsidRDefault="00525D16" w:rsidP="00982DF2">
            <w:pPr>
              <w:pStyle w:val="24"/>
              <w:tabs>
                <w:tab w:val="clear" w:pos="-90"/>
                <w:tab w:val="center" w:pos="1170"/>
              </w:tabs>
              <w:ind w:firstLine="0"/>
              <w:rPr>
                <w:sz w:val="20"/>
              </w:rPr>
            </w:pPr>
            <w:r>
              <w:rPr>
                <w:sz w:val="20"/>
              </w:rPr>
              <w:t>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из. горун</w:t>
            </w:r>
          </w:p>
        </w:tc>
        <w:tc>
          <w:tcPr>
            <w:tcW w:w="1134" w:type="dxa"/>
          </w:tcPr>
          <w:p w:rsidR="00525D16" w:rsidRPr="00EE331C" w:rsidRDefault="00525D16" w:rsidP="00982DF2">
            <w:pPr>
              <w:pStyle w:val="24"/>
              <w:tabs>
                <w:tab w:val="clear" w:pos="-90"/>
                <w:tab w:val="center" w:pos="1170"/>
              </w:tabs>
              <w:ind w:firstLine="0"/>
              <w:rPr>
                <w:sz w:val="20"/>
              </w:rPr>
            </w:pPr>
            <w:r>
              <w:rPr>
                <w:sz w:val="20"/>
              </w:rPr>
              <w:t>349,4</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7,0</w:t>
            </w:r>
          </w:p>
        </w:tc>
        <w:tc>
          <w:tcPr>
            <w:tcW w:w="992" w:type="dxa"/>
          </w:tcPr>
          <w:p w:rsidR="00525D16" w:rsidRPr="00EE331C" w:rsidRDefault="00525D16" w:rsidP="00982DF2">
            <w:pPr>
              <w:pStyle w:val="24"/>
              <w:tabs>
                <w:tab w:val="clear" w:pos="-90"/>
                <w:tab w:val="center" w:pos="1170"/>
              </w:tabs>
              <w:ind w:firstLine="0"/>
              <w:rPr>
                <w:sz w:val="20"/>
              </w:rPr>
            </w:pPr>
            <w:r>
              <w:rPr>
                <w:sz w:val="20"/>
              </w:rPr>
              <w:t>158,6</w:t>
            </w:r>
          </w:p>
        </w:tc>
        <w:tc>
          <w:tcPr>
            <w:tcW w:w="992" w:type="dxa"/>
          </w:tcPr>
          <w:p w:rsidR="00525D16" w:rsidRPr="00EE331C" w:rsidRDefault="00525D16" w:rsidP="00982DF2">
            <w:pPr>
              <w:pStyle w:val="24"/>
              <w:tabs>
                <w:tab w:val="clear" w:pos="-90"/>
                <w:tab w:val="center" w:pos="1170"/>
              </w:tabs>
              <w:ind w:firstLine="0"/>
              <w:rPr>
                <w:sz w:val="20"/>
              </w:rPr>
            </w:pPr>
            <w:r>
              <w:rPr>
                <w:sz w:val="20"/>
              </w:rPr>
              <w:t>162,8</w:t>
            </w:r>
          </w:p>
        </w:tc>
        <w:tc>
          <w:tcPr>
            <w:tcW w:w="1033" w:type="dxa"/>
          </w:tcPr>
          <w:p w:rsidR="00525D16" w:rsidRPr="00EE331C" w:rsidRDefault="00525D16" w:rsidP="00982DF2">
            <w:pPr>
              <w:pStyle w:val="24"/>
              <w:tabs>
                <w:tab w:val="clear" w:pos="-90"/>
                <w:tab w:val="center" w:pos="1170"/>
              </w:tabs>
              <w:ind w:firstLine="0"/>
              <w:rPr>
                <w:sz w:val="20"/>
              </w:rPr>
            </w:pPr>
            <w:r>
              <w:rPr>
                <w:sz w:val="20"/>
              </w:rPr>
              <w:t>21,0</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благун</w:t>
            </w:r>
          </w:p>
        </w:tc>
        <w:tc>
          <w:tcPr>
            <w:tcW w:w="1134" w:type="dxa"/>
          </w:tcPr>
          <w:p w:rsidR="00525D16" w:rsidRPr="00EE331C" w:rsidRDefault="00525D16" w:rsidP="00982DF2">
            <w:pPr>
              <w:pStyle w:val="24"/>
              <w:tabs>
                <w:tab w:val="clear" w:pos="-90"/>
                <w:tab w:val="center" w:pos="1170"/>
              </w:tabs>
              <w:ind w:firstLine="0"/>
              <w:rPr>
                <w:sz w:val="20"/>
              </w:rPr>
            </w:pPr>
            <w:r>
              <w:rPr>
                <w:sz w:val="20"/>
              </w:rPr>
              <w:t>4108,5</w:t>
            </w:r>
          </w:p>
        </w:tc>
        <w:tc>
          <w:tcPr>
            <w:tcW w:w="992" w:type="dxa"/>
          </w:tcPr>
          <w:p w:rsidR="00525D16" w:rsidRPr="00EE331C" w:rsidRDefault="00525D16" w:rsidP="00982DF2">
            <w:pPr>
              <w:pStyle w:val="24"/>
              <w:tabs>
                <w:tab w:val="clear" w:pos="-90"/>
                <w:tab w:val="center" w:pos="1170"/>
              </w:tabs>
              <w:ind w:firstLine="0"/>
              <w:rPr>
                <w:sz w:val="20"/>
              </w:rPr>
            </w:pPr>
            <w:r>
              <w:rPr>
                <w:sz w:val="20"/>
              </w:rPr>
              <w:t>0,0</w:t>
            </w:r>
          </w:p>
        </w:tc>
        <w:tc>
          <w:tcPr>
            <w:tcW w:w="1134" w:type="dxa"/>
          </w:tcPr>
          <w:p w:rsidR="00525D16" w:rsidRPr="00EE331C" w:rsidRDefault="00525D16" w:rsidP="00982DF2">
            <w:pPr>
              <w:pStyle w:val="24"/>
              <w:tabs>
                <w:tab w:val="clear" w:pos="-90"/>
                <w:tab w:val="center" w:pos="1170"/>
              </w:tabs>
              <w:ind w:firstLine="0"/>
              <w:rPr>
                <w:sz w:val="20"/>
              </w:rPr>
            </w:pPr>
            <w:r>
              <w:rPr>
                <w:sz w:val="20"/>
              </w:rPr>
              <w:t>55,2</w:t>
            </w:r>
          </w:p>
        </w:tc>
        <w:tc>
          <w:tcPr>
            <w:tcW w:w="992" w:type="dxa"/>
          </w:tcPr>
          <w:p w:rsidR="00525D16" w:rsidRPr="00EE331C" w:rsidRDefault="00525D16" w:rsidP="00982DF2">
            <w:pPr>
              <w:pStyle w:val="24"/>
              <w:tabs>
                <w:tab w:val="clear" w:pos="-90"/>
                <w:tab w:val="center" w:pos="1170"/>
              </w:tabs>
              <w:ind w:firstLine="0"/>
              <w:rPr>
                <w:sz w:val="20"/>
              </w:rPr>
            </w:pPr>
            <w:r>
              <w:rPr>
                <w:sz w:val="20"/>
              </w:rPr>
              <w:t>1355,6</w:t>
            </w:r>
          </w:p>
        </w:tc>
        <w:tc>
          <w:tcPr>
            <w:tcW w:w="992" w:type="dxa"/>
          </w:tcPr>
          <w:p w:rsidR="00525D16" w:rsidRPr="00EE331C" w:rsidRDefault="00525D16" w:rsidP="00982DF2">
            <w:pPr>
              <w:pStyle w:val="24"/>
              <w:tabs>
                <w:tab w:val="clear" w:pos="-90"/>
                <w:tab w:val="center" w:pos="1170"/>
              </w:tabs>
              <w:ind w:firstLine="0"/>
              <w:rPr>
                <w:sz w:val="20"/>
              </w:rPr>
            </w:pPr>
            <w:r>
              <w:rPr>
                <w:sz w:val="20"/>
              </w:rPr>
              <w:t>2188,9</w:t>
            </w:r>
          </w:p>
        </w:tc>
        <w:tc>
          <w:tcPr>
            <w:tcW w:w="1033" w:type="dxa"/>
          </w:tcPr>
          <w:p w:rsidR="00525D16" w:rsidRPr="00EE331C" w:rsidRDefault="00525D16" w:rsidP="00982DF2">
            <w:pPr>
              <w:pStyle w:val="24"/>
              <w:tabs>
                <w:tab w:val="clear" w:pos="-90"/>
                <w:tab w:val="center" w:pos="1170"/>
              </w:tabs>
              <w:ind w:firstLine="0"/>
              <w:rPr>
                <w:sz w:val="20"/>
              </w:rPr>
            </w:pPr>
            <w:r>
              <w:rPr>
                <w:sz w:val="20"/>
              </w:rPr>
              <w:t>508,8</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цер</w:t>
            </w:r>
          </w:p>
        </w:tc>
        <w:tc>
          <w:tcPr>
            <w:tcW w:w="1134" w:type="dxa"/>
          </w:tcPr>
          <w:p w:rsidR="00525D16" w:rsidRPr="00EE331C" w:rsidRDefault="00525D16" w:rsidP="00982DF2">
            <w:pPr>
              <w:pStyle w:val="24"/>
              <w:tabs>
                <w:tab w:val="clear" w:pos="-90"/>
                <w:tab w:val="center" w:pos="1170"/>
              </w:tabs>
              <w:ind w:firstLine="0"/>
              <w:rPr>
                <w:sz w:val="20"/>
              </w:rPr>
            </w:pPr>
            <w:r>
              <w:rPr>
                <w:sz w:val="20"/>
              </w:rPr>
              <w:t>3422,1</w:t>
            </w:r>
          </w:p>
        </w:tc>
        <w:tc>
          <w:tcPr>
            <w:tcW w:w="992" w:type="dxa"/>
          </w:tcPr>
          <w:p w:rsidR="00525D16" w:rsidRPr="00EE331C" w:rsidRDefault="00525D16" w:rsidP="00982DF2">
            <w:pPr>
              <w:pStyle w:val="24"/>
              <w:tabs>
                <w:tab w:val="clear" w:pos="-90"/>
                <w:tab w:val="center" w:pos="1170"/>
              </w:tabs>
              <w:ind w:firstLine="0"/>
              <w:rPr>
                <w:sz w:val="20"/>
              </w:rPr>
            </w:pPr>
            <w:r>
              <w:rPr>
                <w:sz w:val="20"/>
              </w:rPr>
              <w:t>5,2</w:t>
            </w:r>
          </w:p>
        </w:tc>
        <w:tc>
          <w:tcPr>
            <w:tcW w:w="1134" w:type="dxa"/>
          </w:tcPr>
          <w:p w:rsidR="00525D16" w:rsidRPr="00EE331C" w:rsidRDefault="00525D16" w:rsidP="00982DF2">
            <w:pPr>
              <w:pStyle w:val="24"/>
              <w:tabs>
                <w:tab w:val="clear" w:pos="-90"/>
                <w:tab w:val="center" w:pos="1170"/>
              </w:tabs>
              <w:ind w:firstLine="0"/>
              <w:rPr>
                <w:sz w:val="20"/>
              </w:rPr>
            </w:pPr>
            <w:r>
              <w:rPr>
                <w:sz w:val="20"/>
              </w:rPr>
              <w:t>276,5</w:t>
            </w:r>
          </w:p>
        </w:tc>
        <w:tc>
          <w:tcPr>
            <w:tcW w:w="992" w:type="dxa"/>
          </w:tcPr>
          <w:p w:rsidR="00525D16" w:rsidRPr="00EE331C" w:rsidRDefault="00525D16" w:rsidP="00982DF2">
            <w:pPr>
              <w:pStyle w:val="24"/>
              <w:tabs>
                <w:tab w:val="clear" w:pos="-90"/>
                <w:tab w:val="center" w:pos="1170"/>
              </w:tabs>
              <w:ind w:firstLine="0"/>
              <w:rPr>
                <w:sz w:val="20"/>
              </w:rPr>
            </w:pPr>
            <w:r>
              <w:rPr>
                <w:sz w:val="20"/>
              </w:rPr>
              <w:t>1498,0</w:t>
            </w:r>
          </w:p>
        </w:tc>
        <w:tc>
          <w:tcPr>
            <w:tcW w:w="992" w:type="dxa"/>
          </w:tcPr>
          <w:p w:rsidR="00525D16" w:rsidRPr="00EE331C" w:rsidRDefault="00525D16" w:rsidP="00982DF2">
            <w:pPr>
              <w:pStyle w:val="24"/>
              <w:tabs>
                <w:tab w:val="clear" w:pos="-90"/>
                <w:tab w:val="center" w:pos="1170"/>
              </w:tabs>
              <w:ind w:firstLine="0"/>
              <w:rPr>
                <w:sz w:val="20"/>
              </w:rPr>
            </w:pPr>
            <w:r>
              <w:rPr>
                <w:sz w:val="20"/>
              </w:rPr>
              <w:t>1345,7</w:t>
            </w:r>
          </w:p>
        </w:tc>
        <w:tc>
          <w:tcPr>
            <w:tcW w:w="1033" w:type="dxa"/>
          </w:tcPr>
          <w:p w:rsidR="00525D16" w:rsidRPr="00EE331C" w:rsidRDefault="00525D16" w:rsidP="00982DF2">
            <w:pPr>
              <w:pStyle w:val="24"/>
              <w:tabs>
                <w:tab w:val="clear" w:pos="-90"/>
                <w:tab w:val="center" w:pos="1170"/>
              </w:tabs>
              <w:ind w:firstLine="0"/>
              <w:rPr>
                <w:sz w:val="20"/>
              </w:rPr>
            </w:pPr>
            <w:r>
              <w:rPr>
                <w:sz w:val="20"/>
              </w:rPr>
              <w:t>296,7</w:t>
            </w:r>
          </w:p>
        </w:tc>
      </w:tr>
      <w:tr w:rsidR="00525D16" w:rsidRPr="00EE331C" w:rsidTr="00535E25">
        <w:tc>
          <w:tcPr>
            <w:tcW w:w="3823" w:type="dxa"/>
          </w:tcPr>
          <w:p w:rsidR="00525D16" w:rsidRPr="00EE331C" w:rsidRDefault="00525D16" w:rsidP="00982DF2">
            <w:pPr>
              <w:pStyle w:val="24"/>
              <w:tabs>
                <w:tab w:val="clear" w:pos="-90"/>
                <w:tab w:val="center" w:pos="1170"/>
              </w:tabs>
              <w:ind w:firstLine="0"/>
              <w:rPr>
                <w:sz w:val="20"/>
              </w:rPr>
            </w:pPr>
            <w:r w:rsidRPr="00EE331C">
              <w:rPr>
                <w:sz w:val="20"/>
              </w:rPr>
              <w:t>Чисти и с преобладание на космат дъб</w:t>
            </w:r>
          </w:p>
        </w:tc>
        <w:tc>
          <w:tcPr>
            <w:tcW w:w="1134" w:type="dxa"/>
          </w:tcPr>
          <w:p w:rsidR="00525D16" w:rsidRPr="00EE331C" w:rsidRDefault="00525D16" w:rsidP="00982DF2">
            <w:pPr>
              <w:pStyle w:val="24"/>
              <w:tabs>
                <w:tab w:val="clear" w:pos="-90"/>
                <w:tab w:val="center" w:pos="1170"/>
              </w:tabs>
              <w:ind w:firstLine="0"/>
              <w:rPr>
                <w:sz w:val="20"/>
              </w:rPr>
            </w:pPr>
            <w:r>
              <w:rPr>
                <w:sz w:val="20"/>
              </w:rPr>
              <w:t>160,8</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134"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033" w:type="dxa"/>
          </w:tcPr>
          <w:p w:rsidR="00525D16" w:rsidRPr="00EE331C" w:rsidRDefault="00525D16" w:rsidP="00982DF2">
            <w:pPr>
              <w:pStyle w:val="24"/>
              <w:tabs>
                <w:tab w:val="clear" w:pos="-90"/>
                <w:tab w:val="center" w:pos="1170"/>
              </w:tabs>
              <w:ind w:firstLine="0"/>
              <w:rPr>
                <w:sz w:val="20"/>
              </w:rPr>
            </w:pPr>
            <w:r>
              <w:rPr>
                <w:sz w:val="20"/>
              </w:rPr>
              <w:t>160,8</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Pr>
                <w:sz w:val="20"/>
              </w:rPr>
              <w:t xml:space="preserve">Други </w:t>
            </w:r>
          </w:p>
        </w:tc>
        <w:tc>
          <w:tcPr>
            <w:tcW w:w="1134" w:type="dxa"/>
          </w:tcPr>
          <w:p w:rsidR="00525D16" w:rsidRDefault="00525D16" w:rsidP="00982DF2">
            <w:pPr>
              <w:pStyle w:val="24"/>
              <w:tabs>
                <w:tab w:val="clear" w:pos="-90"/>
                <w:tab w:val="center" w:pos="1170"/>
              </w:tabs>
              <w:ind w:firstLine="0"/>
              <w:rPr>
                <w:sz w:val="20"/>
              </w:rPr>
            </w:pPr>
            <w:r>
              <w:rPr>
                <w:sz w:val="20"/>
              </w:rPr>
              <w:t>17,6</w:t>
            </w:r>
          </w:p>
        </w:tc>
        <w:tc>
          <w:tcPr>
            <w:tcW w:w="992" w:type="dxa"/>
          </w:tcPr>
          <w:p w:rsidR="00525D16" w:rsidRDefault="00525D16" w:rsidP="00982DF2">
            <w:pPr>
              <w:pStyle w:val="24"/>
              <w:tabs>
                <w:tab w:val="clear" w:pos="-90"/>
                <w:tab w:val="center" w:pos="1170"/>
              </w:tabs>
              <w:ind w:firstLine="0"/>
              <w:rPr>
                <w:sz w:val="20"/>
              </w:rPr>
            </w:pPr>
            <w:r>
              <w:rPr>
                <w:sz w:val="20"/>
              </w:rPr>
              <w:t>0,5</w:t>
            </w:r>
          </w:p>
        </w:tc>
        <w:tc>
          <w:tcPr>
            <w:tcW w:w="1134" w:type="dxa"/>
          </w:tcPr>
          <w:p w:rsidR="00525D16" w:rsidRDefault="00525D16" w:rsidP="00982DF2">
            <w:pPr>
              <w:pStyle w:val="24"/>
              <w:tabs>
                <w:tab w:val="clear" w:pos="-90"/>
                <w:tab w:val="center" w:pos="1170"/>
              </w:tabs>
              <w:ind w:firstLine="0"/>
              <w:rPr>
                <w:sz w:val="20"/>
              </w:rPr>
            </w:pPr>
            <w:r>
              <w:rPr>
                <w:sz w:val="20"/>
              </w:rPr>
              <w:t>0,2</w:t>
            </w:r>
          </w:p>
        </w:tc>
        <w:tc>
          <w:tcPr>
            <w:tcW w:w="992" w:type="dxa"/>
          </w:tcPr>
          <w:p w:rsidR="00525D16" w:rsidRDefault="00525D16" w:rsidP="00982DF2">
            <w:pPr>
              <w:pStyle w:val="24"/>
              <w:tabs>
                <w:tab w:val="clear" w:pos="-90"/>
                <w:tab w:val="center" w:pos="1170"/>
              </w:tabs>
              <w:ind w:firstLine="0"/>
              <w:rPr>
                <w:sz w:val="20"/>
              </w:rPr>
            </w:pPr>
            <w:r>
              <w:rPr>
                <w:sz w:val="20"/>
              </w:rPr>
              <w:t>10,7</w:t>
            </w:r>
          </w:p>
        </w:tc>
        <w:tc>
          <w:tcPr>
            <w:tcW w:w="992" w:type="dxa"/>
          </w:tcPr>
          <w:p w:rsidR="00525D16" w:rsidRDefault="00525D16" w:rsidP="00982DF2">
            <w:pPr>
              <w:pStyle w:val="24"/>
              <w:tabs>
                <w:tab w:val="clear" w:pos="-90"/>
                <w:tab w:val="center" w:pos="1170"/>
              </w:tabs>
              <w:ind w:firstLine="0"/>
              <w:rPr>
                <w:sz w:val="20"/>
              </w:rPr>
            </w:pPr>
            <w:r>
              <w:rPr>
                <w:sz w:val="20"/>
              </w:rPr>
              <w:t>6,2</w:t>
            </w:r>
          </w:p>
        </w:tc>
        <w:tc>
          <w:tcPr>
            <w:tcW w:w="1033" w:type="dxa"/>
          </w:tcPr>
          <w:p w:rsidR="00525D16" w:rsidRDefault="00525D16" w:rsidP="00982DF2">
            <w:pPr>
              <w:pStyle w:val="24"/>
              <w:tabs>
                <w:tab w:val="clear" w:pos="-90"/>
                <w:tab w:val="center" w:pos="1170"/>
              </w:tabs>
              <w:ind w:firstLine="0"/>
              <w:rPr>
                <w:sz w:val="20"/>
              </w:rPr>
            </w:pPr>
            <w:r>
              <w:rPr>
                <w:sz w:val="20"/>
              </w:rPr>
              <w:t>0,0</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sidRPr="00EE331C">
              <w:rPr>
                <w:sz w:val="20"/>
              </w:rPr>
              <w:t>Смесени без преобладание</w:t>
            </w:r>
          </w:p>
        </w:tc>
        <w:tc>
          <w:tcPr>
            <w:tcW w:w="1134" w:type="dxa"/>
          </w:tcPr>
          <w:p w:rsidR="00525D16" w:rsidRPr="00EE331C" w:rsidRDefault="00525D16" w:rsidP="00982DF2">
            <w:pPr>
              <w:pStyle w:val="24"/>
              <w:tabs>
                <w:tab w:val="clear" w:pos="-90"/>
                <w:tab w:val="center" w:pos="1170"/>
              </w:tabs>
              <w:ind w:firstLine="0"/>
              <w:rPr>
                <w:sz w:val="20"/>
              </w:rPr>
            </w:pPr>
            <w:r>
              <w:rPr>
                <w:sz w:val="20"/>
              </w:rPr>
              <w:t>2127,7</w:t>
            </w:r>
          </w:p>
        </w:tc>
        <w:tc>
          <w:tcPr>
            <w:tcW w:w="992" w:type="dxa"/>
          </w:tcPr>
          <w:p w:rsidR="00525D16" w:rsidRPr="00EE331C" w:rsidRDefault="00525D16" w:rsidP="00982DF2">
            <w:pPr>
              <w:pStyle w:val="24"/>
              <w:tabs>
                <w:tab w:val="clear" w:pos="-90"/>
                <w:tab w:val="center" w:pos="1170"/>
              </w:tabs>
              <w:ind w:firstLine="0"/>
              <w:rPr>
                <w:sz w:val="20"/>
              </w:rPr>
            </w:pPr>
            <w:r>
              <w:rPr>
                <w:sz w:val="20"/>
              </w:rPr>
              <w:t>24,3</w:t>
            </w:r>
          </w:p>
        </w:tc>
        <w:tc>
          <w:tcPr>
            <w:tcW w:w="1134" w:type="dxa"/>
          </w:tcPr>
          <w:p w:rsidR="00525D16" w:rsidRPr="00EE331C" w:rsidRDefault="00525D16" w:rsidP="00982DF2">
            <w:pPr>
              <w:pStyle w:val="24"/>
              <w:tabs>
                <w:tab w:val="clear" w:pos="-90"/>
                <w:tab w:val="center" w:pos="1170"/>
              </w:tabs>
              <w:ind w:firstLine="0"/>
              <w:rPr>
                <w:sz w:val="20"/>
              </w:rPr>
            </w:pPr>
            <w:r>
              <w:rPr>
                <w:sz w:val="20"/>
              </w:rPr>
              <w:t>36,1</w:t>
            </w:r>
          </w:p>
        </w:tc>
        <w:tc>
          <w:tcPr>
            <w:tcW w:w="992" w:type="dxa"/>
          </w:tcPr>
          <w:p w:rsidR="00525D16" w:rsidRPr="00EE331C" w:rsidRDefault="00525D16" w:rsidP="00982DF2">
            <w:pPr>
              <w:pStyle w:val="24"/>
              <w:tabs>
                <w:tab w:val="clear" w:pos="-90"/>
                <w:tab w:val="center" w:pos="1170"/>
              </w:tabs>
              <w:ind w:firstLine="0"/>
              <w:rPr>
                <w:sz w:val="20"/>
              </w:rPr>
            </w:pPr>
            <w:r>
              <w:rPr>
                <w:sz w:val="20"/>
              </w:rPr>
              <w:t>477,6</w:t>
            </w:r>
          </w:p>
        </w:tc>
        <w:tc>
          <w:tcPr>
            <w:tcW w:w="992" w:type="dxa"/>
          </w:tcPr>
          <w:p w:rsidR="00525D16" w:rsidRPr="00EE331C" w:rsidRDefault="00525D16" w:rsidP="00982DF2">
            <w:pPr>
              <w:pStyle w:val="24"/>
              <w:tabs>
                <w:tab w:val="clear" w:pos="-90"/>
                <w:tab w:val="center" w:pos="1170"/>
              </w:tabs>
              <w:ind w:firstLine="0"/>
              <w:rPr>
                <w:sz w:val="20"/>
              </w:rPr>
            </w:pPr>
            <w:r>
              <w:rPr>
                <w:sz w:val="20"/>
              </w:rPr>
              <w:t>826,5</w:t>
            </w:r>
          </w:p>
        </w:tc>
        <w:tc>
          <w:tcPr>
            <w:tcW w:w="1033" w:type="dxa"/>
          </w:tcPr>
          <w:p w:rsidR="00525D16" w:rsidRPr="00EE331C" w:rsidRDefault="00525D16" w:rsidP="00982DF2">
            <w:pPr>
              <w:pStyle w:val="24"/>
              <w:tabs>
                <w:tab w:val="clear" w:pos="-90"/>
                <w:tab w:val="center" w:pos="1170"/>
              </w:tabs>
              <w:ind w:firstLine="0"/>
              <w:rPr>
                <w:sz w:val="20"/>
              </w:rPr>
            </w:pPr>
            <w:r>
              <w:rPr>
                <w:sz w:val="20"/>
              </w:rPr>
              <w:t>763,2</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sidRPr="00EE331C">
              <w:rPr>
                <w:b/>
                <w:sz w:val="20"/>
              </w:rPr>
              <w:t>Нискостъблени</w:t>
            </w:r>
          </w:p>
        </w:tc>
        <w:tc>
          <w:tcPr>
            <w:tcW w:w="1134" w:type="dxa"/>
          </w:tcPr>
          <w:p w:rsidR="00525D16" w:rsidRPr="00EE331C" w:rsidRDefault="00525D16" w:rsidP="00982DF2">
            <w:pPr>
              <w:pStyle w:val="24"/>
              <w:tabs>
                <w:tab w:val="clear" w:pos="-90"/>
                <w:tab w:val="center" w:pos="1170"/>
              </w:tabs>
              <w:ind w:firstLine="0"/>
              <w:rPr>
                <w:b/>
                <w:sz w:val="20"/>
              </w:rPr>
            </w:pPr>
            <w:r>
              <w:rPr>
                <w:b/>
                <w:sz w:val="20"/>
              </w:rPr>
              <w:t>2093,2</w:t>
            </w:r>
          </w:p>
        </w:tc>
        <w:tc>
          <w:tcPr>
            <w:tcW w:w="992" w:type="dxa"/>
          </w:tcPr>
          <w:p w:rsidR="00525D16" w:rsidRPr="00EE331C" w:rsidRDefault="00525D16" w:rsidP="00982DF2">
            <w:pPr>
              <w:pStyle w:val="24"/>
              <w:tabs>
                <w:tab w:val="clear" w:pos="-90"/>
                <w:tab w:val="center" w:pos="1170"/>
              </w:tabs>
              <w:ind w:firstLine="0"/>
              <w:rPr>
                <w:b/>
                <w:sz w:val="20"/>
              </w:rPr>
            </w:pPr>
            <w:r>
              <w:rPr>
                <w:b/>
                <w:sz w:val="20"/>
              </w:rPr>
              <w:t>3,0</w:t>
            </w:r>
          </w:p>
        </w:tc>
        <w:tc>
          <w:tcPr>
            <w:tcW w:w="1134" w:type="dxa"/>
          </w:tcPr>
          <w:p w:rsidR="00525D16" w:rsidRPr="00EE331C" w:rsidRDefault="00525D16" w:rsidP="00982DF2">
            <w:pPr>
              <w:pStyle w:val="24"/>
              <w:tabs>
                <w:tab w:val="clear" w:pos="-90"/>
                <w:tab w:val="center" w:pos="1170"/>
              </w:tabs>
              <w:ind w:firstLine="0"/>
              <w:rPr>
                <w:b/>
                <w:sz w:val="20"/>
              </w:rPr>
            </w:pPr>
            <w:r>
              <w:rPr>
                <w:b/>
                <w:sz w:val="20"/>
              </w:rPr>
              <w:t>3,0</w:t>
            </w:r>
          </w:p>
        </w:tc>
        <w:tc>
          <w:tcPr>
            <w:tcW w:w="992" w:type="dxa"/>
          </w:tcPr>
          <w:p w:rsidR="00525D16" w:rsidRPr="00EE331C" w:rsidRDefault="00525D16" w:rsidP="00982DF2">
            <w:pPr>
              <w:pStyle w:val="24"/>
              <w:tabs>
                <w:tab w:val="clear" w:pos="-90"/>
                <w:tab w:val="center" w:pos="1170"/>
              </w:tabs>
              <w:ind w:firstLine="0"/>
              <w:rPr>
                <w:b/>
                <w:sz w:val="20"/>
              </w:rPr>
            </w:pPr>
            <w:r>
              <w:rPr>
                <w:b/>
                <w:sz w:val="20"/>
              </w:rPr>
              <w:t>20,0</w:t>
            </w:r>
          </w:p>
        </w:tc>
        <w:tc>
          <w:tcPr>
            <w:tcW w:w="992" w:type="dxa"/>
          </w:tcPr>
          <w:p w:rsidR="00525D16" w:rsidRPr="00EE331C" w:rsidRDefault="00525D16" w:rsidP="00982DF2">
            <w:pPr>
              <w:pStyle w:val="24"/>
              <w:tabs>
                <w:tab w:val="clear" w:pos="-90"/>
                <w:tab w:val="center" w:pos="1170"/>
              </w:tabs>
              <w:ind w:firstLine="0"/>
              <w:rPr>
                <w:b/>
                <w:sz w:val="20"/>
              </w:rPr>
            </w:pPr>
            <w:r>
              <w:rPr>
                <w:b/>
                <w:sz w:val="20"/>
              </w:rPr>
              <w:t>1301,6</w:t>
            </w:r>
          </w:p>
        </w:tc>
        <w:tc>
          <w:tcPr>
            <w:tcW w:w="1033" w:type="dxa"/>
          </w:tcPr>
          <w:p w:rsidR="00525D16" w:rsidRPr="00EE331C" w:rsidRDefault="00525D16" w:rsidP="00982DF2">
            <w:pPr>
              <w:pStyle w:val="24"/>
              <w:tabs>
                <w:tab w:val="clear" w:pos="-90"/>
                <w:tab w:val="center" w:pos="1170"/>
              </w:tabs>
              <w:ind w:firstLine="0"/>
              <w:rPr>
                <w:b/>
                <w:sz w:val="20"/>
              </w:rPr>
            </w:pPr>
            <w:r>
              <w:rPr>
                <w:b/>
                <w:sz w:val="20"/>
              </w:rPr>
              <w:t>765,6</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sidRPr="00EE331C">
              <w:rPr>
                <w:sz w:val="20"/>
              </w:rPr>
              <w:t>Акация</w:t>
            </w:r>
          </w:p>
        </w:tc>
        <w:tc>
          <w:tcPr>
            <w:tcW w:w="1134" w:type="dxa"/>
          </w:tcPr>
          <w:p w:rsidR="00525D16" w:rsidRPr="00EE331C" w:rsidRDefault="00525D16" w:rsidP="00982DF2">
            <w:pPr>
              <w:pStyle w:val="24"/>
              <w:tabs>
                <w:tab w:val="clear" w:pos="-90"/>
                <w:tab w:val="center" w:pos="1170"/>
              </w:tabs>
              <w:ind w:firstLine="0"/>
              <w:rPr>
                <w:sz w:val="20"/>
              </w:rPr>
            </w:pPr>
            <w:r>
              <w:rPr>
                <w:sz w:val="20"/>
              </w:rPr>
              <w:t>158,8</w:t>
            </w:r>
          </w:p>
        </w:tc>
        <w:tc>
          <w:tcPr>
            <w:tcW w:w="992" w:type="dxa"/>
          </w:tcPr>
          <w:p w:rsidR="00525D16" w:rsidRPr="00EE331C" w:rsidRDefault="00525D16" w:rsidP="00982DF2">
            <w:pPr>
              <w:pStyle w:val="24"/>
              <w:tabs>
                <w:tab w:val="clear" w:pos="-90"/>
                <w:tab w:val="center" w:pos="1170"/>
              </w:tabs>
              <w:ind w:firstLine="0"/>
              <w:rPr>
                <w:sz w:val="20"/>
              </w:rPr>
            </w:pPr>
            <w:r>
              <w:rPr>
                <w:sz w:val="20"/>
              </w:rPr>
              <w:t>3,0</w:t>
            </w:r>
          </w:p>
        </w:tc>
        <w:tc>
          <w:tcPr>
            <w:tcW w:w="1134" w:type="dxa"/>
          </w:tcPr>
          <w:p w:rsidR="00525D16" w:rsidRPr="00EE331C" w:rsidRDefault="00525D16" w:rsidP="00982DF2">
            <w:pPr>
              <w:pStyle w:val="24"/>
              <w:tabs>
                <w:tab w:val="clear" w:pos="-90"/>
                <w:tab w:val="center" w:pos="1170"/>
              </w:tabs>
              <w:ind w:firstLine="0"/>
              <w:rPr>
                <w:sz w:val="20"/>
              </w:rPr>
            </w:pPr>
            <w:r>
              <w:rPr>
                <w:sz w:val="20"/>
              </w:rPr>
              <w:t>3,0</w:t>
            </w:r>
          </w:p>
        </w:tc>
        <w:tc>
          <w:tcPr>
            <w:tcW w:w="992" w:type="dxa"/>
          </w:tcPr>
          <w:p w:rsidR="00525D16" w:rsidRPr="00EE331C" w:rsidRDefault="00525D16" w:rsidP="00982DF2">
            <w:pPr>
              <w:pStyle w:val="24"/>
              <w:tabs>
                <w:tab w:val="clear" w:pos="-90"/>
                <w:tab w:val="center" w:pos="1170"/>
              </w:tabs>
              <w:ind w:firstLine="0"/>
              <w:rPr>
                <w:sz w:val="20"/>
              </w:rPr>
            </w:pPr>
            <w:r>
              <w:rPr>
                <w:sz w:val="20"/>
              </w:rPr>
              <w:t>20,0</w:t>
            </w:r>
          </w:p>
        </w:tc>
        <w:tc>
          <w:tcPr>
            <w:tcW w:w="992" w:type="dxa"/>
          </w:tcPr>
          <w:p w:rsidR="00525D16" w:rsidRPr="00EE331C" w:rsidRDefault="00525D16" w:rsidP="00982DF2">
            <w:pPr>
              <w:pStyle w:val="24"/>
              <w:tabs>
                <w:tab w:val="clear" w:pos="-90"/>
                <w:tab w:val="center" w:pos="1170"/>
              </w:tabs>
              <w:ind w:firstLine="0"/>
              <w:rPr>
                <w:sz w:val="20"/>
              </w:rPr>
            </w:pPr>
            <w:r>
              <w:rPr>
                <w:sz w:val="20"/>
              </w:rPr>
              <w:t>65,5</w:t>
            </w:r>
          </w:p>
        </w:tc>
        <w:tc>
          <w:tcPr>
            <w:tcW w:w="1033" w:type="dxa"/>
          </w:tcPr>
          <w:p w:rsidR="00525D16" w:rsidRPr="00EE331C" w:rsidRDefault="00525D16" w:rsidP="00982DF2">
            <w:pPr>
              <w:pStyle w:val="24"/>
              <w:tabs>
                <w:tab w:val="clear" w:pos="-90"/>
                <w:tab w:val="center" w:pos="1170"/>
              </w:tabs>
              <w:ind w:firstLine="0"/>
              <w:rPr>
                <w:sz w:val="20"/>
              </w:rPr>
            </w:pPr>
            <w:r>
              <w:rPr>
                <w:sz w:val="20"/>
              </w:rPr>
              <w:t>70,3</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b/>
                <w:sz w:val="20"/>
              </w:rPr>
            </w:pPr>
            <w:r w:rsidRPr="00EE331C">
              <w:rPr>
                <w:sz w:val="20"/>
              </w:rPr>
              <w:t>Келяв габър</w:t>
            </w:r>
          </w:p>
        </w:tc>
        <w:tc>
          <w:tcPr>
            <w:tcW w:w="1134" w:type="dxa"/>
          </w:tcPr>
          <w:p w:rsidR="00525D16" w:rsidRPr="00EE331C" w:rsidRDefault="00525D16" w:rsidP="00982DF2">
            <w:pPr>
              <w:pStyle w:val="24"/>
              <w:tabs>
                <w:tab w:val="clear" w:pos="-90"/>
                <w:tab w:val="center" w:pos="1170"/>
              </w:tabs>
              <w:ind w:firstLine="0"/>
              <w:rPr>
                <w:sz w:val="20"/>
              </w:rPr>
            </w:pPr>
            <w:r>
              <w:rPr>
                <w:sz w:val="20"/>
              </w:rPr>
              <w:t>1502,8</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134"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916,8</w:t>
            </w:r>
          </w:p>
        </w:tc>
        <w:tc>
          <w:tcPr>
            <w:tcW w:w="1033" w:type="dxa"/>
          </w:tcPr>
          <w:p w:rsidR="00525D16" w:rsidRPr="00EE331C" w:rsidRDefault="00525D16" w:rsidP="00982DF2">
            <w:pPr>
              <w:pStyle w:val="24"/>
              <w:tabs>
                <w:tab w:val="clear" w:pos="-90"/>
                <w:tab w:val="center" w:pos="1170"/>
              </w:tabs>
              <w:ind w:firstLine="0"/>
              <w:rPr>
                <w:sz w:val="20"/>
              </w:rPr>
            </w:pPr>
            <w:r>
              <w:rPr>
                <w:sz w:val="20"/>
              </w:rPr>
              <w:t>586,0</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sidRPr="00EE331C">
              <w:rPr>
                <w:sz w:val="20"/>
              </w:rPr>
              <w:t>Мъждрян</w:t>
            </w:r>
          </w:p>
        </w:tc>
        <w:tc>
          <w:tcPr>
            <w:tcW w:w="1134" w:type="dxa"/>
          </w:tcPr>
          <w:p w:rsidR="00525D16" w:rsidRPr="00EE331C" w:rsidRDefault="00525D16" w:rsidP="00982DF2">
            <w:pPr>
              <w:pStyle w:val="24"/>
              <w:tabs>
                <w:tab w:val="clear" w:pos="-90"/>
                <w:tab w:val="center" w:pos="1170"/>
              </w:tabs>
              <w:ind w:firstLine="0"/>
              <w:rPr>
                <w:sz w:val="20"/>
              </w:rPr>
            </w:pPr>
            <w:r>
              <w:rPr>
                <w:sz w:val="20"/>
              </w:rPr>
              <w:t>17,0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134"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6,8</w:t>
            </w:r>
          </w:p>
        </w:tc>
        <w:tc>
          <w:tcPr>
            <w:tcW w:w="1033" w:type="dxa"/>
          </w:tcPr>
          <w:p w:rsidR="00525D16" w:rsidRPr="00EE331C" w:rsidRDefault="00525D16" w:rsidP="00982DF2">
            <w:pPr>
              <w:pStyle w:val="24"/>
              <w:tabs>
                <w:tab w:val="clear" w:pos="-90"/>
                <w:tab w:val="center" w:pos="1170"/>
              </w:tabs>
              <w:ind w:firstLine="0"/>
              <w:rPr>
                <w:sz w:val="20"/>
              </w:rPr>
            </w:pPr>
            <w:r>
              <w:rPr>
                <w:sz w:val="20"/>
              </w:rPr>
              <w:t>10,2</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sz w:val="20"/>
              </w:rPr>
            </w:pPr>
            <w:r w:rsidRPr="00EE331C">
              <w:rPr>
                <w:sz w:val="20"/>
              </w:rPr>
              <w:t>Смесени широколистни</w:t>
            </w:r>
          </w:p>
        </w:tc>
        <w:tc>
          <w:tcPr>
            <w:tcW w:w="1134" w:type="dxa"/>
          </w:tcPr>
          <w:p w:rsidR="00525D16" w:rsidRPr="00EE331C" w:rsidRDefault="00525D16" w:rsidP="00982DF2">
            <w:pPr>
              <w:pStyle w:val="24"/>
              <w:tabs>
                <w:tab w:val="clear" w:pos="-90"/>
                <w:tab w:val="center" w:pos="1170"/>
              </w:tabs>
              <w:ind w:firstLine="0"/>
              <w:rPr>
                <w:sz w:val="20"/>
              </w:rPr>
            </w:pPr>
            <w:r>
              <w:rPr>
                <w:sz w:val="20"/>
              </w:rPr>
              <w:t>411,6</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1134"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0</w:t>
            </w:r>
          </w:p>
        </w:tc>
        <w:tc>
          <w:tcPr>
            <w:tcW w:w="992" w:type="dxa"/>
          </w:tcPr>
          <w:p w:rsidR="00525D16" w:rsidRPr="00EE331C" w:rsidRDefault="00525D16" w:rsidP="00982DF2">
            <w:pPr>
              <w:pStyle w:val="24"/>
              <w:tabs>
                <w:tab w:val="clear" w:pos="-90"/>
                <w:tab w:val="center" w:pos="1170"/>
              </w:tabs>
              <w:ind w:firstLine="0"/>
              <w:rPr>
                <w:sz w:val="20"/>
              </w:rPr>
            </w:pPr>
            <w:r>
              <w:rPr>
                <w:sz w:val="20"/>
              </w:rPr>
              <w:t>312,5</w:t>
            </w:r>
          </w:p>
        </w:tc>
        <w:tc>
          <w:tcPr>
            <w:tcW w:w="1033" w:type="dxa"/>
          </w:tcPr>
          <w:p w:rsidR="00525D16" w:rsidRPr="00EE331C" w:rsidRDefault="00525D16" w:rsidP="00982DF2">
            <w:pPr>
              <w:pStyle w:val="24"/>
              <w:tabs>
                <w:tab w:val="clear" w:pos="-90"/>
                <w:tab w:val="center" w:pos="1170"/>
              </w:tabs>
              <w:ind w:firstLine="0"/>
              <w:rPr>
                <w:sz w:val="20"/>
              </w:rPr>
            </w:pPr>
            <w:r>
              <w:rPr>
                <w:sz w:val="20"/>
              </w:rPr>
              <w:t>99,1</w:t>
            </w:r>
          </w:p>
        </w:tc>
      </w:tr>
      <w:tr w:rsidR="00525D16" w:rsidRPr="00EE331C" w:rsidTr="00535E25">
        <w:tblPrEx>
          <w:tblLook w:val="04A0" w:firstRow="1" w:lastRow="0" w:firstColumn="1" w:lastColumn="0" w:noHBand="0" w:noVBand="1"/>
        </w:tblPrEx>
        <w:tc>
          <w:tcPr>
            <w:tcW w:w="3823" w:type="dxa"/>
          </w:tcPr>
          <w:p w:rsidR="00525D16" w:rsidRPr="00EE331C" w:rsidRDefault="00525D16" w:rsidP="00982DF2">
            <w:pPr>
              <w:pStyle w:val="24"/>
              <w:tabs>
                <w:tab w:val="clear" w:pos="-90"/>
                <w:tab w:val="center" w:pos="1170"/>
              </w:tabs>
              <w:ind w:firstLine="0"/>
              <w:rPr>
                <w:b/>
                <w:sz w:val="20"/>
              </w:rPr>
            </w:pPr>
            <w:r w:rsidRPr="00EE331C">
              <w:rPr>
                <w:b/>
                <w:sz w:val="20"/>
              </w:rPr>
              <w:t>ВСИЧКО</w:t>
            </w:r>
          </w:p>
        </w:tc>
        <w:tc>
          <w:tcPr>
            <w:tcW w:w="1134" w:type="dxa"/>
          </w:tcPr>
          <w:p w:rsidR="00525D16" w:rsidRPr="00EE331C" w:rsidRDefault="00525D16" w:rsidP="00982DF2">
            <w:pPr>
              <w:pStyle w:val="24"/>
              <w:tabs>
                <w:tab w:val="clear" w:pos="-90"/>
                <w:tab w:val="center" w:pos="1170"/>
              </w:tabs>
              <w:ind w:firstLine="0"/>
              <w:rPr>
                <w:b/>
                <w:sz w:val="20"/>
              </w:rPr>
            </w:pPr>
            <w:r>
              <w:rPr>
                <w:b/>
                <w:sz w:val="20"/>
              </w:rPr>
              <w:t>20262,9</w:t>
            </w:r>
          </w:p>
        </w:tc>
        <w:tc>
          <w:tcPr>
            <w:tcW w:w="992" w:type="dxa"/>
          </w:tcPr>
          <w:p w:rsidR="00525D16" w:rsidRPr="00EE331C" w:rsidRDefault="00525D16" w:rsidP="00982DF2">
            <w:pPr>
              <w:pStyle w:val="24"/>
              <w:tabs>
                <w:tab w:val="clear" w:pos="-90"/>
                <w:tab w:val="center" w:pos="1170"/>
              </w:tabs>
              <w:ind w:firstLine="0"/>
              <w:rPr>
                <w:b/>
                <w:sz w:val="20"/>
              </w:rPr>
            </w:pPr>
            <w:r>
              <w:rPr>
                <w:b/>
                <w:sz w:val="20"/>
              </w:rPr>
              <w:t>539,6</w:t>
            </w:r>
          </w:p>
        </w:tc>
        <w:tc>
          <w:tcPr>
            <w:tcW w:w="1134" w:type="dxa"/>
          </w:tcPr>
          <w:p w:rsidR="00525D16" w:rsidRPr="00EE331C" w:rsidRDefault="00525D16" w:rsidP="00982DF2">
            <w:pPr>
              <w:pStyle w:val="24"/>
              <w:tabs>
                <w:tab w:val="clear" w:pos="-90"/>
                <w:tab w:val="center" w:pos="1170"/>
              </w:tabs>
              <w:ind w:firstLine="0"/>
              <w:rPr>
                <w:b/>
                <w:sz w:val="20"/>
              </w:rPr>
            </w:pPr>
            <w:r>
              <w:rPr>
                <w:b/>
                <w:sz w:val="20"/>
              </w:rPr>
              <w:t>2870,2</w:t>
            </w:r>
          </w:p>
        </w:tc>
        <w:tc>
          <w:tcPr>
            <w:tcW w:w="992" w:type="dxa"/>
          </w:tcPr>
          <w:p w:rsidR="00525D16" w:rsidRPr="00EE331C" w:rsidRDefault="00525D16" w:rsidP="00982DF2">
            <w:pPr>
              <w:pStyle w:val="24"/>
              <w:tabs>
                <w:tab w:val="clear" w:pos="-90"/>
                <w:tab w:val="center" w:pos="1170"/>
              </w:tabs>
              <w:ind w:firstLine="0"/>
              <w:rPr>
                <w:b/>
                <w:sz w:val="20"/>
              </w:rPr>
            </w:pPr>
            <w:r>
              <w:rPr>
                <w:b/>
                <w:sz w:val="20"/>
              </w:rPr>
              <w:t>6659,9</w:t>
            </w:r>
          </w:p>
        </w:tc>
        <w:tc>
          <w:tcPr>
            <w:tcW w:w="992" w:type="dxa"/>
          </w:tcPr>
          <w:p w:rsidR="00525D16" w:rsidRPr="00EE331C" w:rsidRDefault="00525D16" w:rsidP="00982DF2">
            <w:pPr>
              <w:pStyle w:val="24"/>
              <w:tabs>
                <w:tab w:val="clear" w:pos="-90"/>
                <w:tab w:val="center" w:pos="1170"/>
              </w:tabs>
              <w:ind w:firstLine="0"/>
              <w:rPr>
                <w:b/>
                <w:sz w:val="20"/>
              </w:rPr>
            </w:pPr>
            <w:r>
              <w:rPr>
                <w:b/>
                <w:sz w:val="20"/>
              </w:rPr>
              <w:t>7374,4</w:t>
            </w:r>
          </w:p>
        </w:tc>
        <w:tc>
          <w:tcPr>
            <w:tcW w:w="1033" w:type="dxa"/>
          </w:tcPr>
          <w:p w:rsidR="00525D16" w:rsidRPr="00EE331C" w:rsidRDefault="00525D16" w:rsidP="00982DF2">
            <w:pPr>
              <w:pStyle w:val="24"/>
              <w:tabs>
                <w:tab w:val="clear" w:pos="-90"/>
                <w:tab w:val="center" w:pos="1170"/>
              </w:tabs>
              <w:ind w:firstLine="0"/>
              <w:rPr>
                <w:b/>
                <w:sz w:val="20"/>
              </w:rPr>
            </w:pPr>
            <w:r>
              <w:rPr>
                <w:b/>
                <w:sz w:val="20"/>
              </w:rPr>
              <w:t>2818,8</w:t>
            </w:r>
          </w:p>
        </w:tc>
      </w:tr>
    </w:tbl>
    <w:p w:rsidR="00525D16"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b/>
          <w:szCs w:val="24"/>
        </w:rPr>
      </w:pPr>
      <w:r>
        <w:rPr>
          <w:szCs w:val="24"/>
        </w:rPr>
        <w:tab/>
        <w:t xml:space="preserve">               </w:t>
      </w:r>
      <w:r w:rsidRPr="00EE331C">
        <w:rPr>
          <w:szCs w:val="24"/>
        </w:rPr>
        <w:t xml:space="preserve"> Тъй като едновременно с инвентаризацията на горските територии ще се изработва и горскостопански план за държавните горски територии, на база площното разпределение на видовете насажденията по произход и  бонитети, и групирането им по производителност и целите, които биха постигнали при определен турнус и за да има приемственост при целта и насоката на стопанисване на насажденията, и съобразно изискванията на действащата нормативна уредба, се очаква да се формират следните </w:t>
      </w:r>
      <w:r w:rsidRPr="00EE331C">
        <w:rPr>
          <w:b/>
          <w:szCs w:val="24"/>
        </w:rPr>
        <w:t>условни стопански класове:</w:t>
      </w:r>
    </w:p>
    <w:p w:rsidR="00525D16" w:rsidRPr="00EE331C" w:rsidRDefault="00525D16" w:rsidP="00525D16">
      <w:pPr>
        <w:pStyle w:val="24"/>
        <w:tabs>
          <w:tab w:val="clear" w:pos="-90"/>
          <w:tab w:val="center" w:pos="1170"/>
        </w:tabs>
        <w:ind w:firstLine="0"/>
        <w:rPr>
          <w:szCs w:val="24"/>
        </w:rPr>
      </w:pPr>
      <w:r w:rsidRPr="00EE331C">
        <w:rPr>
          <w:b/>
          <w:szCs w:val="24"/>
        </w:rPr>
        <w:t xml:space="preserve">                  1. Бялборови  култури (ББК) – </w:t>
      </w:r>
      <w:r w:rsidRPr="00EE331C">
        <w:rPr>
          <w:szCs w:val="24"/>
        </w:rPr>
        <w:t>тук да се причислят чисти и с основен (водещ) дървесен вид култури от бял бор, с цел и турнус съобразно състоянието им: 80 г. за култури 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 За останалите бялборови култури, извън ареала на естественото им разпространение с влошено състояние, на бедни месторастения, които няма да достигнат горните показатели – целта е производство на средна и едра дървесина при турнус 60 г.</w:t>
      </w:r>
    </w:p>
    <w:p w:rsidR="00525D16" w:rsidRPr="00EE331C" w:rsidRDefault="00525D16" w:rsidP="00525D16">
      <w:pPr>
        <w:pStyle w:val="24"/>
        <w:tabs>
          <w:tab w:val="clear" w:pos="-90"/>
          <w:tab w:val="center" w:pos="1170"/>
        </w:tabs>
        <w:ind w:firstLine="0"/>
        <w:rPr>
          <w:szCs w:val="24"/>
        </w:rPr>
      </w:pPr>
      <w:r>
        <w:rPr>
          <w:szCs w:val="24"/>
        </w:rPr>
        <w:tab/>
        <w:t xml:space="preserve">          </w:t>
      </w:r>
      <w:r w:rsidRPr="00EE331C">
        <w:rPr>
          <w:szCs w:val="24"/>
        </w:rPr>
        <w:t xml:space="preserve"> Към този стопански клас да се причислят и смесените иглолистни и иглолистно-широколистни култури, където  участие на бял бор от иглолистните видове е водещо. Така също тук да се причислят и културите от други и</w:t>
      </w:r>
      <w:r>
        <w:rPr>
          <w:szCs w:val="24"/>
        </w:rPr>
        <w:t>глолистни видове на площ от 6,3</w:t>
      </w:r>
      <w:r w:rsidRPr="00EE331C">
        <w:rPr>
          <w:szCs w:val="24"/>
        </w:rPr>
        <w:t xml:space="preserve"> ха</w:t>
      </w:r>
    </w:p>
    <w:p w:rsidR="00525D16" w:rsidRPr="00EE331C" w:rsidRDefault="00525D16" w:rsidP="00525D16">
      <w:pPr>
        <w:pStyle w:val="24"/>
        <w:tabs>
          <w:tab w:val="clear" w:pos="-90"/>
          <w:tab w:val="center" w:pos="1170"/>
        </w:tabs>
        <w:ind w:firstLine="0"/>
        <w:rPr>
          <w:szCs w:val="24"/>
        </w:rPr>
      </w:pPr>
      <w:r w:rsidRPr="00EE331C">
        <w:rPr>
          <w:b/>
          <w:szCs w:val="24"/>
        </w:rPr>
        <w:t xml:space="preserve">                  2. Черборови  култури (ЧБК) –</w:t>
      </w:r>
      <w:r w:rsidRPr="00EE331C">
        <w:rPr>
          <w:szCs w:val="24"/>
        </w:rPr>
        <w:t xml:space="preserve"> да се отнесат чистите черборови и с основен (водещ) дървесен вид черен бор култури, с цел и турнус съобразно състоянието им: 80 г. за култури 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 За останалите култури, извън ареала на естественото им разпространение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525D16" w:rsidRPr="00EE331C" w:rsidRDefault="00525D16" w:rsidP="00525D16">
      <w:pPr>
        <w:pStyle w:val="24"/>
        <w:tabs>
          <w:tab w:val="clear" w:pos="-90"/>
          <w:tab w:val="center" w:pos="1170"/>
        </w:tabs>
        <w:ind w:firstLine="0"/>
        <w:rPr>
          <w:szCs w:val="24"/>
        </w:rPr>
      </w:pPr>
      <w:r w:rsidRPr="00EE331C">
        <w:rPr>
          <w:szCs w:val="24"/>
        </w:rPr>
        <w:tab/>
      </w:r>
      <w:r>
        <w:rPr>
          <w:szCs w:val="24"/>
        </w:rPr>
        <w:t xml:space="preserve">          </w:t>
      </w:r>
      <w:r w:rsidRPr="00EE331C">
        <w:rPr>
          <w:szCs w:val="24"/>
        </w:rPr>
        <w:t>Към този стопански клас да се причислят и смесените иглолистни и иглолистно-широколистни култури, където  участие на черен бор от иглолистните видове е водещо.</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4"/>
        <w:tabs>
          <w:tab w:val="clear" w:pos="-90"/>
          <w:tab w:val="center" w:pos="1170"/>
        </w:tabs>
        <w:ind w:firstLine="0"/>
        <w:rPr>
          <w:b/>
          <w:szCs w:val="24"/>
        </w:rPr>
      </w:pPr>
      <w:r w:rsidRPr="00EE331C">
        <w:rPr>
          <w:szCs w:val="24"/>
        </w:rPr>
        <w:tab/>
        <w:t xml:space="preserve">                   </w:t>
      </w:r>
      <w:r w:rsidRPr="00EE331C">
        <w:rPr>
          <w:b/>
          <w:szCs w:val="24"/>
        </w:rPr>
        <w:t>За двата стопански класа да се има в предвид и следното:</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определяне турнуса и целта на отделните иглолистни култури (подотдели) базирани на здравословното им състоянието, тип месторастене, ареал, да се имат  в предвид  и Обобщени указанията за стопанисване на иглолистните бял и черен борови култури, дадени с писмо № ИАГ-12213 от 28.06.2017г. на ИАГ-София, както и решенията на </w:t>
      </w:r>
      <w:r w:rsidRPr="00EE331C">
        <w:rPr>
          <w:szCs w:val="24"/>
        </w:rPr>
        <w:lastRenderedPageBreak/>
        <w:t>националното съвещание „Перспективи и насоки за стопанисване на изкуствено създадените иглолистни гори“ провед</w:t>
      </w:r>
      <w:r>
        <w:rPr>
          <w:szCs w:val="24"/>
        </w:rPr>
        <w:t>ено в гр. Кюстендил през 2016г.</w:t>
      </w:r>
    </w:p>
    <w:p w:rsidR="00525D16" w:rsidRPr="00EE331C" w:rsidRDefault="00525D16" w:rsidP="00525D16">
      <w:pPr>
        <w:pStyle w:val="24"/>
        <w:tabs>
          <w:tab w:val="clear" w:pos="-90"/>
          <w:tab w:val="center" w:pos="1170"/>
        </w:tabs>
        <w:ind w:firstLine="0"/>
        <w:rPr>
          <w:szCs w:val="24"/>
        </w:rPr>
      </w:pPr>
      <w:r w:rsidRPr="00EE331C">
        <w:rPr>
          <w:szCs w:val="24"/>
        </w:rPr>
        <w:tab/>
        <w:t xml:space="preserve">                 При смесените  иглолистно-широколистни култури  причислени към тези стопански класове както и за чистите и с преобладание на иглолистни видове култури, при наличие на подраст/подлес от широколистни дървесни видове насоката на стопанисване да е „за трансформация“. Проектиране на отгледана или възобновителна сеч в тях да са в зависимост от възрастта и таксационните показатели за отделното насаждение.</w:t>
      </w:r>
    </w:p>
    <w:p w:rsidR="00525D16" w:rsidRPr="00EE331C" w:rsidRDefault="00525D16" w:rsidP="00525D16">
      <w:pPr>
        <w:keepLines/>
        <w:widowControl w:val="0"/>
        <w:suppressAutoHyphens/>
        <w:autoSpaceDE w:val="0"/>
        <w:autoSpaceDN w:val="0"/>
        <w:ind w:firstLine="284"/>
        <w:jc w:val="both"/>
        <w:rPr>
          <w:sz w:val="24"/>
          <w:szCs w:val="24"/>
          <w:lang w:val="bg-BG"/>
        </w:rPr>
      </w:pPr>
      <w:r w:rsidRPr="00EE331C">
        <w:rPr>
          <w:rFonts w:ascii="Arial Black" w:hAnsi="Arial Black" w:cs="Arial Black"/>
          <w:sz w:val="22"/>
          <w:szCs w:val="22"/>
          <w:lang w:val="bg-BG"/>
        </w:rPr>
        <w:t xml:space="preserve">         3. </w:t>
      </w:r>
      <w:r w:rsidRPr="00EE331C">
        <w:rPr>
          <w:b/>
          <w:sz w:val="24"/>
          <w:szCs w:val="24"/>
          <w:lang w:val="bg-BG"/>
        </w:rPr>
        <w:t>Буков високобонитетен стопански клас – БВ</w:t>
      </w:r>
      <w:r w:rsidRPr="00EE331C">
        <w:rPr>
          <w:sz w:val="24"/>
          <w:szCs w:val="24"/>
          <w:lang w:val="bg-BG"/>
        </w:rPr>
        <w:t xml:space="preserve"> – Към този клас да се причислят  чисти и смесени с преобладание или водещо участие на бук високостъблени насаждения с производителност І и ІІ бонитет в добро здравословно състояние, в които при зряла възраст (турнус 140 години) ще са налични  достатъчен брой качествени стъбла на единица площ за достигане на  производствената цел -  едра строителна дървесина с диаметър на тънкия край над  50 см. </w:t>
      </w:r>
    </w:p>
    <w:p w:rsidR="00525D16" w:rsidRPr="00EE331C" w:rsidRDefault="00525D16" w:rsidP="00525D16">
      <w:pPr>
        <w:autoSpaceDE w:val="0"/>
        <w:autoSpaceDN w:val="0"/>
        <w:ind w:firstLine="284"/>
        <w:jc w:val="both"/>
        <w:rPr>
          <w:sz w:val="24"/>
          <w:szCs w:val="24"/>
          <w:lang w:val="bg-BG"/>
        </w:rPr>
      </w:pPr>
      <w:r w:rsidRPr="00EE331C">
        <w:rPr>
          <w:b/>
          <w:sz w:val="24"/>
          <w:szCs w:val="24"/>
          <w:lang w:val="bg-BG"/>
        </w:rPr>
        <w:t xml:space="preserve">          4. Буков среднобонитетен стопански клас – БСр</w:t>
      </w:r>
      <w:r w:rsidRPr="00EE331C">
        <w:rPr>
          <w:sz w:val="24"/>
          <w:szCs w:val="24"/>
          <w:lang w:val="bg-BG"/>
        </w:rPr>
        <w:t xml:space="preserve"> – към класа да се отнесат всички семенни букови и с преобладание на бук насаждения с производителността  ІІІ и част от ІV бонитет в добро здравословно състояние. Към този клас да се причислят и  тези с производителност І и ІІ бонитет, които в зряла възраст не са достигнали или няма да достигнат целта на високобонитетния стопански клас..</w:t>
      </w:r>
    </w:p>
    <w:p w:rsidR="00525D16" w:rsidRPr="00EE331C" w:rsidRDefault="00525D16" w:rsidP="00525D16">
      <w:pPr>
        <w:autoSpaceDE w:val="0"/>
        <w:autoSpaceDN w:val="0"/>
        <w:ind w:firstLine="284"/>
        <w:jc w:val="both"/>
        <w:rPr>
          <w:sz w:val="24"/>
          <w:szCs w:val="24"/>
          <w:lang w:val="bg-BG"/>
        </w:rPr>
      </w:pPr>
      <w:r w:rsidRPr="00EE331C">
        <w:rPr>
          <w:sz w:val="24"/>
          <w:szCs w:val="24"/>
          <w:lang w:val="bg-BG"/>
        </w:rPr>
        <w:t xml:space="preserve">        Целта на производство е добив на едра строителна дървесина с диаметър на тънкия край над 30 см при турнус на сеч 120 години. </w:t>
      </w:r>
    </w:p>
    <w:p w:rsidR="00525D16" w:rsidRPr="00EE331C" w:rsidRDefault="00525D16" w:rsidP="00525D16">
      <w:pPr>
        <w:keepLines/>
        <w:widowControl w:val="0"/>
        <w:suppressAutoHyphens/>
        <w:autoSpaceDE w:val="0"/>
        <w:autoSpaceDN w:val="0"/>
        <w:ind w:firstLine="284"/>
        <w:jc w:val="both"/>
        <w:rPr>
          <w:sz w:val="24"/>
          <w:szCs w:val="24"/>
          <w:lang w:val="bg-BG"/>
        </w:rPr>
      </w:pPr>
      <w:r w:rsidRPr="00EE331C">
        <w:rPr>
          <w:b/>
          <w:sz w:val="24"/>
          <w:szCs w:val="24"/>
          <w:lang w:val="bg-BG"/>
        </w:rPr>
        <w:t xml:space="preserve">       5. Буков нискобонитетен стопански клас – БН</w:t>
      </w:r>
      <w:r w:rsidRPr="00EE331C">
        <w:rPr>
          <w:sz w:val="24"/>
          <w:szCs w:val="24"/>
          <w:lang w:val="bg-BG"/>
        </w:rPr>
        <w:t>. Тук се отнасят нископродуктивни (част от IV и V бонитет), чисти и смесени с преобладание  на бук семенни насаждения, както и тези с вторично влошено състояние независимо от бонитета им, които не могат да достигнат целите на среднобонитетния стопански клас</w:t>
      </w:r>
    </w:p>
    <w:p w:rsidR="00525D16" w:rsidRPr="00EE331C" w:rsidRDefault="00525D16" w:rsidP="00525D16">
      <w:pPr>
        <w:autoSpaceDE w:val="0"/>
        <w:autoSpaceDN w:val="0"/>
        <w:ind w:firstLine="284"/>
        <w:jc w:val="both"/>
        <w:rPr>
          <w:sz w:val="24"/>
          <w:szCs w:val="24"/>
          <w:lang w:val="bg-BG"/>
        </w:rPr>
      </w:pPr>
      <w:r w:rsidRPr="00EE331C">
        <w:rPr>
          <w:sz w:val="24"/>
          <w:szCs w:val="24"/>
          <w:lang w:val="bg-BG"/>
        </w:rPr>
        <w:t xml:space="preserve">      Целта на стопанисване на всяко насаждение да е съобразно  функционалната му принадлежност. Очакваемите добиви - едра строителна дървесина с диаметър на тънкия край над 18 см при турнус на сеч 100 години за насажденията на среднобогати месторастения. Основната цел за насажденията на бедни месторастения да е запазване на семенният произход на насаждения, поддържането на оптимална пълнота в зависимост от възрастовата им структура и възможно е добиване на строителна дървесина и дърва за огрев. </w:t>
      </w:r>
    </w:p>
    <w:p w:rsidR="00525D16" w:rsidRPr="00EE331C" w:rsidRDefault="00525D16" w:rsidP="00525D16">
      <w:pPr>
        <w:autoSpaceDE w:val="0"/>
        <w:autoSpaceDN w:val="0"/>
        <w:ind w:right="-2" w:firstLine="284"/>
        <w:jc w:val="both"/>
        <w:rPr>
          <w:sz w:val="24"/>
          <w:szCs w:val="24"/>
          <w:lang w:val="bg-BG"/>
        </w:rPr>
      </w:pPr>
      <w:r w:rsidRPr="00EE331C">
        <w:rPr>
          <w:sz w:val="24"/>
          <w:szCs w:val="24"/>
          <w:lang w:val="bg-BG"/>
        </w:rPr>
        <w:t xml:space="preserve">        </w:t>
      </w:r>
      <w:r w:rsidRPr="00EE331C">
        <w:rPr>
          <w:b/>
          <w:sz w:val="24"/>
          <w:szCs w:val="24"/>
          <w:lang w:val="bg-BG"/>
        </w:rPr>
        <w:t>6.</w:t>
      </w:r>
      <w:r w:rsidRPr="00EE331C">
        <w:rPr>
          <w:sz w:val="24"/>
          <w:szCs w:val="24"/>
          <w:lang w:val="bg-BG"/>
        </w:rPr>
        <w:t xml:space="preserve"> </w:t>
      </w:r>
      <w:r w:rsidRPr="00EE331C">
        <w:rPr>
          <w:b/>
          <w:sz w:val="24"/>
          <w:szCs w:val="24"/>
          <w:lang w:val="bg-BG"/>
        </w:rPr>
        <w:t>Габъров стопански клас – Г</w:t>
      </w:r>
      <w:r w:rsidRPr="00EE331C">
        <w:rPr>
          <w:sz w:val="24"/>
          <w:szCs w:val="24"/>
          <w:lang w:val="bg-BG"/>
        </w:rPr>
        <w:t>.  Да се формира от чисти габъров и смесени високостъблени насаждения, в които водещо участие има габъра. Целта на стопанисване да е максимално възможен добив на едра строителна дървесина с диаметър на тънкия край над 18 см, при турнус 100 години, съобразно здравословното състояние на отделното насаждение, типа месторастене и функциите които изпълнява.</w:t>
      </w:r>
    </w:p>
    <w:p w:rsidR="00525D16" w:rsidRPr="00EE331C" w:rsidRDefault="00525D16" w:rsidP="00525D16">
      <w:pPr>
        <w:pStyle w:val="24"/>
        <w:tabs>
          <w:tab w:val="clear" w:pos="-90"/>
          <w:tab w:val="center" w:pos="1170"/>
        </w:tabs>
        <w:ind w:firstLine="0"/>
        <w:rPr>
          <w:szCs w:val="24"/>
          <w:lang w:eastAsia="en-US"/>
        </w:rPr>
      </w:pPr>
      <w:r w:rsidRPr="00EE331C">
        <w:rPr>
          <w:b/>
          <w:szCs w:val="24"/>
        </w:rPr>
        <w:t xml:space="preserve">              7. Източно горунов средно и нискобонитетен (</w:t>
      </w:r>
      <w:proofErr w:type="spellStart"/>
      <w:r w:rsidRPr="00EE331C">
        <w:rPr>
          <w:b/>
          <w:szCs w:val="24"/>
        </w:rPr>
        <w:t>ИзГСрН</w:t>
      </w:r>
      <w:proofErr w:type="spellEnd"/>
      <w:r w:rsidRPr="00EE331C">
        <w:rPr>
          <w:b/>
          <w:szCs w:val="24"/>
        </w:rPr>
        <w:t>)</w:t>
      </w:r>
      <w:r w:rsidRPr="00EE331C">
        <w:rPr>
          <w:szCs w:val="24"/>
        </w:rPr>
        <w:t xml:space="preserve">– Да се </w:t>
      </w:r>
      <w:r w:rsidRPr="00EE331C">
        <w:rPr>
          <w:szCs w:val="24"/>
          <w:lang w:eastAsia="en-US"/>
        </w:rPr>
        <w:t>състави  от чисти и с преобладание на някой от местните видове семенни насаждения и култури от източен горун/благун, както и такива, чийто сбор  от няколко вида дъб е преобладаващо, както и чисти и смесени култури от същите видове, образували смесен и/или семенно–издънков дървостой. Такива култури да се отнесат към този стопански клас, при участие на семенните дъбове поне 5/10 и нагоре, а така също и тези, при които след извеждането на отгледни сечи ще са налични достатъчен брой семенни екземпляри на единица площ за формиране на насаждения (култури) с преобладаващ семенен характер.</w:t>
      </w:r>
      <w:r w:rsidRPr="00EE331C">
        <w:rPr>
          <w:szCs w:val="24"/>
        </w:rPr>
        <w:t xml:space="preserve">  </w:t>
      </w:r>
    </w:p>
    <w:p w:rsidR="00525D16" w:rsidRPr="00EE331C" w:rsidRDefault="00525D16" w:rsidP="00525D16">
      <w:pPr>
        <w:pStyle w:val="24"/>
        <w:tabs>
          <w:tab w:val="clear" w:pos="-90"/>
          <w:tab w:val="center" w:pos="1170"/>
        </w:tabs>
        <w:ind w:firstLine="0"/>
        <w:rPr>
          <w:szCs w:val="24"/>
        </w:rPr>
      </w:pPr>
      <w:r w:rsidRPr="00EE331C">
        <w:rPr>
          <w:szCs w:val="24"/>
        </w:rPr>
        <w:t xml:space="preserve">               Целта е добив на едра строителна дървесина над 18 см на тънкия край, при турнус </w:t>
      </w:r>
      <w:r>
        <w:rPr>
          <w:szCs w:val="24"/>
        </w:rPr>
        <w:t xml:space="preserve">на сеч </w:t>
      </w:r>
      <w:r w:rsidRPr="00EE331C">
        <w:rPr>
          <w:szCs w:val="24"/>
        </w:rPr>
        <w:t xml:space="preserve">120 г. Естествените насажденията с влошено състояние и на бедни месторастения, от които не може да се очаква строителна дървесина да се стопанисват с цел запазване на </w:t>
      </w:r>
      <w:r w:rsidRPr="00EE331C">
        <w:rPr>
          <w:szCs w:val="24"/>
        </w:rPr>
        <w:lastRenderedPageBreak/>
        <w:t>семенният им произход, подобряване на защитните им функции и възможен добив на дребна дървесина и дърва.</w:t>
      </w:r>
    </w:p>
    <w:p w:rsidR="00525D16" w:rsidRPr="00EE331C" w:rsidRDefault="00525D16" w:rsidP="00525D16">
      <w:pPr>
        <w:pStyle w:val="24"/>
        <w:tabs>
          <w:tab w:val="clear" w:pos="-90"/>
          <w:tab w:val="center" w:pos="1170"/>
        </w:tabs>
        <w:rPr>
          <w:szCs w:val="24"/>
        </w:rPr>
      </w:pPr>
      <w:r w:rsidRPr="00EE331C">
        <w:rPr>
          <w:b/>
          <w:szCs w:val="24"/>
        </w:rPr>
        <w:t>8. Церов (Ц)</w:t>
      </w:r>
      <w:r w:rsidRPr="00EE331C">
        <w:rPr>
          <w:szCs w:val="24"/>
        </w:rPr>
        <w:t xml:space="preserve"> – тук да се причислят церови и с преобладание на цер високостъблени насаждения, както и чисти и смесени с преобладание на цер култури. Целта е добив на едра строителна дървесина с диаметър на тънкия край над 18 см, при турнус 100 г.</w:t>
      </w:r>
    </w:p>
    <w:p w:rsidR="00525D16" w:rsidRPr="00EE331C" w:rsidRDefault="00525D16" w:rsidP="00525D16">
      <w:pPr>
        <w:ind w:firstLine="708"/>
        <w:jc w:val="both"/>
        <w:rPr>
          <w:b/>
          <w:i/>
          <w:sz w:val="24"/>
          <w:szCs w:val="24"/>
          <w:lang w:val="bg-BG"/>
        </w:rPr>
      </w:pPr>
      <w:r w:rsidRPr="00EE331C">
        <w:rPr>
          <w:b/>
          <w:i/>
          <w:sz w:val="24"/>
          <w:szCs w:val="24"/>
          <w:lang w:val="bg-BG"/>
        </w:rPr>
        <w:t>Заб. За смесените високостъблени насаждения, с участие на</w:t>
      </w:r>
      <w:r>
        <w:rPr>
          <w:b/>
          <w:i/>
          <w:sz w:val="24"/>
          <w:szCs w:val="24"/>
          <w:lang w:val="bg-BG"/>
        </w:rPr>
        <w:t xml:space="preserve"> </w:t>
      </w:r>
      <w:r w:rsidRPr="00EE331C">
        <w:rPr>
          <w:b/>
          <w:i/>
          <w:sz w:val="24"/>
          <w:szCs w:val="24"/>
          <w:lang w:val="bg-BG"/>
        </w:rPr>
        <w:t>бук, габър,</w:t>
      </w:r>
      <w:r>
        <w:rPr>
          <w:b/>
          <w:i/>
          <w:sz w:val="24"/>
          <w:szCs w:val="24"/>
          <w:lang w:val="bg-BG"/>
        </w:rPr>
        <w:t xml:space="preserve"> благун, източен горун</w:t>
      </w:r>
      <w:r w:rsidRPr="00EE331C">
        <w:rPr>
          <w:b/>
          <w:i/>
          <w:sz w:val="24"/>
          <w:szCs w:val="24"/>
          <w:lang w:val="bg-BG"/>
        </w:rPr>
        <w:t>, цер, причисляването им към горните стопански класове (БВ, БСр, БН, Г,</w:t>
      </w:r>
      <w:r>
        <w:rPr>
          <w:b/>
          <w:i/>
          <w:sz w:val="24"/>
          <w:szCs w:val="24"/>
          <w:lang w:val="bg-BG"/>
        </w:rPr>
        <w:t xml:space="preserve"> </w:t>
      </w:r>
      <w:proofErr w:type="spellStart"/>
      <w:r>
        <w:rPr>
          <w:b/>
          <w:i/>
          <w:sz w:val="24"/>
          <w:szCs w:val="24"/>
          <w:lang w:val="bg-BG"/>
        </w:rPr>
        <w:t>ИзГ</w:t>
      </w:r>
      <w:r w:rsidRPr="00EE331C">
        <w:rPr>
          <w:b/>
          <w:i/>
          <w:sz w:val="24"/>
          <w:szCs w:val="24"/>
          <w:lang w:val="bg-BG"/>
        </w:rPr>
        <w:t>СрН</w:t>
      </w:r>
      <w:proofErr w:type="spellEnd"/>
      <w:r w:rsidRPr="00EE331C">
        <w:rPr>
          <w:b/>
          <w:i/>
          <w:sz w:val="24"/>
          <w:szCs w:val="24"/>
          <w:lang w:val="bg-BG"/>
        </w:rPr>
        <w:t xml:space="preserve"> и Ц) да се базира на водещото участие на дървесният вид или сбора от отделните дървесни видове (бук, </w:t>
      </w:r>
      <w:proofErr w:type="spellStart"/>
      <w:r w:rsidRPr="00EE331C">
        <w:rPr>
          <w:b/>
          <w:i/>
          <w:sz w:val="24"/>
          <w:szCs w:val="24"/>
          <w:lang w:val="bg-BG"/>
        </w:rPr>
        <w:t>бук+габър</w:t>
      </w:r>
      <w:proofErr w:type="spellEnd"/>
      <w:r w:rsidRPr="00EE331C">
        <w:rPr>
          <w:b/>
          <w:i/>
          <w:sz w:val="24"/>
          <w:szCs w:val="24"/>
          <w:lang w:val="bg-BG"/>
        </w:rPr>
        <w:t xml:space="preserve">, </w:t>
      </w:r>
      <w:r>
        <w:rPr>
          <w:b/>
          <w:i/>
          <w:sz w:val="24"/>
          <w:szCs w:val="24"/>
          <w:lang w:val="bg-BG"/>
        </w:rPr>
        <w:t xml:space="preserve"> източен горун/</w:t>
      </w:r>
      <w:r w:rsidRPr="00EE331C">
        <w:rPr>
          <w:b/>
          <w:i/>
          <w:sz w:val="24"/>
          <w:szCs w:val="24"/>
          <w:lang w:val="bg-BG"/>
        </w:rPr>
        <w:t>благун, цер), както и от състоянието на насажденията и възможност за достигане на съответната цел за отделният клас.</w:t>
      </w:r>
    </w:p>
    <w:p w:rsidR="00525D16" w:rsidRDefault="00525D16" w:rsidP="00525D16">
      <w:pPr>
        <w:ind w:firstLine="708"/>
        <w:jc w:val="both"/>
        <w:rPr>
          <w:sz w:val="24"/>
          <w:szCs w:val="24"/>
          <w:lang w:val="bg-BG"/>
        </w:rPr>
      </w:pPr>
      <w:r w:rsidRPr="00EE331C">
        <w:rPr>
          <w:b/>
          <w:sz w:val="24"/>
          <w:szCs w:val="24"/>
          <w:lang w:val="bg-BG"/>
        </w:rPr>
        <w:t xml:space="preserve">   9. Широколистен високостъблен (ШВ)</w:t>
      </w:r>
      <w:r w:rsidRPr="00EE331C">
        <w:rPr>
          <w:sz w:val="24"/>
          <w:szCs w:val="24"/>
          <w:lang w:val="bg-BG"/>
        </w:rPr>
        <w:t xml:space="preserve"> – да се обособи от чисти и смесени високос</w:t>
      </w:r>
      <w:r>
        <w:rPr>
          <w:sz w:val="24"/>
          <w:szCs w:val="24"/>
          <w:lang w:val="bg-BG"/>
        </w:rPr>
        <w:t xml:space="preserve">тъблени насаждения и култури </w:t>
      </w:r>
      <w:r>
        <w:rPr>
          <w:sz w:val="24"/>
          <w:szCs w:val="24"/>
          <w:lang w:val="bg-BG" w:eastAsia="en-US"/>
        </w:rPr>
        <w:t>от</w:t>
      </w:r>
      <w:r w:rsidR="00D82758">
        <w:rPr>
          <w:sz w:val="24"/>
          <w:szCs w:val="24"/>
          <w:lang w:val="bg-BG" w:eastAsia="en-US"/>
        </w:rPr>
        <w:t xml:space="preserve"> ясен, липи</w:t>
      </w:r>
      <w:r w:rsidRPr="00EE331C">
        <w:rPr>
          <w:sz w:val="24"/>
          <w:szCs w:val="24"/>
          <w:lang w:val="bg-BG" w:eastAsia="en-US"/>
        </w:rPr>
        <w:t>, полския клен, брезата и други , както и издънкови липови насаждения,</w:t>
      </w:r>
      <w:r>
        <w:rPr>
          <w:sz w:val="24"/>
          <w:szCs w:val="24"/>
          <w:lang w:val="bg-BG" w:eastAsia="en-US"/>
        </w:rPr>
        <w:t xml:space="preserve"> тополови</w:t>
      </w:r>
      <w:r w:rsidR="00D82758">
        <w:rPr>
          <w:sz w:val="24"/>
          <w:szCs w:val="24"/>
          <w:lang w:val="bg-BG" w:eastAsia="en-US"/>
        </w:rPr>
        <w:t xml:space="preserve"> култури (площ 8,2 ха),</w:t>
      </w:r>
      <w:r>
        <w:rPr>
          <w:sz w:val="24"/>
          <w:szCs w:val="24"/>
          <w:lang w:val="bg-BG" w:eastAsia="en-US"/>
        </w:rPr>
        <w:t xml:space="preserve"> върбови</w:t>
      </w:r>
      <w:r w:rsidR="00D82758">
        <w:rPr>
          <w:sz w:val="24"/>
          <w:szCs w:val="24"/>
          <w:lang w:val="bg-BG" w:eastAsia="en-US"/>
        </w:rPr>
        <w:t xml:space="preserve"> насаждения (4,2 ха)</w:t>
      </w:r>
      <w:r w:rsidR="00E21A58">
        <w:rPr>
          <w:sz w:val="24"/>
          <w:szCs w:val="24"/>
          <w:lang w:val="bg-BG" w:eastAsia="en-US"/>
        </w:rPr>
        <w:t>, както</w:t>
      </w:r>
      <w:r>
        <w:rPr>
          <w:sz w:val="24"/>
          <w:szCs w:val="24"/>
          <w:lang w:val="bg-BG" w:eastAsia="en-US"/>
        </w:rPr>
        <w:t xml:space="preserve"> и</w:t>
      </w:r>
      <w:r w:rsidRPr="00EE331C">
        <w:rPr>
          <w:sz w:val="24"/>
          <w:szCs w:val="24"/>
          <w:lang w:val="bg-BG" w:eastAsia="en-US"/>
        </w:rPr>
        <w:t xml:space="preserve"> насаждения</w:t>
      </w:r>
      <w:r w:rsidR="00E21A58">
        <w:rPr>
          <w:sz w:val="24"/>
          <w:szCs w:val="24"/>
          <w:lang w:val="bg-BG" w:eastAsia="en-US"/>
        </w:rPr>
        <w:t xml:space="preserve"> и култури</w:t>
      </w:r>
      <w:r>
        <w:rPr>
          <w:sz w:val="24"/>
          <w:szCs w:val="24"/>
          <w:lang w:val="bg-BG" w:eastAsia="en-US"/>
        </w:rPr>
        <w:t>,</w:t>
      </w:r>
      <w:r w:rsidRPr="00EE331C">
        <w:rPr>
          <w:sz w:val="24"/>
          <w:szCs w:val="24"/>
          <w:lang w:val="bg-BG" w:eastAsia="en-US"/>
        </w:rPr>
        <w:t xml:space="preserve"> за които </w:t>
      </w:r>
      <w:r w:rsidRPr="00EE331C">
        <w:rPr>
          <w:sz w:val="24"/>
          <w:szCs w:val="24"/>
          <w:lang w:val="bg-BG"/>
        </w:rPr>
        <w:t>площите са недостатъчни за да се обособяват в самостоятелни стопански класове. Целта и турнуса на сеч да се диференцират съгласно указаните в приложение № 5 от Нар</w:t>
      </w:r>
      <w:r w:rsidR="00D82758">
        <w:rPr>
          <w:sz w:val="24"/>
          <w:szCs w:val="24"/>
          <w:lang w:val="bg-BG"/>
        </w:rPr>
        <w:t>едба № 18/07.10.2015 г. за водещото участие на</w:t>
      </w:r>
      <w:r w:rsidRPr="00EE331C">
        <w:rPr>
          <w:sz w:val="24"/>
          <w:szCs w:val="24"/>
          <w:lang w:val="bg-BG"/>
        </w:rPr>
        <w:t xml:space="preserve"> дървесен вид</w:t>
      </w:r>
      <w:r w:rsidR="00D82758">
        <w:rPr>
          <w:sz w:val="24"/>
          <w:szCs w:val="24"/>
          <w:lang w:val="bg-BG"/>
        </w:rPr>
        <w:t xml:space="preserve"> за отделното насаждение (вида на насаждението).</w:t>
      </w:r>
    </w:p>
    <w:p w:rsidR="00E21A58" w:rsidRPr="00E21A58" w:rsidRDefault="00E21A58" w:rsidP="00525D16">
      <w:pPr>
        <w:ind w:firstLine="708"/>
        <w:jc w:val="both"/>
        <w:rPr>
          <w:sz w:val="24"/>
          <w:szCs w:val="24"/>
          <w:lang w:val="bg-BG"/>
        </w:rPr>
      </w:pPr>
      <w:r w:rsidRPr="00E21A58">
        <w:rPr>
          <w:b/>
          <w:sz w:val="24"/>
          <w:szCs w:val="24"/>
          <w:lang w:val="bg-BG"/>
        </w:rPr>
        <w:t>10.  Култури от червен дъб (Чдб)</w:t>
      </w:r>
      <w:r>
        <w:rPr>
          <w:b/>
          <w:sz w:val="24"/>
          <w:szCs w:val="24"/>
          <w:lang w:val="bg-BG"/>
        </w:rPr>
        <w:t xml:space="preserve"> – </w:t>
      </w:r>
      <w:r>
        <w:rPr>
          <w:sz w:val="24"/>
          <w:szCs w:val="24"/>
          <w:lang w:val="bg-BG"/>
        </w:rPr>
        <w:t>да се обособи от създадените култури от червен дъб</w:t>
      </w:r>
      <w:r w:rsidR="002A6D90">
        <w:rPr>
          <w:sz w:val="24"/>
          <w:szCs w:val="24"/>
          <w:lang w:val="bg-BG"/>
        </w:rPr>
        <w:t xml:space="preserve"> независимо от бонитета им. Цел на производство едра строителна дървесина с диаметър на тънкия край над 18 см, при турнус на сеч 100 години.</w:t>
      </w:r>
    </w:p>
    <w:p w:rsidR="00525D16" w:rsidRPr="00EE331C" w:rsidRDefault="00E21A58" w:rsidP="00525D16">
      <w:pPr>
        <w:pStyle w:val="24"/>
        <w:tabs>
          <w:tab w:val="clear" w:pos="-90"/>
          <w:tab w:val="center" w:pos="1170"/>
        </w:tabs>
        <w:ind w:firstLine="0"/>
        <w:rPr>
          <w:szCs w:val="24"/>
        </w:rPr>
      </w:pPr>
      <w:r>
        <w:rPr>
          <w:b/>
          <w:szCs w:val="24"/>
        </w:rPr>
        <w:t xml:space="preserve">  </w:t>
      </w:r>
      <w:r>
        <w:rPr>
          <w:b/>
          <w:szCs w:val="24"/>
        </w:rPr>
        <w:tab/>
        <w:t xml:space="preserve">          11</w:t>
      </w:r>
      <w:r w:rsidR="00525D16" w:rsidRPr="00EE331C">
        <w:rPr>
          <w:b/>
          <w:szCs w:val="24"/>
        </w:rPr>
        <w:t>. Буково-габъров средно и нискобонитетен стопански клас за превръщане (</w:t>
      </w:r>
      <w:proofErr w:type="spellStart"/>
      <w:r w:rsidR="00525D16" w:rsidRPr="00EE331C">
        <w:rPr>
          <w:b/>
          <w:szCs w:val="24"/>
        </w:rPr>
        <w:t>БГСрНП</w:t>
      </w:r>
      <w:proofErr w:type="spellEnd"/>
      <w:r w:rsidR="00525D16" w:rsidRPr="00EE331C">
        <w:rPr>
          <w:b/>
          <w:szCs w:val="24"/>
        </w:rPr>
        <w:t>)</w:t>
      </w:r>
      <w:r w:rsidR="00525D16" w:rsidRPr="00EE331C">
        <w:rPr>
          <w:szCs w:val="24"/>
        </w:rPr>
        <w:t xml:space="preserve"> – да се обособи от чисти  и смесени издънкови букови и габърови насаждения или смесени с преобладание на сбор от двата дървесни вида с основна цел превръщането им в семенни  и добив на: за насажденията от   I, II и част от III бонитет в добро здравословно състояние с достатъчен брой стъбла (пълнота 0,6 и нагоре), годни да достигнат размерите на едра строителна дървесина при турнус 90 г; за останалите насаждения-добив на средна строителна дървесина при турнус 60 г.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 </w:t>
      </w:r>
    </w:p>
    <w:p w:rsidR="00525D16" w:rsidRPr="00EE331C" w:rsidRDefault="002A6D90" w:rsidP="00525D16">
      <w:pPr>
        <w:pStyle w:val="24"/>
        <w:tabs>
          <w:tab w:val="clear" w:pos="-90"/>
          <w:tab w:val="center" w:pos="1170"/>
        </w:tabs>
        <w:ind w:firstLine="0"/>
        <w:rPr>
          <w:szCs w:val="24"/>
        </w:rPr>
      </w:pPr>
      <w:r>
        <w:rPr>
          <w:b/>
          <w:szCs w:val="24"/>
        </w:rPr>
        <w:t xml:space="preserve">               12</w:t>
      </w:r>
      <w:r w:rsidR="00525D16" w:rsidRPr="00EE331C">
        <w:rPr>
          <w:b/>
          <w:szCs w:val="24"/>
        </w:rPr>
        <w:t>. Източно горунов средно и нискобонитетен за превръщане (</w:t>
      </w:r>
      <w:proofErr w:type="spellStart"/>
      <w:r w:rsidR="00525D16" w:rsidRPr="00EE331C">
        <w:rPr>
          <w:b/>
          <w:szCs w:val="24"/>
        </w:rPr>
        <w:t>ИзГСрНП</w:t>
      </w:r>
      <w:proofErr w:type="spellEnd"/>
      <w:r w:rsidR="00525D16" w:rsidRPr="00EE331C">
        <w:rPr>
          <w:b/>
          <w:szCs w:val="24"/>
        </w:rPr>
        <w:t xml:space="preserve">) – </w:t>
      </w:r>
      <w:r w:rsidR="00525D16" w:rsidRPr="00EE331C">
        <w:rPr>
          <w:szCs w:val="24"/>
        </w:rPr>
        <w:t>към този стопански клас да се отнесат чистите и смесени с преобладание на източен горун и/или  благун  издънкови насаждения</w:t>
      </w:r>
      <w:r w:rsidR="00525D16">
        <w:rPr>
          <w:szCs w:val="24"/>
        </w:rPr>
        <w:t>,</w:t>
      </w:r>
      <w:r w:rsidR="00525D16" w:rsidRPr="00EE331C">
        <w:rPr>
          <w:szCs w:val="24"/>
        </w:rPr>
        <w:t xml:space="preserve">  както и смесени насаждения от същите дървесни видове или с преобладаващо участие на сбор от тях. Основна цел е превръщането им в семенни и добив на средна строителна дървесина при турнус 60 г. Издънковите насаждения с влошено състояние и на бедни месторастения, от които не може да се очаква строителна дървесина, целта ще бъде запазване на защитните им функции и добив на дърва.</w:t>
      </w:r>
    </w:p>
    <w:p w:rsidR="00525D16" w:rsidRDefault="002A6D90" w:rsidP="00525D16">
      <w:pPr>
        <w:pStyle w:val="24"/>
        <w:tabs>
          <w:tab w:val="clear" w:pos="-90"/>
          <w:tab w:val="center" w:pos="1170"/>
        </w:tabs>
        <w:ind w:firstLine="0"/>
        <w:rPr>
          <w:szCs w:val="24"/>
        </w:rPr>
      </w:pPr>
      <w:r>
        <w:rPr>
          <w:b/>
          <w:szCs w:val="24"/>
        </w:rPr>
        <w:t xml:space="preserve">               13</w:t>
      </w:r>
      <w:r w:rsidR="00525D16" w:rsidRPr="00EE331C">
        <w:rPr>
          <w:b/>
          <w:szCs w:val="24"/>
        </w:rPr>
        <w:t>. Смесен средно и нискобонитетен за превръщане (СмСрНП)</w:t>
      </w:r>
      <w:r w:rsidR="00525D16" w:rsidRPr="00EE331C">
        <w:rPr>
          <w:szCs w:val="24"/>
        </w:rPr>
        <w:t xml:space="preserve"> - да се обособи от смесени по състав, без преобладание на определен дървесен вид издънкови насаждения, Основна цел е превръщането им в семенни,  и добив на средна строителна дървесина при турнус 60 г. За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 </w:t>
      </w:r>
    </w:p>
    <w:p w:rsidR="00525D16" w:rsidRPr="00EE331C" w:rsidRDefault="00525D16" w:rsidP="00525D16">
      <w:pPr>
        <w:pStyle w:val="24"/>
        <w:tabs>
          <w:tab w:val="clear" w:pos="-90"/>
          <w:tab w:val="center" w:pos="1170"/>
        </w:tabs>
        <w:ind w:firstLine="0"/>
        <w:rPr>
          <w:szCs w:val="24"/>
        </w:rPr>
      </w:pPr>
      <w:r>
        <w:rPr>
          <w:szCs w:val="24"/>
        </w:rPr>
        <w:t xml:space="preserve">           З</w:t>
      </w:r>
      <w:r w:rsidRPr="00EE331C">
        <w:rPr>
          <w:szCs w:val="24"/>
        </w:rPr>
        <w:t>а насажденията от   I, II и част от III бонитет в добро здравословно състояние с достатъчен брой стъбла (пълнота 0,6 и нагоре), годни да достигнат размерите на едра с</w:t>
      </w:r>
      <w:r w:rsidR="00483D50">
        <w:rPr>
          <w:szCs w:val="24"/>
        </w:rPr>
        <w:t>троителна дървесина при турнус 8</w:t>
      </w:r>
      <w:r w:rsidRPr="00EE331C">
        <w:rPr>
          <w:szCs w:val="24"/>
        </w:rPr>
        <w:t>0 г;</w:t>
      </w:r>
    </w:p>
    <w:p w:rsidR="00525D16" w:rsidRPr="00EE331C" w:rsidRDefault="00525D16" w:rsidP="00525D16">
      <w:pPr>
        <w:pStyle w:val="24"/>
        <w:tabs>
          <w:tab w:val="clear" w:pos="-90"/>
          <w:tab w:val="center" w:pos="1170"/>
        </w:tabs>
        <w:ind w:firstLine="0"/>
        <w:rPr>
          <w:szCs w:val="24"/>
        </w:rPr>
      </w:pPr>
      <w:r w:rsidRPr="00EE331C">
        <w:rPr>
          <w:b/>
          <w:szCs w:val="24"/>
        </w:rPr>
        <w:lastRenderedPageBreak/>
        <w:tab/>
        <w:t xml:space="preserve">              </w:t>
      </w:r>
      <w:r w:rsidR="002A6D90">
        <w:rPr>
          <w:b/>
          <w:szCs w:val="24"/>
        </w:rPr>
        <w:t>14</w:t>
      </w:r>
      <w:r w:rsidRPr="00EE331C">
        <w:rPr>
          <w:b/>
          <w:szCs w:val="24"/>
        </w:rPr>
        <w:t xml:space="preserve">. Церов за превръщане (ЦП) </w:t>
      </w:r>
      <w:r w:rsidRPr="00EE331C">
        <w:rPr>
          <w:szCs w:val="24"/>
        </w:rPr>
        <w:t>- да се обособи от чисти и смесени с преобладание  на цер издънкови насаждения с основна цел превръщането им семенни, годни да достигнат размерите на едра строителна дървесина при турнус 55 г. За високобонитетните насаждения, в добро здравословно състояние и достатъчен брои  качествени стъбла на единица площ при зряла възраст турнус на сеч 60 години.</w:t>
      </w:r>
    </w:p>
    <w:p w:rsidR="00525D16" w:rsidRDefault="002A6D90" w:rsidP="00525D16">
      <w:pPr>
        <w:autoSpaceDE w:val="0"/>
        <w:autoSpaceDN w:val="0"/>
        <w:ind w:firstLine="708"/>
        <w:jc w:val="both"/>
        <w:rPr>
          <w:sz w:val="24"/>
          <w:szCs w:val="24"/>
          <w:lang w:val="bg-BG" w:eastAsia="en-US"/>
        </w:rPr>
      </w:pPr>
      <w:r>
        <w:rPr>
          <w:b/>
          <w:sz w:val="24"/>
          <w:szCs w:val="24"/>
          <w:lang w:val="bg-BG" w:eastAsia="en-US"/>
        </w:rPr>
        <w:t xml:space="preserve">  15</w:t>
      </w:r>
      <w:r w:rsidR="00525D16" w:rsidRPr="00EE331C">
        <w:rPr>
          <w:b/>
          <w:sz w:val="24"/>
          <w:szCs w:val="24"/>
          <w:lang w:val="bg-BG" w:eastAsia="en-US"/>
        </w:rPr>
        <w:t>. Косматдъбов стопански клас</w:t>
      </w:r>
      <w:r w:rsidR="00525D16" w:rsidRPr="00EE331C">
        <w:rPr>
          <w:sz w:val="24"/>
          <w:szCs w:val="24"/>
          <w:lang w:val="bg-BG" w:eastAsia="en-US"/>
        </w:rPr>
        <w:t xml:space="preserve"> (Кдб) – да се формира от издънкови  косматдъбови насажденията, чиято организация в досега действащият горскостопански клас е била отнесена към </w:t>
      </w:r>
      <w:r w:rsidR="00525D16" w:rsidRPr="00EE331C">
        <w:rPr>
          <w:sz w:val="24"/>
          <w:szCs w:val="24"/>
          <w:lang w:val="bg-BG"/>
        </w:rPr>
        <w:t>Смесения средно и нисокобонитетен за превръщане</w:t>
      </w:r>
      <w:r w:rsidR="00525D16" w:rsidRPr="00EE331C">
        <w:rPr>
          <w:sz w:val="24"/>
          <w:szCs w:val="24"/>
          <w:lang w:val="bg-BG" w:eastAsia="en-US"/>
        </w:rPr>
        <w:t xml:space="preserve"> стопански клас. (п</w:t>
      </w:r>
      <w:r w:rsidR="00525D16">
        <w:rPr>
          <w:sz w:val="24"/>
          <w:szCs w:val="24"/>
          <w:lang w:val="bg-BG" w:eastAsia="en-US"/>
        </w:rPr>
        <w:t>лощта на тези насаждения е  160,8</w:t>
      </w:r>
      <w:r w:rsidR="00525D16" w:rsidRPr="00EE331C">
        <w:rPr>
          <w:sz w:val="24"/>
          <w:szCs w:val="24"/>
          <w:lang w:val="bg-BG" w:eastAsia="en-US"/>
        </w:rPr>
        <w:t xml:space="preserve"> ха). </w:t>
      </w:r>
    </w:p>
    <w:p w:rsidR="00525D16" w:rsidRPr="006C1847" w:rsidRDefault="00525D16" w:rsidP="00525D16">
      <w:pPr>
        <w:ind w:firstLine="708"/>
        <w:jc w:val="both"/>
        <w:rPr>
          <w:i/>
          <w:sz w:val="24"/>
          <w:szCs w:val="24"/>
          <w:lang w:val="bg-BG"/>
        </w:rPr>
      </w:pPr>
      <w:r>
        <w:rPr>
          <w:sz w:val="24"/>
          <w:szCs w:val="24"/>
          <w:lang w:val="bg-BG"/>
        </w:rPr>
        <w:t>Целесъобразността за об</w:t>
      </w:r>
      <w:r w:rsidR="00E22A92">
        <w:rPr>
          <w:sz w:val="24"/>
          <w:szCs w:val="24"/>
          <w:lang w:val="bg-BG"/>
        </w:rPr>
        <w:t>особяването на този клас е продиктувана от това</w:t>
      </w:r>
      <w:r>
        <w:rPr>
          <w:sz w:val="24"/>
          <w:szCs w:val="24"/>
          <w:lang w:val="bg-BG"/>
        </w:rPr>
        <w:t>, че причисляването на косматдъбовите насаждения към който и да е дру</w:t>
      </w:r>
      <w:r w:rsidR="00E22A92">
        <w:rPr>
          <w:sz w:val="24"/>
          <w:szCs w:val="24"/>
          <w:lang w:val="bg-BG"/>
        </w:rPr>
        <w:t xml:space="preserve">г стопански клас за превръщане, </w:t>
      </w:r>
      <w:r>
        <w:rPr>
          <w:sz w:val="24"/>
          <w:szCs w:val="24"/>
          <w:lang w:val="bg-BG"/>
        </w:rPr>
        <w:t xml:space="preserve"> ще даде грешна представа  за организацията и стопанисването на същите. (площ на зрели и презрели насаждения, зрял запас и предвидено ползване и др.). Основание ни дава и разпоредбите на чл.21, ал. 5 от Наредба № 18 ….. </w:t>
      </w:r>
      <w:r>
        <w:rPr>
          <w:i/>
          <w:sz w:val="24"/>
          <w:szCs w:val="24"/>
          <w:lang w:val="bg-BG"/>
        </w:rPr>
        <w:t xml:space="preserve">(5) При наличие на достатъчно площ от </w:t>
      </w:r>
      <w:r>
        <w:rPr>
          <w:b/>
          <w:i/>
          <w:sz w:val="24"/>
          <w:szCs w:val="24"/>
          <w:lang w:val="bg-BG"/>
        </w:rPr>
        <w:t>други дървесни видове</w:t>
      </w:r>
      <w:r>
        <w:rPr>
          <w:i/>
          <w:sz w:val="24"/>
          <w:szCs w:val="24"/>
          <w:lang w:val="bg-BG"/>
        </w:rPr>
        <w:t xml:space="preserve"> съгласно приложение № 5 могат да се обособяват и други стопански класове с турнус на сеч съобразно биологията на дървесните видове. </w:t>
      </w:r>
    </w:p>
    <w:p w:rsidR="00525D16" w:rsidRPr="00EE331C" w:rsidRDefault="00525D16" w:rsidP="00525D16">
      <w:pPr>
        <w:ind w:firstLine="708"/>
        <w:jc w:val="both"/>
        <w:rPr>
          <w:sz w:val="24"/>
          <w:szCs w:val="24"/>
          <w:lang w:val="bg-BG" w:eastAsia="en-US"/>
        </w:rPr>
      </w:pPr>
      <w:r w:rsidRPr="00EE331C">
        <w:rPr>
          <w:sz w:val="24"/>
          <w:szCs w:val="24"/>
          <w:lang w:val="bg-BG" w:eastAsia="en-US"/>
        </w:rPr>
        <w:t xml:space="preserve">Основна цел ще е опазване на косматдъбови формации специфични за района на Югоизточна България, които се характеризират като ”крехки екосистеми”, обоснована на растежните условия, както  и на структурата  и строежа на косматдъбовите насаждения, различаващи се от тези на останалите местни дъбове. Това именно налага обособяването им в отделен стопански клас. </w:t>
      </w:r>
    </w:p>
    <w:p w:rsidR="00525D16" w:rsidRPr="00EE331C" w:rsidRDefault="00525D16" w:rsidP="00525D16">
      <w:pPr>
        <w:jc w:val="both"/>
        <w:rPr>
          <w:sz w:val="24"/>
          <w:szCs w:val="24"/>
          <w:lang w:val="bg-BG"/>
        </w:rPr>
      </w:pPr>
      <w:r w:rsidRPr="00EE331C">
        <w:rPr>
          <w:sz w:val="24"/>
          <w:szCs w:val="24"/>
          <w:lang w:val="bg-BG"/>
        </w:rPr>
        <w:t xml:space="preserve">              Целта на стопанисване за насажденията формирани на среднобогати месторастения е превръщането им в семенни. Предвиждането на възобновителни сечи, да е в пълен синхрон със състоянието и степента на развитие на подраста при максимална възможност за естественото им възобновяване и  възможен  добив на дърва за огрев при турнус на сеч 60 години.</w:t>
      </w:r>
    </w:p>
    <w:p w:rsidR="00525D16" w:rsidRPr="00EE331C" w:rsidRDefault="00525D16" w:rsidP="00525D16">
      <w:pPr>
        <w:ind w:firstLine="708"/>
        <w:jc w:val="both"/>
        <w:rPr>
          <w:sz w:val="24"/>
          <w:szCs w:val="24"/>
          <w:lang w:val="bg-BG"/>
        </w:rPr>
      </w:pPr>
      <w:r w:rsidRPr="00EE331C">
        <w:rPr>
          <w:sz w:val="24"/>
          <w:szCs w:val="24"/>
          <w:lang w:val="bg-BG"/>
        </w:rPr>
        <w:t xml:space="preserve"> За насажденията формирани на бедни и сухи месторастения, основна цел е поддържане жизнеността на дървостоя и биологичното разнообразие при същият турнус на сеч. </w:t>
      </w:r>
    </w:p>
    <w:p w:rsidR="00525D16" w:rsidRPr="00EE331C" w:rsidRDefault="00525D16" w:rsidP="00525D16">
      <w:pPr>
        <w:pStyle w:val="24"/>
        <w:tabs>
          <w:tab w:val="clear" w:pos="-90"/>
          <w:tab w:val="center" w:pos="1170"/>
        </w:tabs>
        <w:ind w:firstLine="0"/>
        <w:rPr>
          <w:szCs w:val="24"/>
        </w:rPr>
      </w:pPr>
      <w:r w:rsidRPr="00EE331C">
        <w:rPr>
          <w:b/>
          <w:szCs w:val="24"/>
        </w:rPr>
        <w:t xml:space="preserve">              </w:t>
      </w:r>
      <w:r w:rsidR="002A6D90">
        <w:rPr>
          <w:b/>
          <w:szCs w:val="24"/>
        </w:rPr>
        <w:t xml:space="preserve"> 16</w:t>
      </w:r>
      <w:r w:rsidRPr="00EE331C">
        <w:rPr>
          <w:b/>
          <w:szCs w:val="24"/>
        </w:rPr>
        <w:t xml:space="preserve">. Келявгабъров (Кгбр) </w:t>
      </w:r>
      <w:r w:rsidRPr="00EE331C">
        <w:rPr>
          <w:szCs w:val="24"/>
        </w:rPr>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525D16" w:rsidRPr="00EE331C" w:rsidRDefault="00525D16" w:rsidP="00525D16">
      <w:pPr>
        <w:pStyle w:val="24"/>
        <w:tabs>
          <w:tab w:val="clear" w:pos="-90"/>
          <w:tab w:val="center" w:pos="1170"/>
        </w:tabs>
        <w:ind w:firstLine="0"/>
        <w:rPr>
          <w:szCs w:val="24"/>
        </w:rPr>
      </w:pPr>
      <w:r w:rsidRPr="00EE331C">
        <w:rPr>
          <w:b/>
          <w:szCs w:val="24"/>
        </w:rPr>
        <w:t xml:space="preserve">            </w:t>
      </w:r>
      <w:r w:rsidR="002A6D90">
        <w:rPr>
          <w:b/>
          <w:szCs w:val="24"/>
        </w:rPr>
        <w:t xml:space="preserve">  17</w:t>
      </w:r>
      <w:r w:rsidRPr="00EE331C">
        <w:rPr>
          <w:b/>
          <w:szCs w:val="24"/>
        </w:rPr>
        <w:t>. Акациев (А)</w:t>
      </w:r>
      <w:r w:rsidRPr="00EE331C">
        <w:rPr>
          <w:szCs w:val="24"/>
        </w:rPr>
        <w:t xml:space="preserve"> – да се обособи от акациевите насаждения и култури, както и култури от гледичия. Целта на производство е средна строителна дървесина, запазване на издънковото им възобновяване, подобряване на защитните им функции (почвозащитно и противоерозионно)  при турнус на сеч 15 години за насажденията и културите на бедни и среднобогати месторастения и 20 години з</w:t>
      </w:r>
      <w:r w:rsidR="00E22A92">
        <w:rPr>
          <w:szCs w:val="24"/>
        </w:rPr>
        <w:t>а тези на богати месторастения.</w:t>
      </w:r>
      <w:r w:rsidRPr="00EE331C">
        <w:rPr>
          <w:b/>
          <w:szCs w:val="24"/>
        </w:rPr>
        <w:tab/>
      </w:r>
    </w:p>
    <w:p w:rsidR="00525D16" w:rsidRPr="00EE331C" w:rsidRDefault="00525D16" w:rsidP="00525D16">
      <w:pPr>
        <w:pStyle w:val="24"/>
        <w:tabs>
          <w:tab w:val="clear" w:pos="-90"/>
          <w:tab w:val="center" w:pos="1170"/>
        </w:tabs>
        <w:ind w:firstLine="0"/>
        <w:rPr>
          <w:szCs w:val="24"/>
        </w:rPr>
      </w:pPr>
      <w:r w:rsidRPr="00EE331C">
        <w:rPr>
          <w:szCs w:val="24"/>
        </w:rPr>
        <w:t xml:space="preserve">            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525D16" w:rsidRDefault="00525D16" w:rsidP="00525D16">
      <w:pPr>
        <w:pStyle w:val="24"/>
        <w:tabs>
          <w:tab w:val="clear" w:pos="-90"/>
          <w:tab w:val="center" w:pos="1170"/>
        </w:tabs>
        <w:ind w:firstLine="0"/>
        <w:rPr>
          <w:szCs w:val="24"/>
        </w:rPr>
      </w:pPr>
      <w:r w:rsidRPr="00EE331C">
        <w:rPr>
          <w:szCs w:val="24"/>
        </w:rPr>
        <w:t xml:space="preserve">           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и изработеният горско</w:t>
      </w:r>
      <w:r>
        <w:rPr>
          <w:szCs w:val="24"/>
        </w:rPr>
        <w:t>стопански план  от 2014</w:t>
      </w:r>
      <w:r w:rsidRPr="00EE331C">
        <w:rPr>
          <w:szCs w:val="24"/>
        </w:rPr>
        <w:t xml:space="preserve"> г,  отчетна форма 7 ГФ към 2015 г.</w:t>
      </w:r>
      <w:r>
        <w:rPr>
          <w:szCs w:val="24"/>
        </w:rPr>
        <w:t xml:space="preserve">, както и на предложените и приети от ЕС при ИАГ </w:t>
      </w:r>
      <w:r>
        <w:rPr>
          <w:szCs w:val="24"/>
        </w:rPr>
        <w:lastRenderedPageBreak/>
        <w:t>стопански класове за горските територии на ТП „ДГС Карнобат“</w:t>
      </w:r>
      <w:r w:rsidRPr="00704EF4">
        <w:rPr>
          <w:szCs w:val="24"/>
        </w:rPr>
        <w:t xml:space="preserve"> </w:t>
      </w:r>
      <w:r>
        <w:rPr>
          <w:szCs w:val="24"/>
        </w:rPr>
        <w:t>в резултат на инвентаризацията  извършена през 2021/22 г.</w:t>
      </w:r>
    </w:p>
    <w:p w:rsidR="00525D16" w:rsidRDefault="00525D16" w:rsidP="00525D16">
      <w:pPr>
        <w:pStyle w:val="24"/>
        <w:tabs>
          <w:tab w:val="clear" w:pos="-90"/>
          <w:tab w:val="center" w:pos="1170"/>
        </w:tabs>
        <w:ind w:firstLine="0"/>
        <w:rPr>
          <w:szCs w:val="24"/>
        </w:rPr>
      </w:pPr>
      <w:r>
        <w:rPr>
          <w:szCs w:val="24"/>
        </w:rPr>
        <w:tab/>
        <w:t xml:space="preserve">             </w:t>
      </w:r>
      <w:r w:rsidRPr="00EE331C">
        <w:rPr>
          <w:szCs w:val="24"/>
        </w:rPr>
        <w:t xml:space="preserve"> 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 действащата нормативна уредба.</w:t>
      </w:r>
    </w:p>
    <w:p w:rsidR="00525D16" w:rsidRPr="000E3FC3" w:rsidRDefault="00525D16" w:rsidP="00525D16">
      <w:pPr>
        <w:pStyle w:val="24"/>
        <w:tabs>
          <w:tab w:val="clear" w:pos="-90"/>
          <w:tab w:val="center" w:pos="1170"/>
        </w:tabs>
        <w:ind w:firstLine="0"/>
        <w:rPr>
          <w:i/>
          <w:szCs w:val="24"/>
        </w:rPr>
      </w:pPr>
      <w:r>
        <w:rPr>
          <w:szCs w:val="24"/>
        </w:rPr>
        <w:tab/>
        <w:t xml:space="preserve">              </w:t>
      </w:r>
    </w:p>
    <w:p w:rsidR="00525D16" w:rsidRPr="00EE331C" w:rsidRDefault="00525D16" w:rsidP="00525D16">
      <w:pPr>
        <w:pStyle w:val="24"/>
        <w:tabs>
          <w:tab w:val="clear" w:pos="-90"/>
          <w:tab w:val="center" w:pos="1170"/>
          <w:tab w:val="left" w:pos="7980"/>
        </w:tabs>
        <w:ind w:firstLine="0"/>
        <w:rPr>
          <w:b/>
          <w:szCs w:val="24"/>
        </w:rPr>
      </w:pPr>
    </w:p>
    <w:p w:rsidR="00525D16" w:rsidRPr="00EE331C" w:rsidRDefault="00525D16" w:rsidP="00525D16">
      <w:pPr>
        <w:pStyle w:val="24"/>
        <w:tabs>
          <w:tab w:val="clear" w:pos="-90"/>
          <w:tab w:val="center" w:pos="1170"/>
          <w:tab w:val="left" w:pos="7980"/>
        </w:tabs>
        <w:ind w:firstLine="0"/>
        <w:jc w:val="center"/>
        <w:rPr>
          <w:b/>
          <w:szCs w:val="24"/>
        </w:rPr>
      </w:pPr>
      <w:r w:rsidRPr="00EE331C">
        <w:rPr>
          <w:b/>
          <w:szCs w:val="24"/>
        </w:rPr>
        <w:t>Глава ІІІ</w:t>
      </w:r>
    </w:p>
    <w:p w:rsidR="00525D16" w:rsidRPr="00EE331C" w:rsidRDefault="00525D16" w:rsidP="00525D16">
      <w:pPr>
        <w:pStyle w:val="24"/>
        <w:tabs>
          <w:tab w:val="clear" w:pos="-90"/>
          <w:tab w:val="center" w:pos="1170"/>
        </w:tabs>
        <w:ind w:firstLine="0"/>
        <w:rPr>
          <w:szCs w:val="24"/>
        </w:rPr>
      </w:pPr>
      <w:r w:rsidRPr="00EE331C">
        <w:rPr>
          <w:b/>
          <w:szCs w:val="24"/>
        </w:rPr>
        <w:t xml:space="preserve">              Съдържание на инвентаризацията </w:t>
      </w:r>
      <w:r w:rsidRPr="00EE331C">
        <w:rPr>
          <w:szCs w:val="24"/>
        </w:rPr>
        <w:t>– съгласно приложение № 11 от Наредба № 18:</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22"/>
        <w:jc w:val="both"/>
      </w:pPr>
      <w:r w:rsidRPr="00EE331C">
        <w:rPr>
          <w:b/>
        </w:rPr>
        <w:t xml:space="preserve">             1. Обяснителна записка </w:t>
      </w:r>
      <w:r w:rsidRPr="00EE331C">
        <w:t>в 2 екземпляра - за   ИАГ и РДГ, която съдържа: увод, физико-географска характеристика, геоложки стоеж и петрографски състав, климатични условия, природни условия, почви, растителност (характеристика на горскорастителни</w:t>
      </w:r>
    </w:p>
    <w:p w:rsidR="00525D16" w:rsidRPr="00EE331C" w:rsidRDefault="00525D16" w:rsidP="00525D16">
      <w:pPr>
        <w:pStyle w:val="22"/>
        <w:jc w:val="both"/>
      </w:pPr>
      <w:r w:rsidRPr="00EE331C">
        <w:t>райони и растителни формации по състав на горите, обем, дървесни видове),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 основни насоки за организация на стопанството,  стопански класове и турнуси на сеч, заложени постоянни пробни площи.</w:t>
      </w:r>
    </w:p>
    <w:p w:rsidR="00525D16" w:rsidRPr="00EE331C" w:rsidRDefault="00525D16" w:rsidP="00525D16">
      <w:pPr>
        <w:pStyle w:val="22"/>
        <w:jc w:val="both"/>
        <w:rPr>
          <w:b/>
          <w:i/>
        </w:rPr>
      </w:pPr>
      <w:r w:rsidRPr="00EE331C">
        <w:tab/>
      </w:r>
      <w:r w:rsidRPr="00EE331C">
        <w:rPr>
          <w:b/>
          <w:i/>
        </w:rPr>
        <w:t>Заб. При разработването на обяснителната записка се прави характеристика за всичките горски територии независимо от тяхната собственост, включително и таблици за таксационна характеристика общо за горските територии и отделно към всяка глава за горските територии държавна собственост.</w:t>
      </w:r>
    </w:p>
    <w:p w:rsidR="00525D16" w:rsidRPr="00EE331C" w:rsidRDefault="00525D16" w:rsidP="00525D16">
      <w:pPr>
        <w:pStyle w:val="22"/>
        <w:ind w:firstLine="708"/>
        <w:jc w:val="both"/>
      </w:pPr>
      <w:r w:rsidRPr="00EE331C">
        <w:rPr>
          <w:b/>
        </w:rPr>
        <w:t>2.</w:t>
      </w:r>
      <w:r>
        <w:rPr>
          <w:b/>
        </w:rPr>
        <w:t xml:space="preserve"> </w:t>
      </w:r>
      <w:r w:rsidRPr="00EE331C">
        <w:rPr>
          <w:b/>
        </w:rPr>
        <w:t>Приложения към обяснителната записка</w:t>
      </w:r>
      <w:r w:rsidRPr="00EE331C">
        <w:t xml:space="preserve"> – протоколи, вкл. протокол за категоризация, заповеди и др. документи, свързани с инвентаризацията; таксационни описания в електронен формат; извадка от таксационните описания в табличен вид; данни-извадка от таксационните описания в табличен вид; данни за постоянните пробни площи; ведомост за почвените профили; отчетни форми № от 1 до 4, 6 и 7 ГФ за баланса на горските територии по общини, землища и видове собственост – в електронен формат;  списък по землища (в електронен вид) на имотите собственост на физически и юридически лица - № на имота и площ; списък на инвентаризираните земеделски територии, придобили характеристиката на гора по смисъла на чл. 83 от ЗГ - № на имота, землище и собственик.</w:t>
      </w:r>
    </w:p>
    <w:p w:rsidR="00525D16" w:rsidRPr="00EE331C" w:rsidRDefault="00525D16" w:rsidP="00525D16">
      <w:pPr>
        <w:pStyle w:val="22"/>
        <w:ind w:firstLine="708"/>
        <w:jc w:val="both"/>
      </w:pPr>
    </w:p>
    <w:p w:rsidR="00525D16" w:rsidRPr="00EE331C" w:rsidRDefault="00525D16" w:rsidP="00525D16">
      <w:pPr>
        <w:pStyle w:val="22"/>
        <w:ind w:firstLine="708"/>
        <w:jc w:val="both"/>
        <w:rPr>
          <w:b/>
          <w:szCs w:val="24"/>
        </w:rPr>
      </w:pPr>
      <w:r w:rsidRPr="00EE331C">
        <w:rPr>
          <w:b/>
        </w:rPr>
        <w:t xml:space="preserve">3. Карти - </w:t>
      </w:r>
      <w:r w:rsidRPr="00EE331C">
        <w:rPr>
          <w:szCs w:val="24"/>
        </w:rPr>
        <w:t xml:space="preserve">Ориентировъчна карта; Работна карта; Карта по видове собственост, </w:t>
      </w:r>
      <w:r w:rsidRPr="00EE331C">
        <w:rPr>
          <w:b/>
          <w:szCs w:val="24"/>
        </w:rPr>
        <w:t xml:space="preserve">като за подотделите от недържавните гори се нанесат границите на имотите за всеки подотдел с изписани последни три числа от № на отделния имот. </w:t>
      </w:r>
      <w:r w:rsidRPr="00EE331C">
        <w:rPr>
          <w:szCs w:val="24"/>
        </w:rPr>
        <w:t>Цветовете по вид собственост да са:</w:t>
      </w:r>
    </w:p>
    <w:p w:rsidR="00525D16" w:rsidRPr="00EE331C" w:rsidRDefault="00525D16" w:rsidP="00525D16">
      <w:pPr>
        <w:pStyle w:val="22"/>
        <w:ind w:firstLine="708"/>
        <w:jc w:val="both"/>
        <w:rPr>
          <w:szCs w:val="24"/>
        </w:rPr>
      </w:pPr>
      <w:r w:rsidRPr="00EE331C">
        <w:rPr>
          <w:szCs w:val="24"/>
        </w:rPr>
        <w:t>- държавни горски територии – зелено</w:t>
      </w:r>
    </w:p>
    <w:p w:rsidR="00525D16" w:rsidRPr="00EE331C" w:rsidRDefault="00525D16" w:rsidP="00525D16">
      <w:pPr>
        <w:pStyle w:val="22"/>
        <w:ind w:firstLine="708"/>
        <w:jc w:val="both"/>
        <w:rPr>
          <w:szCs w:val="24"/>
        </w:rPr>
      </w:pPr>
      <w:r w:rsidRPr="00EE331C">
        <w:rPr>
          <w:szCs w:val="24"/>
        </w:rPr>
        <w:t>- общински горски територии - жълто</w:t>
      </w:r>
    </w:p>
    <w:p w:rsidR="00525D16" w:rsidRPr="00EE331C" w:rsidRDefault="00525D16" w:rsidP="00525D16">
      <w:pPr>
        <w:pStyle w:val="22"/>
        <w:ind w:firstLine="708"/>
        <w:jc w:val="both"/>
        <w:rPr>
          <w:szCs w:val="24"/>
        </w:rPr>
      </w:pPr>
      <w:r w:rsidRPr="00EE331C">
        <w:rPr>
          <w:szCs w:val="24"/>
        </w:rPr>
        <w:t>- горски територии на физически лица – кафяво</w:t>
      </w:r>
    </w:p>
    <w:p w:rsidR="00525D16" w:rsidRPr="00EE331C" w:rsidRDefault="00525D16" w:rsidP="00525D16">
      <w:pPr>
        <w:pStyle w:val="22"/>
        <w:ind w:firstLine="708"/>
        <w:jc w:val="both"/>
        <w:rPr>
          <w:szCs w:val="24"/>
        </w:rPr>
      </w:pPr>
      <w:r w:rsidRPr="00EE331C">
        <w:rPr>
          <w:szCs w:val="24"/>
        </w:rPr>
        <w:t>- горски територии на юридически лица - лилаво</w:t>
      </w:r>
    </w:p>
    <w:p w:rsidR="00525D16" w:rsidRPr="00EE331C" w:rsidRDefault="00525D16" w:rsidP="00525D16">
      <w:pPr>
        <w:pStyle w:val="22"/>
        <w:ind w:firstLine="708"/>
        <w:jc w:val="both"/>
        <w:rPr>
          <w:szCs w:val="24"/>
        </w:rPr>
      </w:pPr>
      <w:r w:rsidRPr="00EE331C">
        <w:rPr>
          <w:szCs w:val="24"/>
        </w:rPr>
        <w:t>- горски територии в съсобственост - оранжево</w:t>
      </w:r>
    </w:p>
    <w:p w:rsidR="00525D16" w:rsidRPr="00EE331C" w:rsidRDefault="00525D16" w:rsidP="00525D16">
      <w:pPr>
        <w:pStyle w:val="22"/>
        <w:ind w:firstLine="708"/>
        <w:jc w:val="both"/>
        <w:rPr>
          <w:szCs w:val="24"/>
        </w:rPr>
      </w:pPr>
      <w:r w:rsidRPr="00EE331C">
        <w:rPr>
          <w:szCs w:val="24"/>
        </w:rPr>
        <w:t xml:space="preserve">- гори извън горските територии на бял фон защриховани със съответния цвят на собственост на имота; </w:t>
      </w:r>
    </w:p>
    <w:p w:rsidR="00525D16" w:rsidRPr="00EE331C" w:rsidRDefault="00525D16" w:rsidP="00525D16">
      <w:pPr>
        <w:pStyle w:val="22"/>
        <w:ind w:firstLine="708"/>
        <w:jc w:val="both"/>
        <w:rPr>
          <w:szCs w:val="24"/>
        </w:rPr>
      </w:pPr>
      <w:r w:rsidRPr="00EE331C">
        <w:rPr>
          <w:szCs w:val="24"/>
        </w:rPr>
        <w:t xml:space="preserve">Карта на насажденията; Карта на почвите; Карта на геоложките формации; Карта на землищата; Карта на типовете месторастения; Карта на санитарното състояние на гората; </w:t>
      </w:r>
      <w:r w:rsidRPr="00EE331C">
        <w:rPr>
          <w:szCs w:val="24"/>
        </w:rPr>
        <w:lastRenderedPageBreak/>
        <w:t>Карта на семепроизводствената база на стопанството; Карта на горските територии със защитни и специални функции; Карта на типовете горски природни местообитания.</w:t>
      </w:r>
    </w:p>
    <w:p w:rsidR="00525D16" w:rsidRPr="00EE331C" w:rsidRDefault="00525D16" w:rsidP="00525D16">
      <w:pPr>
        <w:pStyle w:val="24"/>
        <w:tabs>
          <w:tab w:val="clear" w:pos="-90"/>
          <w:tab w:val="center" w:pos="1170"/>
        </w:tabs>
        <w:ind w:firstLine="0"/>
        <w:rPr>
          <w:b/>
          <w:szCs w:val="24"/>
        </w:rPr>
      </w:pPr>
    </w:p>
    <w:p w:rsidR="00525D16" w:rsidRPr="00EE331C" w:rsidRDefault="00525D16" w:rsidP="00525D16">
      <w:pPr>
        <w:pStyle w:val="22"/>
        <w:jc w:val="both"/>
        <w:rPr>
          <w:szCs w:val="24"/>
        </w:rPr>
      </w:pPr>
      <w:r w:rsidRPr="00EE331C">
        <w:rPr>
          <w:snapToGrid w:val="0"/>
        </w:rPr>
        <w:t xml:space="preserve">       </w:t>
      </w:r>
    </w:p>
    <w:p w:rsidR="00525D16" w:rsidRPr="00EE331C" w:rsidRDefault="00525D16" w:rsidP="00525D16">
      <w:pPr>
        <w:pStyle w:val="24"/>
        <w:tabs>
          <w:tab w:val="clear" w:pos="-90"/>
          <w:tab w:val="center" w:pos="1170"/>
        </w:tabs>
        <w:ind w:firstLine="0"/>
        <w:jc w:val="center"/>
        <w:rPr>
          <w:b/>
          <w:szCs w:val="24"/>
        </w:rPr>
      </w:pPr>
      <w:r w:rsidRPr="00EE331C">
        <w:rPr>
          <w:b/>
          <w:szCs w:val="24"/>
        </w:rPr>
        <w:t>Глава ІV</w:t>
      </w:r>
    </w:p>
    <w:p w:rsidR="00525D16" w:rsidRPr="00EE331C" w:rsidRDefault="00525D16" w:rsidP="00525D16">
      <w:pPr>
        <w:pStyle w:val="24"/>
        <w:tabs>
          <w:tab w:val="clear" w:pos="-90"/>
          <w:tab w:val="center" w:pos="1170"/>
        </w:tabs>
        <w:ind w:firstLine="0"/>
        <w:jc w:val="center"/>
        <w:rPr>
          <w:b/>
          <w:szCs w:val="24"/>
        </w:rPr>
      </w:pPr>
      <w:r w:rsidRPr="00EE331C">
        <w:rPr>
          <w:b/>
          <w:szCs w:val="24"/>
        </w:rPr>
        <w:t>Срокове за извършване на инвентаризацията</w:t>
      </w:r>
    </w:p>
    <w:p w:rsidR="00525D16" w:rsidRPr="00EE331C" w:rsidRDefault="00525D16" w:rsidP="00525D16">
      <w:pPr>
        <w:pStyle w:val="24"/>
        <w:tabs>
          <w:tab w:val="clear" w:pos="-90"/>
          <w:tab w:val="center" w:pos="1170"/>
        </w:tabs>
        <w:ind w:firstLine="0"/>
        <w:rPr>
          <w:szCs w:val="24"/>
        </w:rPr>
      </w:pPr>
      <w:r w:rsidRPr="00EE331C">
        <w:rPr>
          <w:szCs w:val="24"/>
        </w:rPr>
        <w:t xml:space="preserve">              Теренните</w:t>
      </w:r>
      <w:r>
        <w:rPr>
          <w:szCs w:val="24"/>
        </w:rPr>
        <w:t xml:space="preserve"> работи да се извършат през 2023</w:t>
      </w:r>
      <w:r w:rsidRPr="00EE331C">
        <w:rPr>
          <w:szCs w:val="24"/>
        </w:rPr>
        <w:t xml:space="preserve"> г., а предаването на инвентаризацията  – до края на м. май следващата година.</w:t>
      </w:r>
    </w:p>
    <w:p w:rsidR="00525D16" w:rsidRPr="00EE331C" w:rsidRDefault="00525D16" w:rsidP="00525D16">
      <w:pPr>
        <w:pStyle w:val="24"/>
        <w:tabs>
          <w:tab w:val="clear" w:pos="-90"/>
          <w:tab w:val="center" w:pos="1170"/>
        </w:tabs>
        <w:ind w:firstLine="0"/>
        <w:rPr>
          <w:szCs w:val="24"/>
        </w:rPr>
      </w:pPr>
    </w:p>
    <w:p w:rsidR="00525D16" w:rsidRPr="00EE331C" w:rsidRDefault="00525D16" w:rsidP="00525D16">
      <w:pPr>
        <w:pStyle w:val="af3"/>
        <w:ind w:firstLine="0"/>
        <w:jc w:val="both"/>
        <w:rPr>
          <w:sz w:val="24"/>
          <w:szCs w:val="24"/>
          <w:lang w:val="bg-BG"/>
        </w:rPr>
      </w:pPr>
      <w:r w:rsidRPr="00EE331C">
        <w:rPr>
          <w:sz w:val="24"/>
          <w:szCs w:val="24"/>
          <w:lang w:val="bg-BG"/>
        </w:rPr>
        <w:t xml:space="preserve">             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приложения и карти на  РДГ Бургас, вкл. и на електронен носител.</w:t>
      </w:r>
    </w:p>
    <w:p w:rsidR="00525D16" w:rsidRPr="00EE331C" w:rsidRDefault="00525D16" w:rsidP="00525D16">
      <w:pPr>
        <w:pStyle w:val="22"/>
        <w:ind w:firstLine="708"/>
        <w:jc w:val="both"/>
        <w:rPr>
          <w:szCs w:val="24"/>
        </w:rPr>
      </w:pPr>
    </w:p>
    <w:p w:rsidR="00525D16" w:rsidRPr="00EE331C" w:rsidRDefault="00525D16" w:rsidP="00525D16">
      <w:pPr>
        <w:pStyle w:val="22"/>
        <w:ind w:firstLine="708"/>
        <w:jc w:val="both"/>
        <w:rPr>
          <w:szCs w:val="24"/>
        </w:rPr>
      </w:pPr>
    </w:p>
    <w:p w:rsidR="00525D16" w:rsidRPr="00EE331C" w:rsidRDefault="00525D16" w:rsidP="00525D16">
      <w:pPr>
        <w:pStyle w:val="24"/>
        <w:tabs>
          <w:tab w:val="clear" w:pos="-90"/>
          <w:tab w:val="center" w:pos="1170"/>
        </w:tabs>
        <w:ind w:firstLine="0"/>
        <w:jc w:val="center"/>
        <w:rPr>
          <w:b/>
          <w:szCs w:val="24"/>
        </w:rPr>
      </w:pPr>
      <w:r w:rsidRPr="00EE331C">
        <w:rPr>
          <w:b/>
          <w:szCs w:val="24"/>
        </w:rPr>
        <w:t>Глава V</w:t>
      </w:r>
    </w:p>
    <w:p w:rsidR="00525D16" w:rsidRPr="00EE331C" w:rsidRDefault="00525D16" w:rsidP="00525D16">
      <w:pPr>
        <w:pStyle w:val="22"/>
        <w:ind w:left="1416" w:firstLine="708"/>
        <w:rPr>
          <w:snapToGrid w:val="0"/>
        </w:rPr>
      </w:pPr>
      <w:r w:rsidRPr="00EE331C">
        <w:rPr>
          <w:b/>
          <w:szCs w:val="24"/>
        </w:rPr>
        <w:t>Видове дейности и категории на трудност</w:t>
      </w:r>
      <w:r w:rsidRPr="00EE331C">
        <w:rPr>
          <w:snapToGrid w:val="0"/>
        </w:rPr>
        <w:t xml:space="preserve"> </w:t>
      </w:r>
    </w:p>
    <w:p w:rsidR="00525D16" w:rsidRPr="00EE331C" w:rsidRDefault="00525D16" w:rsidP="00525D16">
      <w:pPr>
        <w:pStyle w:val="22"/>
        <w:rPr>
          <w:szCs w:val="24"/>
        </w:rPr>
      </w:pPr>
      <w:r w:rsidRPr="00EE331C">
        <w:rPr>
          <w:snapToGrid w:val="0"/>
        </w:rPr>
        <w:t>Видовете дейности при предстоящата инвентаризация и категории на трудност</w:t>
      </w:r>
    </w:p>
    <w:p w:rsidR="00525D16" w:rsidRPr="00EE331C" w:rsidRDefault="00525D16" w:rsidP="00525D16">
      <w:pPr>
        <w:pStyle w:val="22"/>
        <w:ind w:firstLine="708"/>
        <w:rPr>
          <w:szCs w:val="24"/>
        </w:rPr>
      </w:pPr>
    </w:p>
    <w:p w:rsidR="00525D16" w:rsidRDefault="00525D16" w:rsidP="00525D16">
      <w:pPr>
        <w:pStyle w:val="22"/>
        <w:jc w:val="both"/>
        <w:rPr>
          <w:szCs w:val="24"/>
        </w:rPr>
      </w:pPr>
    </w:p>
    <w:tbl>
      <w:tblPr>
        <w:tblStyle w:val="ac"/>
        <w:tblW w:w="0" w:type="auto"/>
        <w:tblLook w:val="04A0" w:firstRow="1" w:lastRow="0" w:firstColumn="1" w:lastColumn="0" w:noHBand="0" w:noVBand="1"/>
      </w:tblPr>
      <w:tblGrid>
        <w:gridCol w:w="4813"/>
        <w:gridCol w:w="1276"/>
        <w:gridCol w:w="1134"/>
        <w:gridCol w:w="992"/>
        <w:gridCol w:w="1179"/>
      </w:tblGrid>
      <w:tr w:rsidR="00525D16" w:rsidRPr="0032053E" w:rsidTr="00982DF2">
        <w:tc>
          <w:tcPr>
            <w:tcW w:w="4813" w:type="dxa"/>
            <w:vMerge w:val="restart"/>
          </w:tcPr>
          <w:p w:rsidR="00525D16" w:rsidRPr="0032053E" w:rsidRDefault="00525D16" w:rsidP="00982DF2"/>
          <w:p w:rsidR="00525D16" w:rsidRPr="0032053E" w:rsidRDefault="00525D16" w:rsidP="00982DF2">
            <w:r w:rsidRPr="0032053E">
              <w:t>Видове дейности при инвентаризацията</w:t>
            </w:r>
          </w:p>
        </w:tc>
        <w:tc>
          <w:tcPr>
            <w:tcW w:w="4581" w:type="dxa"/>
            <w:gridSpan w:val="4"/>
          </w:tcPr>
          <w:p w:rsidR="00525D16" w:rsidRPr="0032053E" w:rsidRDefault="00525D16" w:rsidP="00982DF2">
            <w:pPr>
              <w:jc w:val="center"/>
            </w:pPr>
            <w:r w:rsidRPr="0032053E">
              <w:t>Категории на трудност</w:t>
            </w:r>
          </w:p>
        </w:tc>
      </w:tr>
      <w:tr w:rsidR="00525D16" w:rsidRPr="0032053E" w:rsidTr="00982DF2">
        <w:tc>
          <w:tcPr>
            <w:tcW w:w="4813" w:type="dxa"/>
            <w:vMerge/>
          </w:tcPr>
          <w:p w:rsidR="00525D16" w:rsidRPr="0032053E" w:rsidRDefault="00525D16" w:rsidP="00982DF2"/>
        </w:tc>
        <w:tc>
          <w:tcPr>
            <w:tcW w:w="1276" w:type="dxa"/>
          </w:tcPr>
          <w:p w:rsidR="00525D16" w:rsidRPr="0032053E" w:rsidRDefault="00525D16" w:rsidP="00982DF2">
            <w:pPr>
              <w:jc w:val="center"/>
            </w:pPr>
            <w:r w:rsidRPr="0032053E">
              <w:t>I</w:t>
            </w:r>
          </w:p>
        </w:tc>
        <w:tc>
          <w:tcPr>
            <w:tcW w:w="1134" w:type="dxa"/>
          </w:tcPr>
          <w:p w:rsidR="00525D16" w:rsidRPr="0032053E" w:rsidRDefault="00525D16" w:rsidP="00982DF2">
            <w:pPr>
              <w:jc w:val="center"/>
            </w:pPr>
            <w:r w:rsidRPr="0032053E">
              <w:t>II</w:t>
            </w:r>
          </w:p>
        </w:tc>
        <w:tc>
          <w:tcPr>
            <w:tcW w:w="992" w:type="dxa"/>
          </w:tcPr>
          <w:p w:rsidR="00525D16" w:rsidRPr="0032053E" w:rsidRDefault="00525D16" w:rsidP="00982DF2">
            <w:pPr>
              <w:jc w:val="center"/>
            </w:pPr>
            <w:r w:rsidRPr="0032053E">
              <w:t>III</w:t>
            </w:r>
          </w:p>
        </w:tc>
        <w:tc>
          <w:tcPr>
            <w:tcW w:w="1179" w:type="dxa"/>
          </w:tcPr>
          <w:p w:rsidR="00525D16" w:rsidRPr="0032053E" w:rsidRDefault="00525D16" w:rsidP="00982DF2">
            <w:pPr>
              <w:jc w:val="center"/>
            </w:pPr>
            <w:r w:rsidRPr="0032053E">
              <w:t>IV</w:t>
            </w:r>
          </w:p>
        </w:tc>
      </w:tr>
      <w:tr w:rsidR="00525D16" w:rsidRPr="0032053E" w:rsidTr="00982DF2">
        <w:tc>
          <w:tcPr>
            <w:tcW w:w="4813" w:type="dxa"/>
            <w:vMerge/>
          </w:tcPr>
          <w:p w:rsidR="00525D16" w:rsidRPr="0032053E" w:rsidRDefault="00525D16" w:rsidP="00982DF2"/>
        </w:tc>
        <w:tc>
          <w:tcPr>
            <w:tcW w:w="4581" w:type="dxa"/>
            <w:gridSpan w:val="4"/>
          </w:tcPr>
          <w:p w:rsidR="00525D16" w:rsidRPr="0032053E" w:rsidRDefault="00525D16" w:rsidP="00982DF2">
            <w:pPr>
              <w:jc w:val="center"/>
            </w:pPr>
            <w:r w:rsidRPr="0032053E">
              <w:t>Площ в ха</w:t>
            </w:r>
          </w:p>
        </w:tc>
      </w:tr>
      <w:tr w:rsidR="00525D16" w:rsidRPr="0032053E" w:rsidTr="00982DF2">
        <w:tc>
          <w:tcPr>
            <w:tcW w:w="4813" w:type="dxa"/>
          </w:tcPr>
          <w:p w:rsidR="00525D16" w:rsidRPr="0032053E" w:rsidRDefault="00525D16" w:rsidP="00982DF2">
            <w:r w:rsidRPr="0032053E">
              <w:t>1.Инвентаризация, картиране  на насаждения, чийто запасът се определя, чрез</w:t>
            </w:r>
            <w:r w:rsidR="00A34D3F">
              <w:t xml:space="preserve"> пълно клупиране и </w:t>
            </w:r>
            <w:r w:rsidRPr="0032053E">
              <w:t xml:space="preserve"> математико-статистически методи</w:t>
            </w:r>
          </w:p>
        </w:tc>
        <w:tc>
          <w:tcPr>
            <w:tcW w:w="1276" w:type="dxa"/>
          </w:tcPr>
          <w:p w:rsidR="00525D16" w:rsidRDefault="00525D16" w:rsidP="00982DF2">
            <w:pPr>
              <w:jc w:val="center"/>
            </w:pPr>
          </w:p>
          <w:p w:rsidR="00A34D3F" w:rsidRPr="0032053E" w:rsidRDefault="00A34D3F" w:rsidP="00982DF2">
            <w:pPr>
              <w:jc w:val="center"/>
            </w:pPr>
            <w:r>
              <w:t>441,2</w:t>
            </w:r>
          </w:p>
        </w:tc>
        <w:tc>
          <w:tcPr>
            <w:tcW w:w="1134" w:type="dxa"/>
          </w:tcPr>
          <w:p w:rsidR="00525D16" w:rsidRDefault="00525D16" w:rsidP="00982DF2">
            <w:pPr>
              <w:jc w:val="center"/>
            </w:pPr>
          </w:p>
          <w:p w:rsidR="00A34D3F" w:rsidRPr="0032053E" w:rsidRDefault="00A34D3F" w:rsidP="00982DF2">
            <w:pPr>
              <w:jc w:val="center"/>
            </w:pPr>
            <w:r>
              <w:t>170,5</w:t>
            </w:r>
          </w:p>
        </w:tc>
        <w:tc>
          <w:tcPr>
            <w:tcW w:w="992" w:type="dxa"/>
          </w:tcPr>
          <w:p w:rsidR="00525D16" w:rsidRDefault="00525D16" w:rsidP="00982DF2">
            <w:pPr>
              <w:jc w:val="center"/>
            </w:pPr>
          </w:p>
          <w:p w:rsidR="00A34D3F" w:rsidRPr="0032053E" w:rsidRDefault="00A34D3F" w:rsidP="00982DF2">
            <w:pPr>
              <w:jc w:val="center"/>
            </w:pPr>
            <w:r>
              <w:t>51,3</w:t>
            </w:r>
          </w:p>
        </w:tc>
        <w:tc>
          <w:tcPr>
            <w:tcW w:w="1179" w:type="dxa"/>
          </w:tcPr>
          <w:p w:rsidR="00525D16" w:rsidRDefault="00525D16" w:rsidP="00982DF2">
            <w:pPr>
              <w:jc w:val="center"/>
            </w:pPr>
          </w:p>
          <w:p w:rsidR="00A34D3F" w:rsidRPr="0032053E" w:rsidRDefault="00A34D3F" w:rsidP="00982DF2">
            <w:pPr>
              <w:jc w:val="center"/>
            </w:pPr>
            <w:r>
              <w:t>232,6</w:t>
            </w:r>
          </w:p>
        </w:tc>
      </w:tr>
      <w:tr w:rsidR="00525D16" w:rsidRPr="0032053E" w:rsidTr="00982DF2">
        <w:tc>
          <w:tcPr>
            <w:tcW w:w="4813" w:type="dxa"/>
          </w:tcPr>
          <w:p w:rsidR="00525D16" w:rsidRPr="0032053E" w:rsidRDefault="00525D16" w:rsidP="00982DF2">
            <w:r w:rsidRPr="0032053E">
              <w:t>2. Ограничаване на границите на защитните и специални горски територии, без границите на защитените зони и природните паркове</w:t>
            </w:r>
          </w:p>
        </w:tc>
        <w:tc>
          <w:tcPr>
            <w:tcW w:w="1276" w:type="dxa"/>
          </w:tcPr>
          <w:p w:rsidR="00525D16" w:rsidRDefault="00525D16" w:rsidP="00982DF2">
            <w:pPr>
              <w:jc w:val="center"/>
            </w:pPr>
          </w:p>
          <w:p w:rsidR="00A34D3F" w:rsidRPr="0032053E" w:rsidRDefault="00A34D3F" w:rsidP="00982DF2">
            <w:pPr>
              <w:jc w:val="center"/>
            </w:pPr>
            <w:r>
              <w:t>238,8</w:t>
            </w:r>
          </w:p>
        </w:tc>
        <w:tc>
          <w:tcPr>
            <w:tcW w:w="1134" w:type="dxa"/>
          </w:tcPr>
          <w:p w:rsidR="00A34D3F" w:rsidRDefault="00A34D3F" w:rsidP="00982DF2">
            <w:pPr>
              <w:jc w:val="center"/>
            </w:pPr>
          </w:p>
          <w:p w:rsidR="00525D16" w:rsidRPr="0032053E" w:rsidRDefault="00A34D3F" w:rsidP="00982DF2">
            <w:pPr>
              <w:jc w:val="center"/>
            </w:pPr>
            <w:r>
              <w:t>77,6</w:t>
            </w:r>
          </w:p>
        </w:tc>
        <w:tc>
          <w:tcPr>
            <w:tcW w:w="992" w:type="dxa"/>
          </w:tcPr>
          <w:p w:rsidR="00A34D3F" w:rsidRDefault="00A34D3F" w:rsidP="00982DF2">
            <w:pPr>
              <w:jc w:val="center"/>
            </w:pPr>
          </w:p>
          <w:p w:rsidR="00525D16" w:rsidRPr="0032053E" w:rsidRDefault="00A34D3F" w:rsidP="00982DF2">
            <w:pPr>
              <w:jc w:val="center"/>
            </w:pPr>
            <w:r>
              <w:t>2,9</w:t>
            </w:r>
          </w:p>
        </w:tc>
        <w:tc>
          <w:tcPr>
            <w:tcW w:w="1179" w:type="dxa"/>
          </w:tcPr>
          <w:p w:rsidR="00A34D3F" w:rsidRDefault="00A34D3F" w:rsidP="00982DF2">
            <w:pPr>
              <w:jc w:val="center"/>
            </w:pPr>
          </w:p>
          <w:p w:rsidR="00525D16" w:rsidRDefault="00A34D3F" w:rsidP="00982DF2">
            <w:pPr>
              <w:jc w:val="center"/>
            </w:pPr>
            <w:r>
              <w:t>0,3</w:t>
            </w:r>
          </w:p>
          <w:p w:rsidR="00A34D3F" w:rsidRPr="0032053E" w:rsidRDefault="00A34D3F" w:rsidP="00982DF2">
            <w:pPr>
              <w:jc w:val="center"/>
            </w:pPr>
          </w:p>
        </w:tc>
      </w:tr>
      <w:tr w:rsidR="00525D16" w:rsidRPr="0032053E" w:rsidTr="00982DF2">
        <w:tc>
          <w:tcPr>
            <w:tcW w:w="4813" w:type="dxa"/>
          </w:tcPr>
          <w:p w:rsidR="00525D16" w:rsidRPr="0032053E" w:rsidRDefault="00525D16" w:rsidP="00982DF2">
            <w:r w:rsidRPr="0032053E">
              <w:t xml:space="preserve">3. Инвентаризация, картиране и устройство на </w:t>
            </w:r>
            <w:r w:rsidR="00A34D3F">
              <w:t>н</w:t>
            </w:r>
            <w:r w:rsidRPr="0032053E">
              <w:t>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276" w:type="dxa"/>
          </w:tcPr>
          <w:p w:rsidR="00525D16" w:rsidRDefault="00525D16" w:rsidP="00982DF2">
            <w:pPr>
              <w:jc w:val="center"/>
            </w:pPr>
          </w:p>
          <w:p w:rsidR="00A34D3F" w:rsidRDefault="00A34D3F" w:rsidP="00982DF2">
            <w:pPr>
              <w:jc w:val="center"/>
            </w:pPr>
          </w:p>
          <w:p w:rsidR="00A34D3F" w:rsidRDefault="00A34D3F" w:rsidP="00982DF2">
            <w:pPr>
              <w:jc w:val="center"/>
            </w:pPr>
            <w:r>
              <w:t>2711,5</w:t>
            </w:r>
          </w:p>
          <w:p w:rsidR="00A34D3F" w:rsidRPr="0032053E" w:rsidRDefault="00A34D3F" w:rsidP="00982DF2">
            <w:pPr>
              <w:jc w:val="center"/>
            </w:pPr>
          </w:p>
        </w:tc>
        <w:tc>
          <w:tcPr>
            <w:tcW w:w="1134"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4987,5</w:t>
            </w:r>
          </w:p>
        </w:tc>
        <w:tc>
          <w:tcPr>
            <w:tcW w:w="992"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3812,1</w:t>
            </w:r>
          </w:p>
        </w:tc>
        <w:tc>
          <w:tcPr>
            <w:tcW w:w="1179"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881,0</w:t>
            </w:r>
          </w:p>
        </w:tc>
      </w:tr>
      <w:tr w:rsidR="00525D16" w:rsidRPr="0032053E" w:rsidTr="00982DF2">
        <w:tc>
          <w:tcPr>
            <w:tcW w:w="4813" w:type="dxa"/>
          </w:tcPr>
          <w:p w:rsidR="00525D16" w:rsidRPr="0032053E" w:rsidRDefault="00525D16" w:rsidP="00982DF2">
            <w:r w:rsidRPr="0032053E">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276"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1506,3</w:t>
            </w:r>
          </w:p>
        </w:tc>
        <w:tc>
          <w:tcPr>
            <w:tcW w:w="1134"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2770,7</w:t>
            </w:r>
          </w:p>
        </w:tc>
        <w:tc>
          <w:tcPr>
            <w:tcW w:w="992"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2117,7</w:t>
            </w:r>
          </w:p>
        </w:tc>
        <w:tc>
          <w:tcPr>
            <w:tcW w:w="1179"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489,4</w:t>
            </w:r>
          </w:p>
        </w:tc>
      </w:tr>
      <w:tr w:rsidR="00525D16" w:rsidRPr="0032053E" w:rsidTr="00982DF2">
        <w:tc>
          <w:tcPr>
            <w:tcW w:w="4813" w:type="dxa"/>
          </w:tcPr>
          <w:p w:rsidR="00525D16" w:rsidRPr="0032053E" w:rsidRDefault="00525D16" w:rsidP="00982DF2">
            <w:r w:rsidRPr="0032053E">
              <w:t>5.Инвентаризация и картиране  на незалесени горски територии, собственост на физически и юридически лица</w:t>
            </w:r>
          </w:p>
        </w:tc>
        <w:tc>
          <w:tcPr>
            <w:tcW w:w="1276" w:type="dxa"/>
          </w:tcPr>
          <w:p w:rsidR="00525D16" w:rsidRDefault="00525D16" w:rsidP="00982DF2">
            <w:pPr>
              <w:jc w:val="center"/>
            </w:pPr>
          </w:p>
          <w:p w:rsidR="00A34D3F" w:rsidRPr="0032053E" w:rsidRDefault="00A34D3F" w:rsidP="00982DF2">
            <w:pPr>
              <w:jc w:val="center"/>
            </w:pPr>
            <w:r>
              <w:t>172,1</w:t>
            </w:r>
          </w:p>
        </w:tc>
        <w:tc>
          <w:tcPr>
            <w:tcW w:w="1134" w:type="dxa"/>
          </w:tcPr>
          <w:p w:rsidR="00525D16" w:rsidRDefault="00525D16" w:rsidP="00982DF2">
            <w:pPr>
              <w:jc w:val="center"/>
            </w:pPr>
          </w:p>
          <w:p w:rsidR="00A34D3F" w:rsidRPr="0032053E" w:rsidRDefault="00A34D3F" w:rsidP="00982DF2">
            <w:pPr>
              <w:jc w:val="center"/>
            </w:pPr>
            <w:r>
              <w:t>317,5</w:t>
            </w:r>
          </w:p>
        </w:tc>
        <w:tc>
          <w:tcPr>
            <w:tcW w:w="992" w:type="dxa"/>
          </w:tcPr>
          <w:p w:rsidR="00525D16" w:rsidRDefault="00525D16" w:rsidP="00982DF2">
            <w:pPr>
              <w:jc w:val="center"/>
            </w:pPr>
          </w:p>
          <w:p w:rsidR="00A34D3F" w:rsidRPr="0032053E" w:rsidRDefault="00A34D3F" w:rsidP="00982DF2">
            <w:pPr>
              <w:jc w:val="center"/>
            </w:pPr>
            <w:r>
              <w:t>242,2</w:t>
            </w:r>
          </w:p>
        </w:tc>
        <w:tc>
          <w:tcPr>
            <w:tcW w:w="1179" w:type="dxa"/>
          </w:tcPr>
          <w:p w:rsidR="00525D16" w:rsidRDefault="00525D16" w:rsidP="00982DF2">
            <w:pPr>
              <w:jc w:val="center"/>
            </w:pPr>
          </w:p>
          <w:p w:rsidR="00A34D3F" w:rsidRPr="0032053E" w:rsidRDefault="00A34D3F" w:rsidP="00982DF2">
            <w:pPr>
              <w:jc w:val="center"/>
            </w:pPr>
            <w:r>
              <w:t>56,0</w:t>
            </w:r>
          </w:p>
        </w:tc>
      </w:tr>
      <w:tr w:rsidR="00525D16" w:rsidRPr="0032053E" w:rsidTr="00982DF2">
        <w:trPr>
          <w:trHeight w:val="373"/>
        </w:trPr>
        <w:tc>
          <w:tcPr>
            <w:tcW w:w="4813" w:type="dxa"/>
          </w:tcPr>
          <w:p w:rsidR="00525D16" w:rsidRPr="0032053E" w:rsidRDefault="00525D16" w:rsidP="00982DF2">
            <w:pPr>
              <w:jc w:val="both"/>
            </w:pPr>
            <w:r w:rsidRPr="0032053E">
              <w:t>6.Инвентаризация и картиране на незалесени горски територии държавна собственост</w:t>
            </w:r>
          </w:p>
        </w:tc>
        <w:tc>
          <w:tcPr>
            <w:tcW w:w="1276" w:type="dxa"/>
          </w:tcPr>
          <w:p w:rsidR="00525D16" w:rsidRDefault="00525D16" w:rsidP="00982DF2">
            <w:pPr>
              <w:jc w:val="center"/>
            </w:pPr>
          </w:p>
          <w:p w:rsidR="00A34D3F" w:rsidRPr="0032053E" w:rsidRDefault="00A34D3F" w:rsidP="00982DF2">
            <w:pPr>
              <w:jc w:val="center"/>
            </w:pPr>
            <w:r>
              <w:t>109,3</w:t>
            </w:r>
          </w:p>
        </w:tc>
        <w:tc>
          <w:tcPr>
            <w:tcW w:w="1134" w:type="dxa"/>
          </w:tcPr>
          <w:p w:rsidR="00525D16" w:rsidRDefault="00525D16" w:rsidP="00982DF2">
            <w:pPr>
              <w:jc w:val="center"/>
            </w:pPr>
          </w:p>
          <w:p w:rsidR="00A34D3F" w:rsidRPr="0032053E" w:rsidRDefault="00A34D3F" w:rsidP="00982DF2">
            <w:pPr>
              <w:jc w:val="center"/>
            </w:pPr>
            <w:r>
              <w:t>201,6</w:t>
            </w:r>
          </w:p>
        </w:tc>
        <w:tc>
          <w:tcPr>
            <w:tcW w:w="992" w:type="dxa"/>
          </w:tcPr>
          <w:p w:rsidR="00525D16" w:rsidRDefault="00525D16" w:rsidP="00982DF2">
            <w:pPr>
              <w:jc w:val="center"/>
            </w:pPr>
          </w:p>
          <w:p w:rsidR="00A34D3F" w:rsidRPr="0032053E" w:rsidRDefault="00A34D3F" w:rsidP="00A34D3F">
            <w:pPr>
              <w:jc w:val="center"/>
            </w:pPr>
            <w:r>
              <w:t>153,7</w:t>
            </w:r>
          </w:p>
        </w:tc>
        <w:tc>
          <w:tcPr>
            <w:tcW w:w="1179" w:type="dxa"/>
          </w:tcPr>
          <w:p w:rsidR="00525D16" w:rsidRDefault="00525D16" w:rsidP="00982DF2">
            <w:pPr>
              <w:jc w:val="center"/>
            </w:pPr>
          </w:p>
          <w:p w:rsidR="00A34D3F" w:rsidRPr="0032053E" w:rsidRDefault="00A34D3F" w:rsidP="00982DF2">
            <w:pPr>
              <w:jc w:val="center"/>
            </w:pPr>
            <w:r>
              <w:t>35,5</w:t>
            </w:r>
          </w:p>
        </w:tc>
      </w:tr>
      <w:tr w:rsidR="00525D16" w:rsidRPr="0032053E" w:rsidTr="00982DF2">
        <w:tc>
          <w:tcPr>
            <w:tcW w:w="4813" w:type="dxa"/>
          </w:tcPr>
          <w:p w:rsidR="00525D16" w:rsidRPr="0032053E" w:rsidRDefault="00525D16" w:rsidP="00982DF2">
            <w:r w:rsidRPr="0032053E">
              <w:t>7.Ограничаване границите на обекта за инвентаризация, природни паркове и отдели</w:t>
            </w:r>
          </w:p>
        </w:tc>
        <w:tc>
          <w:tcPr>
            <w:tcW w:w="1276" w:type="dxa"/>
          </w:tcPr>
          <w:p w:rsidR="00525D16" w:rsidRDefault="00525D16" w:rsidP="00982DF2">
            <w:pPr>
              <w:jc w:val="center"/>
            </w:pPr>
          </w:p>
          <w:p w:rsidR="00A34D3F" w:rsidRPr="0032053E" w:rsidRDefault="00A34D3F" w:rsidP="00982DF2">
            <w:pPr>
              <w:jc w:val="center"/>
            </w:pPr>
            <w:r>
              <w:t>21550,7</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A34D3F" w:rsidRPr="0032053E" w:rsidTr="00982DF2">
        <w:tc>
          <w:tcPr>
            <w:tcW w:w="4813" w:type="dxa"/>
          </w:tcPr>
          <w:p w:rsidR="00A34D3F" w:rsidRPr="0032053E" w:rsidRDefault="00A34D3F" w:rsidP="00982DF2">
            <w:r w:rsidRPr="0032053E">
              <w:t>8. Установяване и картиране на  горските типове месторастения и на почвената ерозия, с определяне на видовете подходящи за месторастенията</w:t>
            </w:r>
            <w:r>
              <w:t xml:space="preserve"> в ДГТ</w:t>
            </w:r>
          </w:p>
        </w:tc>
        <w:tc>
          <w:tcPr>
            <w:tcW w:w="1276" w:type="dxa"/>
          </w:tcPr>
          <w:p w:rsidR="00A34D3F" w:rsidRDefault="00A34D3F" w:rsidP="00982DF2">
            <w:pPr>
              <w:jc w:val="center"/>
            </w:pPr>
          </w:p>
          <w:p w:rsidR="00A34D3F" w:rsidRPr="0032053E" w:rsidRDefault="00A34D3F" w:rsidP="00982DF2">
            <w:pPr>
              <w:jc w:val="center"/>
            </w:pPr>
            <w:r>
              <w:t>15,8</w:t>
            </w:r>
          </w:p>
        </w:tc>
        <w:tc>
          <w:tcPr>
            <w:tcW w:w="1134" w:type="dxa"/>
          </w:tcPr>
          <w:p w:rsidR="00A34D3F" w:rsidRPr="0032053E" w:rsidRDefault="00A34D3F" w:rsidP="00982DF2">
            <w:pPr>
              <w:jc w:val="center"/>
            </w:pPr>
          </w:p>
        </w:tc>
        <w:tc>
          <w:tcPr>
            <w:tcW w:w="992" w:type="dxa"/>
          </w:tcPr>
          <w:p w:rsidR="00A34D3F" w:rsidRPr="0032053E" w:rsidRDefault="00A34D3F" w:rsidP="00982DF2">
            <w:pPr>
              <w:jc w:val="center"/>
            </w:pPr>
          </w:p>
        </w:tc>
        <w:tc>
          <w:tcPr>
            <w:tcW w:w="1179" w:type="dxa"/>
          </w:tcPr>
          <w:p w:rsidR="00A34D3F" w:rsidRPr="0032053E" w:rsidRDefault="00A34D3F" w:rsidP="00982DF2">
            <w:pPr>
              <w:jc w:val="center"/>
            </w:pPr>
          </w:p>
        </w:tc>
      </w:tr>
      <w:tr w:rsidR="00525D16" w:rsidRPr="0032053E" w:rsidTr="00982DF2">
        <w:tc>
          <w:tcPr>
            <w:tcW w:w="4813" w:type="dxa"/>
          </w:tcPr>
          <w:p w:rsidR="00525D16" w:rsidRPr="0032053E" w:rsidRDefault="00A34D3F" w:rsidP="00982DF2">
            <w:r>
              <w:t>9</w:t>
            </w:r>
            <w:r w:rsidR="00525D16" w:rsidRPr="0032053E">
              <w:t>. Установяване и картиране на  горските типове месторастения и на почвената ерозия, с определяне на видовете подходящи за месторастенията</w:t>
            </w:r>
            <w:r>
              <w:t xml:space="preserve"> на </w:t>
            </w:r>
            <w:proofErr w:type="spellStart"/>
            <w:r>
              <w:t>ф.ю.л</w:t>
            </w:r>
            <w:proofErr w:type="spellEnd"/>
            <w:r>
              <w:t>.</w:t>
            </w:r>
          </w:p>
        </w:tc>
        <w:tc>
          <w:tcPr>
            <w:tcW w:w="1276" w:type="dxa"/>
          </w:tcPr>
          <w:p w:rsidR="00525D16" w:rsidRDefault="00525D16" w:rsidP="00982DF2">
            <w:pPr>
              <w:jc w:val="center"/>
            </w:pPr>
          </w:p>
          <w:p w:rsidR="00A34D3F" w:rsidRPr="0032053E" w:rsidRDefault="00A34D3F" w:rsidP="00982DF2">
            <w:pPr>
              <w:jc w:val="center"/>
            </w:pPr>
            <w:r>
              <w:t>31,0</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lastRenderedPageBreak/>
              <w:t>10</w:t>
            </w:r>
            <w:r w:rsidR="00525D16" w:rsidRPr="0032053E">
              <w:t xml:space="preserve">. Актуализиране на  горските типове месторастения и на почвената ерозия, с определяне на видовете подходящи за месторастенията за ДГТ                           </w:t>
            </w:r>
          </w:p>
        </w:tc>
        <w:tc>
          <w:tcPr>
            <w:tcW w:w="1276" w:type="dxa"/>
          </w:tcPr>
          <w:p w:rsidR="00525D16" w:rsidRDefault="00525D16" w:rsidP="00982DF2">
            <w:pPr>
              <w:jc w:val="center"/>
            </w:pPr>
          </w:p>
          <w:p w:rsidR="00A34D3F" w:rsidRPr="0032053E" w:rsidRDefault="00A34D3F" w:rsidP="00982DF2">
            <w:pPr>
              <w:jc w:val="center"/>
            </w:pPr>
            <w:r>
              <w:t>8253,8</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11</w:t>
            </w:r>
            <w:r w:rsidR="00525D16" w:rsidRPr="0032053E">
              <w:t xml:space="preserve">.Актуализиране на  горските типове месторастения и на почвената ерозия, с определяне на видовете подходящи за месторастенията  на </w:t>
            </w:r>
            <w:proofErr w:type="spellStart"/>
            <w:r w:rsidR="00525D16" w:rsidRPr="0032053E">
              <w:t>физ</w:t>
            </w:r>
            <w:proofErr w:type="spellEnd"/>
            <w:r w:rsidR="00525D16" w:rsidRPr="0032053E">
              <w:t xml:space="preserve">. и </w:t>
            </w:r>
            <w:proofErr w:type="spellStart"/>
            <w:r w:rsidR="00525D16" w:rsidRPr="0032053E">
              <w:t>юрид</w:t>
            </w:r>
            <w:proofErr w:type="spellEnd"/>
            <w:r w:rsidR="00525D16" w:rsidRPr="0032053E">
              <w:t>. лица</w:t>
            </w:r>
          </w:p>
        </w:tc>
        <w:tc>
          <w:tcPr>
            <w:tcW w:w="1276" w:type="dxa"/>
          </w:tcPr>
          <w:p w:rsidR="00525D16" w:rsidRDefault="00525D16" w:rsidP="00982DF2">
            <w:pPr>
              <w:jc w:val="center"/>
            </w:pPr>
          </w:p>
          <w:p w:rsidR="00A34D3F" w:rsidRPr="0032053E" w:rsidRDefault="00A34D3F" w:rsidP="00982DF2">
            <w:pPr>
              <w:jc w:val="center"/>
            </w:pPr>
            <w:r>
              <w:t>12910,4</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12</w:t>
            </w:r>
            <w:r w:rsidR="00525D16" w:rsidRPr="0032053E">
              <w:t>. Създаване на атрибутна  и графична база данни  и нейната обработка  за ДГТ</w:t>
            </w:r>
          </w:p>
        </w:tc>
        <w:tc>
          <w:tcPr>
            <w:tcW w:w="1276" w:type="dxa"/>
          </w:tcPr>
          <w:p w:rsidR="00525D16" w:rsidRDefault="00525D16" w:rsidP="00982DF2">
            <w:pPr>
              <w:jc w:val="center"/>
            </w:pPr>
          </w:p>
          <w:p w:rsidR="00A34D3F" w:rsidRPr="0032053E" w:rsidRDefault="00A34D3F" w:rsidP="00982DF2">
            <w:pPr>
              <w:jc w:val="center"/>
            </w:pPr>
            <w:r>
              <w:t>8370,8</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13</w:t>
            </w:r>
            <w:r w:rsidR="00525D16" w:rsidRPr="0032053E">
              <w:t xml:space="preserve">.Създаване на атрибутна  и графична база данни  и нейната обработка  на </w:t>
            </w:r>
            <w:proofErr w:type="spellStart"/>
            <w:r w:rsidR="00525D16" w:rsidRPr="0032053E">
              <w:t>физ</w:t>
            </w:r>
            <w:proofErr w:type="spellEnd"/>
            <w:r w:rsidR="00525D16" w:rsidRPr="0032053E">
              <w:t xml:space="preserve">. и </w:t>
            </w:r>
            <w:proofErr w:type="spellStart"/>
            <w:r w:rsidR="00525D16" w:rsidRPr="0032053E">
              <w:t>юрид</w:t>
            </w:r>
            <w:proofErr w:type="spellEnd"/>
            <w:r w:rsidR="00525D16" w:rsidRPr="0032053E">
              <w:t>. лица</w:t>
            </w:r>
          </w:p>
        </w:tc>
        <w:tc>
          <w:tcPr>
            <w:tcW w:w="1276" w:type="dxa"/>
          </w:tcPr>
          <w:p w:rsidR="00525D16" w:rsidRDefault="00525D16" w:rsidP="00982DF2">
            <w:pPr>
              <w:jc w:val="center"/>
            </w:pPr>
          </w:p>
          <w:p w:rsidR="00A34D3F" w:rsidRPr="0032053E" w:rsidRDefault="00A34D3F" w:rsidP="00982DF2">
            <w:pPr>
              <w:jc w:val="center"/>
            </w:pPr>
            <w:r>
              <w:t>13179,9</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14</w:t>
            </w:r>
            <w:r w:rsidR="00525D16" w:rsidRPr="0032053E">
              <w:t>.За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p>
        </w:tc>
        <w:tc>
          <w:tcPr>
            <w:tcW w:w="1276"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1309,6</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15</w:t>
            </w:r>
            <w:r w:rsidR="00525D16" w:rsidRPr="0032053E">
              <w:t>.Залагане на постоянни пробни площи -брой</w:t>
            </w:r>
          </w:p>
        </w:tc>
        <w:tc>
          <w:tcPr>
            <w:tcW w:w="1276" w:type="dxa"/>
          </w:tcPr>
          <w:p w:rsidR="00525D16" w:rsidRPr="0032053E" w:rsidRDefault="00A34D3F" w:rsidP="00982DF2">
            <w:pPr>
              <w:jc w:val="center"/>
            </w:pPr>
            <w:r>
              <w:t>6</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r w:rsidR="00525D16" w:rsidRPr="0032053E" w:rsidTr="00982DF2">
        <w:tc>
          <w:tcPr>
            <w:tcW w:w="4813" w:type="dxa"/>
          </w:tcPr>
          <w:p w:rsidR="00525D16" w:rsidRPr="0032053E" w:rsidRDefault="00A34D3F" w:rsidP="00982DF2">
            <w:r>
              <w:t>16</w:t>
            </w:r>
            <w:r w:rsidR="00525D16" w:rsidRPr="0032053E">
              <w:t>. Залагане на пробни площи за определяне на количеството мъртва дървесина в защитените зони и установените в тях местообитания и ГФС. (брой пробни площи)</w:t>
            </w:r>
          </w:p>
        </w:tc>
        <w:tc>
          <w:tcPr>
            <w:tcW w:w="1276" w:type="dxa"/>
          </w:tcPr>
          <w:p w:rsidR="00525D16" w:rsidRDefault="00525D16" w:rsidP="00982DF2">
            <w:pPr>
              <w:jc w:val="center"/>
            </w:pPr>
          </w:p>
          <w:p w:rsidR="00A34D3F" w:rsidRDefault="00A34D3F" w:rsidP="00982DF2">
            <w:pPr>
              <w:jc w:val="center"/>
            </w:pPr>
          </w:p>
          <w:p w:rsidR="00A34D3F" w:rsidRPr="0032053E" w:rsidRDefault="00A34D3F" w:rsidP="00982DF2">
            <w:pPr>
              <w:jc w:val="center"/>
            </w:pPr>
            <w:r>
              <w:t>6</w:t>
            </w:r>
          </w:p>
        </w:tc>
        <w:tc>
          <w:tcPr>
            <w:tcW w:w="1134" w:type="dxa"/>
          </w:tcPr>
          <w:p w:rsidR="00525D16" w:rsidRPr="0032053E" w:rsidRDefault="00525D16" w:rsidP="00982DF2">
            <w:pPr>
              <w:jc w:val="center"/>
            </w:pPr>
          </w:p>
        </w:tc>
        <w:tc>
          <w:tcPr>
            <w:tcW w:w="992" w:type="dxa"/>
          </w:tcPr>
          <w:p w:rsidR="00525D16" w:rsidRPr="0032053E" w:rsidRDefault="00525D16" w:rsidP="00982DF2">
            <w:pPr>
              <w:jc w:val="center"/>
            </w:pPr>
          </w:p>
        </w:tc>
        <w:tc>
          <w:tcPr>
            <w:tcW w:w="1179" w:type="dxa"/>
          </w:tcPr>
          <w:p w:rsidR="00525D16" w:rsidRPr="0032053E" w:rsidRDefault="00525D16" w:rsidP="00982DF2">
            <w:pPr>
              <w:jc w:val="center"/>
            </w:pPr>
          </w:p>
        </w:tc>
      </w:tr>
    </w:tbl>
    <w:p w:rsidR="00525D16" w:rsidRDefault="00525D16" w:rsidP="00525D16">
      <w:pPr>
        <w:pStyle w:val="22"/>
        <w:jc w:val="both"/>
        <w:rPr>
          <w:szCs w:val="24"/>
        </w:rPr>
      </w:pPr>
    </w:p>
    <w:p w:rsidR="00525D16" w:rsidRPr="00EE331C" w:rsidRDefault="00525D16" w:rsidP="00525D16">
      <w:pPr>
        <w:pStyle w:val="22"/>
        <w:jc w:val="both"/>
        <w:rPr>
          <w:szCs w:val="24"/>
        </w:rPr>
      </w:pPr>
    </w:p>
    <w:p w:rsidR="00525D16" w:rsidRPr="00EE331C" w:rsidRDefault="00525D16" w:rsidP="00525D16">
      <w:pPr>
        <w:pStyle w:val="24"/>
        <w:tabs>
          <w:tab w:val="clear" w:pos="-90"/>
          <w:tab w:val="center" w:pos="1170"/>
        </w:tabs>
        <w:ind w:firstLine="0"/>
        <w:rPr>
          <w:b/>
          <w:szCs w:val="24"/>
        </w:rPr>
      </w:pPr>
      <w:r w:rsidRPr="00EE331C">
        <w:rPr>
          <w:b/>
          <w:szCs w:val="24"/>
        </w:rPr>
        <w:t xml:space="preserve">             Извършването на инвентаризацията и изработването на горскостопанските карти е за сметка на държавния бюджет.</w:t>
      </w:r>
    </w:p>
    <w:p w:rsidR="00525D16" w:rsidRPr="00EE331C" w:rsidRDefault="00525D16" w:rsidP="00525D16">
      <w:pPr>
        <w:pStyle w:val="24"/>
        <w:tabs>
          <w:tab w:val="clear" w:pos="-90"/>
          <w:tab w:val="center" w:pos="720"/>
        </w:tabs>
        <w:ind w:firstLine="0"/>
        <w:jc w:val="center"/>
        <w:rPr>
          <w:b/>
          <w:szCs w:val="24"/>
        </w:rPr>
      </w:pPr>
    </w:p>
    <w:p w:rsidR="00525D16" w:rsidRPr="00EE331C" w:rsidRDefault="00525D16" w:rsidP="00525D16">
      <w:pPr>
        <w:pStyle w:val="24"/>
        <w:tabs>
          <w:tab w:val="clear" w:pos="-90"/>
          <w:tab w:val="center" w:pos="720"/>
        </w:tabs>
        <w:ind w:firstLine="0"/>
        <w:jc w:val="center"/>
        <w:rPr>
          <w:b/>
          <w:szCs w:val="24"/>
        </w:rPr>
      </w:pPr>
    </w:p>
    <w:p w:rsidR="00525D16" w:rsidRPr="00EE331C" w:rsidRDefault="00525D16" w:rsidP="00525D16">
      <w:pPr>
        <w:pStyle w:val="22"/>
        <w:ind w:firstLine="708"/>
        <w:jc w:val="both"/>
        <w:rPr>
          <w:szCs w:val="24"/>
        </w:rPr>
      </w:pPr>
    </w:p>
    <w:p w:rsidR="00525D16" w:rsidRDefault="00525D16" w:rsidP="00525D16">
      <w:pPr>
        <w:pStyle w:val="24"/>
        <w:tabs>
          <w:tab w:val="clear" w:pos="-90"/>
          <w:tab w:val="center" w:pos="720"/>
        </w:tabs>
        <w:ind w:firstLine="0"/>
        <w:rPr>
          <w:b/>
          <w:szCs w:val="24"/>
        </w:rPr>
      </w:pPr>
    </w:p>
    <w:p w:rsidR="00525D16" w:rsidRDefault="00525D16" w:rsidP="00525D16">
      <w:pPr>
        <w:pStyle w:val="24"/>
        <w:tabs>
          <w:tab w:val="clear" w:pos="-90"/>
          <w:tab w:val="center" w:pos="720"/>
        </w:tabs>
        <w:ind w:firstLine="0"/>
        <w:rPr>
          <w:b/>
          <w:szCs w:val="24"/>
        </w:rPr>
      </w:pPr>
    </w:p>
    <w:p w:rsidR="00525D16" w:rsidRDefault="00525D16"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6918CB">
      <w:pPr>
        <w:pStyle w:val="24"/>
        <w:tabs>
          <w:tab w:val="clear" w:pos="-90"/>
          <w:tab w:val="center" w:pos="720"/>
        </w:tabs>
        <w:ind w:firstLine="0"/>
        <w:rPr>
          <w:b/>
          <w:szCs w:val="24"/>
        </w:rPr>
      </w:pPr>
    </w:p>
    <w:p w:rsidR="006918CB" w:rsidRDefault="006918CB" w:rsidP="006918CB">
      <w:pPr>
        <w:pStyle w:val="24"/>
        <w:tabs>
          <w:tab w:val="clear" w:pos="-90"/>
          <w:tab w:val="center" w:pos="720"/>
        </w:tabs>
        <w:ind w:firstLine="0"/>
        <w:rPr>
          <w:b/>
          <w:szCs w:val="24"/>
        </w:rPr>
      </w:pPr>
    </w:p>
    <w:p w:rsidR="00E2319B" w:rsidRDefault="00E2319B" w:rsidP="00525D16">
      <w:pPr>
        <w:pStyle w:val="24"/>
        <w:tabs>
          <w:tab w:val="clear" w:pos="-90"/>
          <w:tab w:val="center" w:pos="720"/>
        </w:tabs>
        <w:ind w:firstLine="0"/>
        <w:jc w:val="center"/>
        <w:rPr>
          <w:b/>
          <w:szCs w:val="24"/>
        </w:rPr>
      </w:pPr>
    </w:p>
    <w:p w:rsidR="00E2319B" w:rsidRDefault="00E2319B" w:rsidP="00525D16">
      <w:pPr>
        <w:pStyle w:val="24"/>
        <w:tabs>
          <w:tab w:val="clear" w:pos="-90"/>
          <w:tab w:val="center" w:pos="720"/>
        </w:tabs>
        <w:ind w:firstLine="0"/>
        <w:jc w:val="center"/>
        <w:rPr>
          <w:b/>
          <w:szCs w:val="24"/>
        </w:rPr>
      </w:pPr>
    </w:p>
    <w:p w:rsidR="00525D16" w:rsidRPr="00EE331C" w:rsidRDefault="00525D16" w:rsidP="00525D16">
      <w:pPr>
        <w:pStyle w:val="24"/>
        <w:tabs>
          <w:tab w:val="clear" w:pos="-90"/>
          <w:tab w:val="center" w:pos="720"/>
        </w:tabs>
        <w:ind w:firstLine="0"/>
        <w:jc w:val="center"/>
        <w:rPr>
          <w:b/>
          <w:szCs w:val="24"/>
        </w:rPr>
      </w:pPr>
      <w:r w:rsidRPr="00EE331C">
        <w:rPr>
          <w:b/>
          <w:szCs w:val="24"/>
        </w:rPr>
        <w:lastRenderedPageBreak/>
        <w:t>Част втора</w:t>
      </w:r>
    </w:p>
    <w:p w:rsidR="00525D16" w:rsidRPr="00EE331C" w:rsidRDefault="00525D16" w:rsidP="00525D16">
      <w:pPr>
        <w:pStyle w:val="24"/>
        <w:tabs>
          <w:tab w:val="clear" w:pos="-90"/>
          <w:tab w:val="center" w:pos="720"/>
        </w:tabs>
        <w:ind w:firstLine="0"/>
        <w:rPr>
          <w:b/>
          <w:szCs w:val="24"/>
        </w:rPr>
      </w:pPr>
    </w:p>
    <w:p w:rsidR="00525D16" w:rsidRPr="00EE331C" w:rsidRDefault="00525D16" w:rsidP="00525D16">
      <w:pPr>
        <w:pStyle w:val="24"/>
        <w:tabs>
          <w:tab w:val="clear" w:pos="-90"/>
          <w:tab w:val="center" w:pos="720"/>
        </w:tabs>
        <w:ind w:firstLine="0"/>
        <w:jc w:val="center"/>
        <w:rPr>
          <w:b/>
          <w:szCs w:val="24"/>
        </w:rPr>
      </w:pPr>
      <w:r w:rsidRPr="00EE331C">
        <w:rPr>
          <w:b/>
          <w:szCs w:val="24"/>
        </w:rPr>
        <w:t>ПЛАН ЗА ДЕЙНОСТИТЕ ПО ОПАЗВАНЕ НА ГОРСКИТЕ ТЕРИТОРИИ ОТ ПОЖАРИ</w:t>
      </w:r>
    </w:p>
    <w:p w:rsidR="00525D16" w:rsidRPr="00EE331C" w:rsidRDefault="00525D16" w:rsidP="00525D16">
      <w:pPr>
        <w:pStyle w:val="24"/>
        <w:tabs>
          <w:tab w:val="clear" w:pos="-90"/>
          <w:tab w:val="center" w:pos="720"/>
        </w:tabs>
        <w:ind w:firstLine="0"/>
        <w:jc w:val="center"/>
        <w:rPr>
          <w:b/>
          <w:szCs w:val="24"/>
        </w:rPr>
      </w:pPr>
    </w:p>
    <w:p w:rsidR="00525D16" w:rsidRPr="009B2E94" w:rsidRDefault="00525D16" w:rsidP="00525D16">
      <w:pPr>
        <w:pStyle w:val="af9"/>
        <w:jc w:val="both"/>
        <w:rPr>
          <w:rFonts w:ascii="Times New Roman" w:hAnsi="Times New Roman" w:cs="Times New Roman"/>
          <w:sz w:val="24"/>
          <w:szCs w:val="24"/>
          <w:lang w:val="bg-BG"/>
        </w:rPr>
      </w:pPr>
      <w:r w:rsidRPr="009B2E94">
        <w:rPr>
          <w:szCs w:val="24"/>
          <w:lang w:val="bg-BG"/>
        </w:rPr>
        <w:t xml:space="preserve">            </w:t>
      </w:r>
      <w:r w:rsidRPr="009B2E94">
        <w:rPr>
          <w:rFonts w:ascii="Times New Roman" w:hAnsi="Times New Roman" w:cs="Times New Roman"/>
          <w:sz w:val="24"/>
          <w:szCs w:val="24"/>
          <w:lang w:val="bg-BG"/>
        </w:rPr>
        <w:t>Планът за дейностите по опазване от пожари да се изработи  за горск</w:t>
      </w:r>
      <w:r>
        <w:rPr>
          <w:rFonts w:ascii="Times New Roman" w:hAnsi="Times New Roman" w:cs="Times New Roman"/>
          <w:sz w:val="24"/>
          <w:szCs w:val="24"/>
          <w:lang w:val="bg-BG"/>
        </w:rPr>
        <w:t>и</w:t>
      </w:r>
      <w:r w:rsidRPr="009B2E94">
        <w:rPr>
          <w:rFonts w:ascii="Times New Roman" w:hAnsi="Times New Roman" w:cs="Times New Roman"/>
          <w:sz w:val="24"/>
          <w:szCs w:val="24"/>
          <w:lang w:val="bg-BG"/>
        </w:rPr>
        <w:t>те територии  попадащи в част от община Сунгурларе землищата на населените места на гр. Сунгурларе и селата  - с. Балабанчево, с. Бероново, с. Везенково, с. Велислав, с. Грозден, с. Дъбовица, с. Есен, с. Каменско, с. Лозица, с. Манолич, с. Пчелин, с. Садово, с. Скала, с. Славянци, с. Терзийско и с. Чубра,   -  района на дейност на  бившето ТП „Държавно горско стопанство Сунгурларе“   преди вливането в  ТП „ДГС Карнобат“.</w:t>
      </w:r>
    </w:p>
    <w:p w:rsidR="00525D16" w:rsidRPr="00EE331C" w:rsidRDefault="00525D16" w:rsidP="00525D16">
      <w:pPr>
        <w:pStyle w:val="24"/>
        <w:tabs>
          <w:tab w:val="clear" w:pos="-90"/>
          <w:tab w:val="center" w:pos="720"/>
        </w:tabs>
        <w:ind w:firstLine="0"/>
        <w:rPr>
          <w:szCs w:val="24"/>
        </w:rPr>
      </w:pPr>
      <w:r w:rsidRPr="00EE331C">
        <w:rPr>
          <w:szCs w:val="24"/>
        </w:rPr>
        <w:t xml:space="preserve">            При изработването на плана да се спазват изискванията на глава десета на Наредба № 18 за инвентаризация и планиране в горските територии и спазване на разпоредбите на Наредба № 8/11.05.2012 г. за условията и реда за защита на горските територии от пожари.</w:t>
      </w:r>
    </w:p>
    <w:p w:rsidR="00525D16" w:rsidRPr="00EE331C" w:rsidRDefault="00525D16" w:rsidP="00525D16">
      <w:pPr>
        <w:pStyle w:val="24"/>
        <w:tabs>
          <w:tab w:val="clear" w:pos="-90"/>
          <w:tab w:val="center" w:pos="720"/>
        </w:tabs>
        <w:ind w:firstLine="0"/>
        <w:rPr>
          <w:b/>
          <w:szCs w:val="24"/>
        </w:rPr>
      </w:pPr>
      <w:r w:rsidRPr="00EE331C">
        <w:rPr>
          <w:b/>
          <w:szCs w:val="24"/>
        </w:rPr>
        <w:t xml:space="preserve">            Общата площ, за изработването на плана за опазване на горските територии от пожари е </w:t>
      </w:r>
      <w:r>
        <w:rPr>
          <w:b/>
          <w:szCs w:val="24"/>
        </w:rPr>
        <w:t>21068</w:t>
      </w:r>
      <w:r w:rsidRPr="00EE331C">
        <w:rPr>
          <w:b/>
          <w:szCs w:val="24"/>
        </w:rPr>
        <w:t xml:space="preserve"> ха. Не са обект на плана установените гори върху</w:t>
      </w:r>
      <w:r>
        <w:rPr>
          <w:b/>
          <w:szCs w:val="24"/>
        </w:rPr>
        <w:t xml:space="preserve"> имоти извън горските територии на площ от 486,0 ха.</w:t>
      </w:r>
    </w:p>
    <w:p w:rsidR="00525D16" w:rsidRPr="00EE331C" w:rsidRDefault="00525D16" w:rsidP="00525D16">
      <w:pPr>
        <w:pStyle w:val="24"/>
        <w:tabs>
          <w:tab w:val="clear" w:pos="-90"/>
          <w:tab w:val="center" w:pos="720"/>
        </w:tabs>
        <w:ind w:firstLine="0"/>
        <w:rPr>
          <w:szCs w:val="24"/>
        </w:rPr>
      </w:pPr>
      <w:r w:rsidRPr="00EE331C">
        <w:rPr>
          <w:b/>
          <w:szCs w:val="24"/>
        </w:rPr>
        <w:t xml:space="preserve">            1. Анализ на досегашната дейност</w:t>
      </w:r>
    </w:p>
    <w:p w:rsidR="00525D16" w:rsidRPr="00EE331C" w:rsidRDefault="00525D16" w:rsidP="00525D16">
      <w:pPr>
        <w:pStyle w:val="24"/>
        <w:tabs>
          <w:tab w:val="clear" w:pos="-90"/>
          <w:tab w:val="center" w:pos="720"/>
        </w:tabs>
        <w:rPr>
          <w:szCs w:val="24"/>
        </w:rPr>
      </w:pPr>
      <w:r w:rsidRPr="00EE331C">
        <w:rPr>
          <w:szCs w:val="24"/>
        </w:rPr>
        <w:t>Да се направи преглед и анализ на изпълнението на предвидените противопожарни мероприятия, както и на възникнали през ревизионния период горски пожари и тяхната характеристика.</w:t>
      </w:r>
    </w:p>
    <w:p w:rsidR="00525D16" w:rsidRPr="00EE331C" w:rsidRDefault="00525D16" w:rsidP="00525D16">
      <w:pPr>
        <w:pStyle w:val="24"/>
        <w:tabs>
          <w:tab w:val="clear" w:pos="-90"/>
          <w:tab w:val="center" w:pos="720"/>
        </w:tabs>
        <w:rPr>
          <w:szCs w:val="24"/>
        </w:rPr>
      </w:pPr>
      <w:r w:rsidRPr="00EE331C">
        <w:rPr>
          <w:szCs w:val="24"/>
        </w:rPr>
        <w:t>Да се анализира организацията на територията в противопожарно отношение.</w:t>
      </w:r>
    </w:p>
    <w:p w:rsidR="00525D16" w:rsidRPr="00EE331C" w:rsidRDefault="00525D16" w:rsidP="00525D16">
      <w:pPr>
        <w:pStyle w:val="24"/>
        <w:tabs>
          <w:tab w:val="clear" w:pos="-90"/>
          <w:tab w:val="center" w:pos="720"/>
        </w:tabs>
        <w:ind w:firstLine="0"/>
        <w:rPr>
          <w:b/>
          <w:szCs w:val="24"/>
        </w:rPr>
      </w:pPr>
      <w:r w:rsidRPr="00EE331C">
        <w:rPr>
          <w:b/>
          <w:szCs w:val="24"/>
        </w:rPr>
        <w:t xml:space="preserve">            2. Теренно-проучвателните работи</w:t>
      </w:r>
    </w:p>
    <w:p w:rsidR="00525D16" w:rsidRPr="00EE331C" w:rsidRDefault="00525D16" w:rsidP="00525D16">
      <w:pPr>
        <w:pStyle w:val="24"/>
        <w:tabs>
          <w:tab w:val="clear" w:pos="-90"/>
          <w:tab w:val="center" w:pos="720"/>
        </w:tabs>
        <w:ind w:firstLine="0"/>
        <w:rPr>
          <w:szCs w:val="24"/>
        </w:rPr>
      </w:pPr>
      <w:r w:rsidRPr="00EE331C">
        <w:rPr>
          <w:szCs w:val="24"/>
        </w:rPr>
        <w:t xml:space="preserve">          При теренно-проучвателните работи да се уточнят:</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t xml:space="preserve"> районите с висока пожарна опасност</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t xml:space="preserve"> обектите, разположени в горите или в близост до тях, около които следва да се планират противопожарни прегради;</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t xml:space="preserve"> местата където да се планира изграждането на съоръжения – наблюдателни пунктове, водоизточници за зареждане с вода на противопожарните коли при гасене на евентуални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t xml:space="preserve"> специализираните групи за гасене на горски пожари.</w:t>
      </w:r>
    </w:p>
    <w:p w:rsidR="00525D16" w:rsidRPr="00EE331C" w:rsidRDefault="00525D16" w:rsidP="00525D16">
      <w:pPr>
        <w:pStyle w:val="24"/>
        <w:tabs>
          <w:tab w:val="clear" w:pos="-90"/>
          <w:tab w:val="center" w:pos="720"/>
        </w:tabs>
        <w:ind w:firstLine="0"/>
        <w:rPr>
          <w:szCs w:val="24"/>
        </w:rPr>
      </w:pPr>
      <w:r w:rsidRPr="00EE331C">
        <w:rPr>
          <w:b/>
          <w:szCs w:val="24"/>
        </w:rPr>
        <w:t xml:space="preserve">           3. Организация на територията</w:t>
      </w:r>
    </w:p>
    <w:p w:rsidR="00525D16" w:rsidRPr="00EE331C" w:rsidRDefault="00525D16" w:rsidP="00525D16">
      <w:pPr>
        <w:pStyle w:val="24"/>
        <w:tabs>
          <w:tab w:val="clear" w:pos="-90"/>
          <w:tab w:val="center" w:pos="720"/>
        </w:tabs>
        <w:rPr>
          <w:szCs w:val="24"/>
        </w:rPr>
      </w:pPr>
      <w:r w:rsidRPr="00EE331C">
        <w:rPr>
          <w:szCs w:val="24"/>
        </w:rPr>
        <w:t>В зависимост от състава на насажденията, близостта им до населени места, пътната инфраструктура, източниците, при които е възможно появата на огън, посещаемостта и др., насажденията да се групират в класове според степента на пожарна опасност.</w:t>
      </w:r>
    </w:p>
    <w:p w:rsidR="00525D16" w:rsidRPr="00EE331C" w:rsidRDefault="00525D16" w:rsidP="00525D16">
      <w:pPr>
        <w:pStyle w:val="24"/>
        <w:tabs>
          <w:tab w:val="clear" w:pos="-90"/>
          <w:tab w:val="center" w:pos="720"/>
        </w:tabs>
        <w:rPr>
          <w:szCs w:val="24"/>
        </w:rPr>
      </w:pPr>
      <w:r w:rsidRPr="00EE331C">
        <w:rPr>
          <w:szCs w:val="24"/>
        </w:rPr>
        <w:t>I-ви клас са горски територии с висока пожароопасност</w:t>
      </w:r>
    </w:p>
    <w:p w:rsidR="00525D16" w:rsidRPr="00EE331C" w:rsidRDefault="00525D16" w:rsidP="00525D16">
      <w:pPr>
        <w:pStyle w:val="24"/>
        <w:tabs>
          <w:tab w:val="clear" w:pos="-90"/>
          <w:tab w:val="center" w:pos="720"/>
        </w:tabs>
        <w:rPr>
          <w:szCs w:val="24"/>
        </w:rPr>
      </w:pPr>
      <w:r w:rsidRPr="00EE331C">
        <w:rPr>
          <w:szCs w:val="24"/>
        </w:rPr>
        <w:t>II- ри клас са горски територии със средна пожароопасност</w:t>
      </w:r>
    </w:p>
    <w:p w:rsidR="00525D16" w:rsidRPr="00EE331C" w:rsidRDefault="00525D16" w:rsidP="00525D16">
      <w:pPr>
        <w:pStyle w:val="24"/>
        <w:tabs>
          <w:tab w:val="clear" w:pos="-90"/>
          <w:tab w:val="center" w:pos="720"/>
        </w:tabs>
        <w:rPr>
          <w:szCs w:val="24"/>
        </w:rPr>
      </w:pPr>
      <w:r w:rsidRPr="00EE331C">
        <w:rPr>
          <w:szCs w:val="24"/>
        </w:rPr>
        <w:t>III- ти клас са горски територии с ниска пожароопасност</w:t>
      </w:r>
    </w:p>
    <w:p w:rsidR="00525D16" w:rsidRPr="00EE331C" w:rsidRDefault="00525D16" w:rsidP="00525D16">
      <w:pPr>
        <w:pStyle w:val="24"/>
        <w:tabs>
          <w:tab w:val="clear" w:pos="-90"/>
          <w:tab w:val="center" w:pos="720"/>
        </w:tabs>
        <w:rPr>
          <w:szCs w:val="24"/>
        </w:rPr>
      </w:pPr>
      <w:r w:rsidRPr="00EE331C">
        <w:rPr>
          <w:szCs w:val="24"/>
        </w:rPr>
        <w:t xml:space="preserve">Критериите за определянето на класа на пожароопастност са дадени в  приложение № 40 от Наредба № 18 за инвентаризация и планиране в горските територии.  </w:t>
      </w:r>
    </w:p>
    <w:p w:rsidR="00525D16" w:rsidRPr="00EE331C" w:rsidRDefault="00525D16" w:rsidP="00525D16">
      <w:pPr>
        <w:pStyle w:val="24"/>
        <w:tabs>
          <w:tab w:val="clear" w:pos="-90"/>
          <w:tab w:val="center" w:pos="720"/>
        </w:tabs>
        <w:ind w:firstLine="0"/>
        <w:rPr>
          <w:b/>
          <w:szCs w:val="24"/>
        </w:rPr>
      </w:pPr>
      <w:r w:rsidRPr="00EE331C">
        <w:rPr>
          <w:b/>
          <w:szCs w:val="24"/>
        </w:rPr>
        <w:t xml:space="preserve">           4. Планиране на мероприятия по опазване на горите от пожари</w:t>
      </w:r>
    </w:p>
    <w:p w:rsidR="00525D16" w:rsidRPr="00EE331C" w:rsidRDefault="00525D16" w:rsidP="00525D16">
      <w:pPr>
        <w:pStyle w:val="24"/>
        <w:tabs>
          <w:tab w:val="clear" w:pos="-90"/>
          <w:tab w:val="center" w:pos="720"/>
        </w:tabs>
        <w:ind w:firstLine="0"/>
        <w:rPr>
          <w:b/>
          <w:szCs w:val="24"/>
        </w:rPr>
      </w:pPr>
      <w:r w:rsidRPr="00EE331C">
        <w:rPr>
          <w:szCs w:val="24"/>
        </w:rPr>
        <w:t xml:space="preserve">           Конкретните мероприятия за предотвратяване на евентуални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като се дадат общо за горските територии и по видове собственост. </w:t>
      </w:r>
    </w:p>
    <w:p w:rsidR="00525D16" w:rsidRPr="00DF7D06" w:rsidRDefault="00525D16" w:rsidP="00525D16">
      <w:pPr>
        <w:pStyle w:val="af9"/>
        <w:jc w:val="both"/>
        <w:rPr>
          <w:rFonts w:ascii="Times New Roman" w:hAnsi="Times New Roman" w:cs="Times New Roman"/>
          <w:sz w:val="24"/>
          <w:szCs w:val="24"/>
          <w:lang w:val="bg-BG"/>
        </w:rPr>
      </w:pPr>
      <w:r w:rsidRPr="00DF7D06">
        <w:rPr>
          <w:rFonts w:ascii="Times New Roman" w:hAnsi="Times New Roman" w:cs="Times New Roman"/>
          <w:sz w:val="24"/>
          <w:szCs w:val="24"/>
        </w:rPr>
        <w:lastRenderedPageBreak/>
        <w:t xml:space="preserve">          </w:t>
      </w:r>
      <w:r w:rsidRPr="00714541">
        <w:rPr>
          <w:rFonts w:ascii="Times New Roman" w:hAnsi="Times New Roman" w:cs="Times New Roman"/>
          <w:sz w:val="24"/>
          <w:szCs w:val="24"/>
          <w:lang w:val="bg-BG"/>
        </w:rPr>
        <w:t>•</w:t>
      </w:r>
      <w:r w:rsidRPr="00714541">
        <w:rPr>
          <w:rFonts w:ascii="Times New Roman" w:hAnsi="Times New Roman" w:cs="Times New Roman"/>
          <w:sz w:val="24"/>
          <w:szCs w:val="24"/>
          <w:lang w:val="bg-BG"/>
        </w:rPr>
        <w:tab/>
      </w:r>
      <w:r w:rsidRPr="00714541">
        <w:rPr>
          <w:rFonts w:ascii="Times New Roman" w:hAnsi="Times New Roman" w:cs="Times New Roman"/>
          <w:b/>
          <w:sz w:val="24"/>
          <w:szCs w:val="24"/>
          <w:lang w:val="bg-BG"/>
        </w:rPr>
        <w:t>Бариерни прегради</w:t>
      </w:r>
      <w:r w:rsidRPr="00714541">
        <w:rPr>
          <w:rFonts w:ascii="Times New Roman" w:hAnsi="Times New Roman" w:cs="Times New Roman"/>
          <w:sz w:val="24"/>
          <w:szCs w:val="24"/>
          <w:lang w:val="bg-BG"/>
        </w:rPr>
        <w:t xml:space="preserve"> – ролята на естествени бариерни прегради изпълняват по-големите водни течения, изкуствени водоеми, канали, шосета, просеки, които са достатъчни и няма нужда от създаване на нови.  На територията  такава роля изпълняват река Луда Камчия, Медвенска река, Садовска река и Азмака, язовир „Камчия</w:t>
      </w:r>
      <w:r w:rsidRPr="00DF7D06">
        <w:rPr>
          <w:rFonts w:ascii="Times New Roman" w:hAnsi="Times New Roman" w:cs="Times New Roman"/>
          <w:sz w:val="24"/>
          <w:szCs w:val="24"/>
          <w:lang w:val="bg-BG"/>
        </w:rPr>
        <w:t>”, микроязовирите, просеките на електропроводите и напоителните канали.</w:t>
      </w:r>
    </w:p>
    <w:p w:rsidR="00525D16" w:rsidRPr="00EE331C" w:rsidRDefault="00525D16" w:rsidP="00525D16">
      <w:pPr>
        <w:pStyle w:val="24"/>
        <w:tabs>
          <w:tab w:val="clear" w:pos="-90"/>
          <w:tab w:val="center" w:pos="720"/>
        </w:tabs>
        <w:ind w:firstLine="0"/>
        <w:rPr>
          <w:szCs w:val="24"/>
        </w:rPr>
      </w:pPr>
      <w:r w:rsidRPr="00EE331C">
        <w:rPr>
          <w:szCs w:val="24"/>
        </w:rPr>
        <w:t xml:space="preserve">            Изграждането на нови бариерни прегради да се предвижда само в случаите, когато в определени райони няма естествените такива, или съществуващите не са с необходимата нормативна ширина.</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 xml:space="preserve">Лесокултурни прегради  </w:t>
      </w:r>
      <w:r w:rsidRPr="00EE331C">
        <w:rPr>
          <w:szCs w:val="24"/>
        </w:rPr>
        <w:t>- като естествени такива да се ползват горските автомобилни пътища, по-тесни шосета, канали, дерета с постоянно течаща вода, ел. просеки, ловни просеки и др., почистени от растителност.</w:t>
      </w:r>
    </w:p>
    <w:p w:rsidR="00525D16" w:rsidRPr="00EE331C" w:rsidRDefault="00525D16" w:rsidP="00525D16">
      <w:pPr>
        <w:pStyle w:val="24"/>
        <w:tabs>
          <w:tab w:val="clear" w:pos="-90"/>
          <w:tab w:val="center" w:pos="720"/>
        </w:tabs>
        <w:ind w:firstLine="0"/>
        <w:rPr>
          <w:szCs w:val="24"/>
        </w:rPr>
      </w:pPr>
      <w:r w:rsidRPr="00EE331C">
        <w:rPr>
          <w:szCs w:val="24"/>
        </w:rPr>
        <w:t xml:space="preserve">           В плана за опазване на горс</w:t>
      </w:r>
      <w:r>
        <w:rPr>
          <w:szCs w:val="24"/>
        </w:rPr>
        <w:t>ките територии от пожари от 2014</w:t>
      </w:r>
      <w:r w:rsidRPr="00EE331C">
        <w:rPr>
          <w:szCs w:val="24"/>
        </w:rPr>
        <w:t xml:space="preserve"> г. съществуващи лесокултурни прегради са посочени с общ</w:t>
      </w:r>
      <w:r>
        <w:rPr>
          <w:szCs w:val="24"/>
        </w:rPr>
        <w:t>а дължина 267,8 км, от които 74,3 км в държавните горски територии.</w:t>
      </w:r>
      <w:r w:rsidRPr="00EE331C">
        <w:rPr>
          <w:szCs w:val="24"/>
        </w:rPr>
        <w:t xml:space="preserve">  </w:t>
      </w:r>
      <w:r>
        <w:rPr>
          <w:szCs w:val="24"/>
        </w:rPr>
        <w:t>И</w:t>
      </w:r>
      <w:r w:rsidRPr="00EE331C">
        <w:rPr>
          <w:szCs w:val="24"/>
        </w:rPr>
        <w:t>зграждането на нови</w:t>
      </w:r>
      <w:r>
        <w:rPr>
          <w:szCs w:val="24"/>
        </w:rPr>
        <w:t xml:space="preserve"> лесокултурни прегради са предвидени с обща дължина 29,6 км, от които 8,8 км в държавните горски територии.</w:t>
      </w:r>
    </w:p>
    <w:p w:rsidR="00525D16" w:rsidRPr="00EE331C" w:rsidRDefault="00525D16" w:rsidP="00525D16">
      <w:pPr>
        <w:pStyle w:val="24"/>
        <w:tabs>
          <w:tab w:val="clear" w:pos="-90"/>
          <w:tab w:val="center" w:pos="720"/>
        </w:tabs>
        <w:ind w:firstLine="0"/>
        <w:rPr>
          <w:szCs w:val="24"/>
        </w:rPr>
      </w:pPr>
      <w:r w:rsidRPr="00EE331C">
        <w:rPr>
          <w:szCs w:val="24"/>
        </w:rPr>
        <w:t xml:space="preserve">           Нови лесокултурни прегради да се планират при недостатъчно естествени такива и да дават възможност за придвижване на хора и противопожарна техника.</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 xml:space="preserve">Минерализовани ивици – </w:t>
      </w:r>
      <w:r w:rsidRPr="00EE331C">
        <w:rPr>
          <w:szCs w:val="24"/>
        </w:rPr>
        <w:t>незалесена ивица с отстранена растителна покривка до минерален почвен слой. Основно се предвиждат по средата на лесокултурните прегради, по периферията на горските територии от към страната на пожарния риск, както  и около урбанизирани територии, републиканските пътища, места за паркиране, беседки и др. обекти, граничещи с гората - потенциални източници от пожар. Ширината на ивиците е от 1,5 до 3 метра е по средата на бариерните и лесокултурни прегради</w:t>
      </w:r>
      <w:r w:rsidRPr="00EE331C">
        <w:rPr>
          <w:szCs w:val="24"/>
        </w:rPr>
        <w:tab/>
        <w:t xml:space="preserve"> пътища, ж. п. линии и линейни обекти и от 3 до 6 м  по периферията на горските територии, граничещи с пасища и земеделски територии.</w:t>
      </w:r>
    </w:p>
    <w:p w:rsidR="00525D16" w:rsidRPr="00EE331C" w:rsidRDefault="00525D16" w:rsidP="00525D16">
      <w:pPr>
        <w:pStyle w:val="24"/>
        <w:tabs>
          <w:tab w:val="clear" w:pos="-90"/>
          <w:tab w:val="center" w:pos="720"/>
        </w:tabs>
        <w:ind w:firstLine="0"/>
        <w:rPr>
          <w:szCs w:val="24"/>
        </w:rPr>
      </w:pPr>
      <w:r w:rsidRPr="00EE331C">
        <w:rPr>
          <w:szCs w:val="24"/>
        </w:rPr>
        <w:t xml:space="preserve">            По досега действащият план  съществуващите минерализовани ивици </w:t>
      </w:r>
      <w:r>
        <w:rPr>
          <w:szCs w:val="24"/>
        </w:rPr>
        <w:t>са били с дължина 2,5</w:t>
      </w:r>
      <w:r w:rsidRPr="00EE331C">
        <w:rPr>
          <w:szCs w:val="24"/>
        </w:rPr>
        <w:t xml:space="preserve"> км</w:t>
      </w:r>
      <w:r>
        <w:rPr>
          <w:szCs w:val="24"/>
        </w:rPr>
        <w:t xml:space="preserve"> около иглолистни култури в държавните горски територии. По действащият план е предвидено и изграждане на нови минерализовани ивици с дължина  56,7 км, от които 6,1 км в държавните горски територии.</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 xml:space="preserve">Санитарни ивици </w:t>
      </w:r>
      <w:r w:rsidRPr="00EE331C">
        <w:rPr>
          <w:szCs w:val="24"/>
        </w:rPr>
        <w:t xml:space="preserve">– да се предвиждат при необходимост покрай пътищата,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            </w:t>
      </w:r>
    </w:p>
    <w:p w:rsidR="00525D16" w:rsidRPr="00EE331C" w:rsidRDefault="00525D16" w:rsidP="00525D16">
      <w:pPr>
        <w:pStyle w:val="24"/>
        <w:tabs>
          <w:tab w:val="clear" w:pos="-90"/>
          <w:tab w:val="center" w:pos="720"/>
        </w:tabs>
        <w:ind w:firstLine="0"/>
        <w:rPr>
          <w:szCs w:val="24"/>
        </w:rPr>
      </w:pPr>
      <w:r w:rsidRPr="00EE331C">
        <w:rPr>
          <w:szCs w:val="24"/>
        </w:rPr>
        <w:t xml:space="preserve">          • </w:t>
      </w:r>
      <w:r w:rsidRPr="00EE331C">
        <w:rPr>
          <w:b/>
          <w:szCs w:val="24"/>
        </w:rPr>
        <w:t xml:space="preserve">Пътища за движение на противопожарни автоцистерни - </w:t>
      </w:r>
      <w:r w:rsidRPr="00EE331C">
        <w:rPr>
          <w:szCs w:val="24"/>
        </w:rPr>
        <w:t>да се посочат и опишат по землища и отдели  всички пътища,  по които е възможно придвижването на противопожарната техника, съгласно условията на т. 5 в приложение № 39 от Наредба № 18.</w:t>
      </w:r>
    </w:p>
    <w:p w:rsidR="00525D16" w:rsidRDefault="00525D16" w:rsidP="00525D16">
      <w:pPr>
        <w:pStyle w:val="24"/>
        <w:tabs>
          <w:tab w:val="clear" w:pos="-90"/>
          <w:tab w:val="center" w:pos="720"/>
        </w:tabs>
        <w:ind w:firstLine="0"/>
        <w:rPr>
          <w:szCs w:val="24"/>
        </w:rPr>
      </w:pPr>
      <w:r w:rsidRPr="00EE331C">
        <w:rPr>
          <w:szCs w:val="24"/>
        </w:rPr>
        <w:t xml:space="preserve">           Да се извърши оценка на съществуващата горска пътна мрежа и в случай че същата не отговаря на условията посочени в приложение № 39 от Наредба № 18 да се предвидят необходимите ремонтни дейности, както и изграждането на нови пътища</w:t>
      </w:r>
      <w:r>
        <w:rPr>
          <w:szCs w:val="24"/>
        </w:rPr>
        <w:t>.</w:t>
      </w:r>
    </w:p>
    <w:p w:rsidR="00525D16" w:rsidRPr="00EE331C" w:rsidRDefault="00525D16" w:rsidP="00525D16">
      <w:pPr>
        <w:pStyle w:val="24"/>
        <w:tabs>
          <w:tab w:val="clear" w:pos="-90"/>
          <w:tab w:val="center" w:pos="720"/>
        </w:tabs>
        <w:ind w:firstLine="0"/>
        <w:rPr>
          <w:b/>
          <w:szCs w:val="24"/>
        </w:rPr>
      </w:pPr>
      <w:r>
        <w:rPr>
          <w:szCs w:val="24"/>
        </w:rPr>
        <w:t xml:space="preserve"> </w:t>
      </w:r>
      <w:r>
        <w:rPr>
          <w:szCs w:val="24"/>
        </w:rPr>
        <w:tab/>
        <w:t xml:space="preserve">            По досега действащият план, горските автомобилни пътища  достъпни за придвижването на противопожарните цистерни и др. техника са с обща дължина 246,3 км.</w:t>
      </w:r>
      <w:r w:rsidRPr="00EE331C">
        <w:rPr>
          <w:b/>
          <w:szCs w:val="24"/>
        </w:rPr>
        <w:t xml:space="preserve">         </w:t>
      </w:r>
    </w:p>
    <w:p w:rsidR="00525D16" w:rsidRDefault="00525D16" w:rsidP="00525D16">
      <w:pPr>
        <w:pStyle w:val="24"/>
        <w:tabs>
          <w:tab w:val="clear" w:pos="-90"/>
          <w:tab w:val="center" w:pos="720"/>
        </w:tabs>
        <w:ind w:firstLine="0"/>
        <w:rPr>
          <w:szCs w:val="24"/>
        </w:rPr>
      </w:pPr>
      <w:r w:rsidRPr="00EE331C">
        <w:rPr>
          <w:b/>
          <w:szCs w:val="24"/>
        </w:rPr>
        <w:t xml:space="preserve">          •</w:t>
      </w:r>
      <w:r w:rsidRPr="00EE331C">
        <w:rPr>
          <w:b/>
          <w:szCs w:val="24"/>
        </w:rPr>
        <w:tab/>
        <w:t xml:space="preserve"> Водоизточници за нуждите от вода при опазването и защитата от пожари </w:t>
      </w:r>
      <w:r w:rsidRPr="00EE331C">
        <w:rPr>
          <w:szCs w:val="24"/>
        </w:rPr>
        <w:t xml:space="preserve">– на територията в </w:t>
      </w:r>
      <w:r>
        <w:rPr>
          <w:szCs w:val="24"/>
        </w:rPr>
        <w:t xml:space="preserve">района на дейност на ТП „ДГС Сунгурларе“, като източници за зареждането на противопожарните цистерни с вода са посочени хидратните кранове в гр. Сунгурларе и селата Везенково, Велислав, Садово и Терзийско. Други съществуващи водоизточници са </w:t>
      </w:r>
      <w:r>
        <w:rPr>
          <w:szCs w:val="24"/>
        </w:rPr>
        <w:lastRenderedPageBreak/>
        <w:t xml:space="preserve">реките с постоянен оток преминаващи през територията на стопанството - Луда Камчия, Медвенска река, река Азмака, като и аз. Камчия и съществуващите микроязовири. </w:t>
      </w:r>
    </w:p>
    <w:p w:rsidR="00525D16" w:rsidRPr="009830F0" w:rsidRDefault="00525D16" w:rsidP="00525D16">
      <w:pPr>
        <w:pStyle w:val="24"/>
        <w:tabs>
          <w:tab w:val="clear" w:pos="-90"/>
          <w:tab w:val="center" w:pos="720"/>
        </w:tabs>
        <w:ind w:firstLine="0"/>
        <w:rPr>
          <w:szCs w:val="24"/>
        </w:rPr>
      </w:pPr>
      <w:r>
        <w:rPr>
          <w:szCs w:val="24"/>
        </w:rPr>
        <w:t>По план е предвидено и изграждане на един водоизточник на територията на общинските гори с вместимост 100 м</w:t>
      </w:r>
      <w:r w:rsidRPr="001D7D45">
        <w:rPr>
          <w:szCs w:val="24"/>
          <w:vertAlign w:val="superscript"/>
        </w:rPr>
        <w:t>3</w:t>
      </w:r>
      <w:r w:rsidR="009830F0">
        <w:rPr>
          <w:szCs w:val="24"/>
        </w:rPr>
        <w:t>.</w:t>
      </w:r>
    </w:p>
    <w:p w:rsidR="00525D16" w:rsidRPr="00EE331C" w:rsidRDefault="00525D16" w:rsidP="00525D16">
      <w:pPr>
        <w:pStyle w:val="24"/>
        <w:tabs>
          <w:tab w:val="clear" w:pos="-90"/>
          <w:tab w:val="center" w:pos="720"/>
        </w:tabs>
        <w:ind w:firstLine="0"/>
        <w:rPr>
          <w:szCs w:val="24"/>
        </w:rPr>
      </w:pPr>
      <w:r w:rsidRPr="00EE331C">
        <w:rPr>
          <w:szCs w:val="24"/>
        </w:rPr>
        <w:t xml:space="preserve">           Изграждане на нови водоизточници да се предвиди само при необходимост, в случай, че наличните такива не покриват изискуемата гъстота, вместимост и постоянен дебит, съгласно т.6, приложение № 39 от наредба №18 и след съгласуване с  ТП „ДЛС Тополовград“ и съответната РС ПБЗН.</w:t>
      </w:r>
    </w:p>
    <w:p w:rsidR="00525D16" w:rsidRDefault="00525D16" w:rsidP="00525D16">
      <w:pPr>
        <w:jc w:val="both"/>
        <w:rPr>
          <w:sz w:val="24"/>
          <w:szCs w:val="24"/>
          <w:lang w:val="bg-BG"/>
        </w:rPr>
      </w:pPr>
      <w:r w:rsidRPr="00EE331C">
        <w:rPr>
          <w:b/>
          <w:sz w:val="24"/>
          <w:szCs w:val="24"/>
          <w:lang w:val="bg-BG"/>
        </w:rPr>
        <w:t xml:space="preserve">          • Стационарни наблюдателни пунктове </w:t>
      </w:r>
      <w:r w:rsidRPr="00EE331C">
        <w:rPr>
          <w:sz w:val="24"/>
          <w:szCs w:val="24"/>
          <w:lang w:val="bg-BG"/>
        </w:rPr>
        <w:t xml:space="preserve">– На територията на стопанството </w:t>
      </w:r>
      <w:r>
        <w:rPr>
          <w:sz w:val="24"/>
          <w:szCs w:val="24"/>
          <w:lang w:val="bg-BG"/>
        </w:rPr>
        <w:t xml:space="preserve">съществува една наблюдателна кула </w:t>
      </w:r>
      <w:r w:rsidRPr="00F94951">
        <w:rPr>
          <w:sz w:val="24"/>
          <w:szCs w:val="24"/>
          <w:lang w:val="bg-BG"/>
        </w:rPr>
        <w:t>(</w:t>
      </w:r>
      <w:r>
        <w:rPr>
          <w:sz w:val="24"/>
          <w:szCs w:val="24"/>
          <w:lang w:val="bg-BG"/>
        </w:rPr>
        <w:t xml:space="preserve">обикновена дървена конструкция в </w:t>
      </w:r>
      <w:r w:rsidRPr="00F94951">
        <w:rPr>
          <w:sz w:val="24"/>
          <w:szCs w:val="24"/>
          <w:lang w:val="bg-BG"/>
        </w:rPr>
        <w:t>отдел  310 „г”).</w:t>
      </w:r>
    </w:p>
    <w:p w:rsidR="00525D16" w:rsidRPr="00EE331C" w:rsidRDefault="00525D16" w:rsidP="00525D16">
      <w:pPr>
        <w:jc w:val="both"/>
        <w:rPr>
          <w:sz w:val="24"/>
          <w:szCs w:val="24"/>
          <w:lang w:val="bg-BG"/>
        </w:rPr>
      </w:pPr>
      <w:r>
        <w:rPr>
          <w:sz w:val="24"/>
          <w:szCs w:val="24"/>
          <w:lang w:val="bg-BG"/>
        </w:rPr>
        <w:t xml:space="preserve"> </w:t>
      </w:r>
      <w:r>
        <w:rPr>
          <w:sz w:val="24"/>
          <w:szCs w:val="24"/>
          <w:lang w:val="bg-BG"/>
        </w:rPr>
        <w:tab/>
        <w:t xml:space="preserve">По плана за опазване на горските територии от пожари са предвидени изграждането на 3 (три) </w:t>
      </w:r>
      <w:r w:rsidRPr="00EE331C">
        <w:rPr>
          <w:sz w:val="24"/>
          <w:szCs w:val="24"/>
          <w:lang w:val="bg-BG"/>
        </w:rPr>
        <w:t xml:space="preserve"> стационарни кули</w:t>
      </w:r>
      <w:r>
        <w:rPr>
          <w:sz w:val="24"/>
          <w:szCs w:val="24"/>
          <w:lang w:val="bg-BG"/>
        </w:rPr>
        <w:t>,</w:t>
      </w:r>
      <w:r w:rsidRPr="00EE331C">
        <w:rPr>
          <w:sz w:val="24"/>
          <w:szCs w:val="24"/>
          <w:lang w:val="bg-BG"/>
        </w:rPr>
        <w:t xml:space="preserve"> от които 1 в държавните горски територии</w:t>
      </w:r>
      <w:r>
        <w:rPr>
          <w:sz w:val="24"/>
          <w:szCs w:val="24"/>
          <w:lang w:val="bg-BG"/>
        </w:rPr>
        <w:t xml:space="preserve"> подотдел 156 „2</w:t>
      </w:r>
      <w:r w:rsidRPr="00EE331C">
        <w:rPr>
          <w:sz w:val="24"/>
          <w:szCs w:val="24"/>
          <w:lang w:val="bg-BG"/>
        </w:rPr>
        <w:t xml:space="preserve">“ </w:t>
      </w:r>
      <w:r>
        <w:rPr>
          <w:sz w:val="24"/>
          <w:szCs w:val="24"/>
          <w:lang w:val="bg-BG"/>
        </w:rPr>
        <w:t>и 2</w:t>
      </w:r>
      <w:r w:rsidRPr="00EE331C">
        <w:rPr>
          <w:sz w:val="24"/>
          <w:szCs w:val="24"/>
          <w:lang w:val="bg-BG"/>
        </w:rPr>
        <w:t xml:space="preserve"> в общински горски територии- подо</w:t>
      </w:r>
      <w:r>
        <w:rPr>
          <w:sz w:val="24"/>
          <w:szCs w:val="24"/>
          <w:lang w:val="bg-BG"/>
        </w:rPr>
        <w:t>тдели 75 „е“ и ; 101 „п</w:t>
      </w:r>
      <w:r w:rsidRPr="00EE331C">
        <w:rPr>
          <w:sz w:val="24"/>
          <w:szCs w:val="24"/>
          <w:lang w:val="bg-BG"/>
        </w:rPr>
        <w:t>“</w:t>
      </w:r>
      <w:r>
        <w:rPr>
          <w:sz w:val="24"/>
          <w:szCs w:val="24"/>
          <w:lang w:val="bg-BG"/>
        </w:rPr>
        <w:t>.</w:t>
      </w:r>
    </w:p>
    <w:p w:rsidR="00525D16" w:rsidRPr="00EE331C" w:rsidRDefault="00525D16" w:rsidP="00525D16">
      <w:pPr>
        <w:pStyle w:val="24"/>
        <w:tabs>
          <w:tab w:val="clear" w:pos="-90"/>
          <w:tab w:val="center" w:pos="720"/>
        </w:tabs>
        <w:ind w:firstLine="0"/>
        <w:rPr>
          <w:szCs w:val="24"/>
        </w:rPr>
      </w:pPr>
      <w:r w:rsidRPr="00EE331C">
        <w:rPr>
          <w:b/>
          <w:szCs w:val="24"/>
        </w:rPr>
        <w:t xml:space="preserve">           </w:t>
      </w:r>
      <w:r w:rsidRPr="00EE331C">
        <w:rPr>
          <w:b/>
          <w:szCs w:val="24"/>
        </w:rPr>
        <w:tab/>
        <w:t>• Табели и билбордове с противопожарно съдържание</w:t>
      </w:r>
      <w:r w:rsidRPr="00EE331C">
        <w:rPr>
          <w:szCs w:val="24"/>
        </w:rPr>
        <w:t xml:space="preserve"> – да се предвиди поставянето им покрай населените места, вилните зони, курортните местности, местата за паркиране и отдих, чешми, кръстопътища и други подходящи места, като се посочи приблизителният им брой. За ревизионния период е </w:t>
      </w:r>
      <w:r>
        <w:rPr>
          <w:szCs w:val="24"/>
        </w:rPr>
        <w:t>било предвидено поставяне на 88</w:t>
      </w:r>
      <w:r w:rsidRPr="00EE331C">
        <w:rPr>
          <w:szCs w:val="24"/>
        </w:rPr>
        <w:t xml:space="preserve"> бр. табелки.</w:t>
      </w:r>
      <w:r>
        <w:rPr>
          <w:szCs w:val="24"/>
        </w:rPr>
        <w:t xml:space="preserve"> </w:t>
      </w:r>
      <w:r>
        <w:rPr>
          <w:szCs w:val="24"/>
        </w:rPr>
        <w:tab/>
        <w:t>23 бр. в ДГТ и 65 бр. в ОГТ).</w:t>
      </w:r>
    </w:p>
    <w:p w:rsidR="00525D16" w:rsidRDefault="00525D16" w:rsidP="00525D16">
      <w:pPr>
        <w:pStyle w:val="24"/>
        <w:tabs>
          <w:tab w:val="clear" w:pos="-90"/>
          <w:tab w:val="center" w:pos="720"/>
        </w:tabs>
        <w:ind w:firstLine="0"/>
        <w:rPr>
          <w:szCs w:val="24"/>
        </w:rPr>
      </w:pPr>
      <w:r w:rsidRPr="00EE331C">
        <w:rPr>
          <w:b/>
          <w:szCs w:val="24"/>
        </w:rPr>
        <w:t xml:space="preserve">           • Места за палене на огън – </w:t>
      </w:r>
      <w:r w:rsidRPr="00EE331C">
        <w:rPr>
          <w:szCs w:val="24"/>
        </w:rPr>
        <w:t>да се предвидят на места за къмпингуване, пикници (ако има такива) и други  в горски територии, обект на активен туризъм или посещения</w:t>
      </w:r>
      <w:r w:rsidRPr="00EE331C">
        <w:rPr>
          <w:b/>
          <w:szCs w:val="24"/>
        </w:rPr>
        <w:t>.</w:t>
      </w:r>
      <w:r w:rsidRPr="00EE331C">
        <w:rPr>
          <w:szCs w:val="24"/>
        </w:rPr>
        <w:t xml:space="preserve"> Устройството им да е съгласно изискванията на Наредба № 8/11.05.2012 г. за условията и реда за защита на горските територии от пожари. </w:t>
      </w:r>
    </w:p>
    <w:p w:rsidR="00525D16" w:rsidRDefault="00525D16" w:rsidP="00525D16">
      <w:pPr>
        <w:pStyle w:val="24"/>
        <w:tabs>
          <w:tab w:val="clear" w:pos="-90"/>
          <w:tab w:val="center" w:pos="720"/>
        </w:tabs>
        <w:ind w:firstLine="0"/>
        <w:rPr>
          <w:szCs w:val="24"/>
        </w:rPr>
      </w:pPr>
      <w:r>
        <w:rPr>
          <w:szCs w:val="24"/>
        </w:rPr>
        <w:tab/>
        <w:t xml:space="preserve">           По досегашният план е било предвидено изграждането на две огнища с каменна зидария на места подходящи за отдих  –подотдел34 „4“ и 310 „р“.</w:t>
      </w:r>
    </w:p>
    <w:p w:rsidR="00525D16" w:rsidRDefault="00525D16" w:rsidP="00525D16">
      <w:pPr>
        <w:pStyle w:val="24"/>
        <w:tabs>
          <w:tab w:val="clear" w:pos="-90"/>
          <w:tab w:val="center" w:pos="720"/>
        </w:tabs>
        <w:ind w:firstLine="0"/>
        <w:rPr>
          <w:szCs w:val="24"/>
        </w:rPr>
      </w:pPr>
      <w:r>
        <w:rPr>
          <w:szCs w:val="24"/>
        </w:rPr>
        <w:tab/>
        <w:t xml:space="preserve">          Наред с това съществуват и следните места за палене на огън, обект на активен туризъм:</w:t>
      </w:r>
    </w:p>
    <w:p w:rsidR="00525D16" w:rsidRPr="00B9460E" w:rsidRDefault="00525D16" w:rsidP="00525D16">
      <w:pPr>
        <w:pStyle w:val="24"/>
      </w:pPr>
      <w:r w:rsidRPr="00B9460E">
        <w:t xml:space="preserve">- на  пътя на </w:t>
      </w:r>
      <w:r w:rsidRPr="00B9460E">
        <w:rPr>
          <w:rFonts w:ascii="Allegro BT" w:hAnsi="Allegro BT" w:cs="Allegro BT"/>
        </w:rPr>
        <w:t xml:space="preserve"> </w:t>
      </w:r>
      <w:r w:rsidRPr="00B9460E">
        <w:t xml:space="preserve">границата между отдели 32 и 33; </w:t>
      </w:r>
    </w:p>
    <w:p w:rsidR="00525D16" w:rsidRPr="00B9460E" w:rsidRDefault="00525D16" w:rsidP="00525D16">
      <w:pPr>
        <w:pStyle w:val="24"/>
      </w:pPr>
      <w:r w:rsidRPr="00B9460E">
        <w:t>- в близост до град Сунгурларе  в гола площ в отдел 269 ”л”, което е обособено като парк</w:t>
      </w:r>
      <w:r w:rsidRPr="00B9460E">
        <w:rPr>
          <w:lang w:val="en-US"/>
        </w:rPr>
        <w:t>o</w:t>
      </w:r>
      <w:r w:rsidRPr="00B9460E">
        <w:t>ва площ</w:t>
      </w:r>
      <w:r w:rsidRPr="00B9460E">
        <w:rPr>
          <w:lang w:val="ru-RU"/>
        </w:rPr>
        <w:t xml:space="preserve"> </w:t>
      </w:r>
      <w:r w:rsidRPr="00B9460E">
        <w:t xml:space="preserve"> със зоологическа градина, паркинг и ресторант;</w:t>
      </w:r>
    </w:p>
    <w:p w:rsidR="00525D16" w:rsidRPr="00B9460E" w:rsidRDefault="00525D16" w:rsidP="00525D16">
      <w:pPr>
        <w:pStyle w:val="24"/>
      </w:pPr>
      <w:r w:rsidRPr="00B9460E">
        <w:t>- близо до пътя</w:t>
      </w:r>
      <w:r>
        <w:t xml:space="preserve">  преди село Каменско при отд</w:t>
      </w:r>
      <w:r w:rsidRPr="00B9460E">
        <w:t>ел 107„о”;</w:t>
      </w:r>
    </w:p>
    <w:p w:rsidR="00525D16" w:rsidRPr="00B9460E" w:rsidRDefault="00525D16" w:rsidP="00525D16">
      <w:pPr>
        <w:pStyle w:val="24"/>
      </w:pPr>
      <w:r w:rsidRPr="00B9460E">
        <w:t xml:space="preserve">- над селото на пътя при отдел 119„д”;  </w:t>
      </w:r>
    </w:p>
    <w:p w:rsidR="00525D16" w:rsidRPr="00B9460E" w:rsidRDefault="00525D16" w:rsidP="00525D16">
      <w:pPr>
        <w:pStyle w:val="24"/>
      </w:pPr>
      <w:r w:rsidRPr="00B9460E">
        <w:t>- в близост до село Пчелин в гола площ до отдел 141”р”.</w:t>
      </w:r>
    </w:p>
    <w:p w:rsidR="00525D16" w:rsidRDefault="00525D16" w:rsidP="00525D16">
      <w:pPr>
        <w:pStyle w:val="24"/>
      </w:pPr>
      <w:r w:rsidRPr="00B9460E">
        <w:t xml:space="preserve"> На  тези места има построени навес, чешма и барбекю</w:t>
      </w:r>
      <w:r>
        <w:t xml:space="preserve"> и подходящо място за паркинг. </w:t>
      </w:r>
    </w:p>
    <w:p w:rsidR="009830F0" w:rsidRPr="00034F94" w:rsidRDefault="009830F0" w:rsidP="009830F0">
      <w:pPr>
        <w:pStyle w:val="24"/>
        <w:ind w:firstLine="0"/>
      </w:pPr>
      <w:r>
        <w:tab/>
        <w:t xml:space="preserve">Да се анализира състоянието им и при необходимост да се предвидят конкретни дейности за ремонт и възстановяването. </w:t>
      </w:r>
    </w:p>
    <w:p w:rsidR="00525D16" w:rsidRPr="00034F94" w:rsidRDefault="00525D16" w:rsidP="00525D16">
      <w:pPr>
        <w:pStyle w:val="24"/>
        <w:tabs>
          <w:tab w:val="clear" w:pos="-90"/>
          <w:tab w:val="center" w:pos="720"/>
        </w:tabs>
        <w:ind w:firstLine="0"/>
      </w:pPr>
      <w:r w:rsidRPr="00EE331C">
        <w:rPr>
          <w:szCs w:val="24"/>
        </w:rPr>
        <w:tab/>
      </w:r>
      <w:r w:rsidRPr="00EE331C">
        <w:rPr>
          <w:b/>
          <w:szCs w:val="24"/>
        </w:rPr>
        <w:t xml:space="preserve">           • Противопожарни депа – </w:t>
      </w:r>
      <w:r w:rsidRPr="00EE331C">
        <w:rPr>
          <w:szCs w:val="24"/>
        </w:rPr>
        <w:t>на терито</w:t>
      </w:r>
      <w:r>
        <w:rPr>
          <w:szCs w:val="24"/>
        </w:rPr>
        <w:t>рията има 2</w:t>
      </w:r>
      <w:r w:rsidRPr="00EE331C">
        <w:rPr>
          <w:szCs w:val="24"/>
        </w:rPr>
        <w:t xml:space="preserve"> бр. противопожарни депа. Същите следва да бъдат на пълно оборудвани с противопожарен инвентар, съгласно изискванията на нормативната уредба.  Депата се намират в</w:t>
      </w:r>
      <w:r w:rsidRPr="00EE331C">
        <w:t xml:space="preserve"> </w:t>
      </w:r>
      <w:r>
        <w:t xml:space="preserve">гр. Сунгурларе и село Садово. </w:t>
      </w:r>
      <w:r w:rsidRPr="00034F94">
        <w:rPr>
          <w:szCs w:val="24"/>
        </w:rPr>
        <w:t xml:space="preserve">Проектирано е изграждането на депо </w:t>
      </w:r>
      <w:r>
        <w:rPr>
          <w:szCs w:val="24"/>
        </w:rPr>
        <w:t xml:space="preserve"> във втори ГСУ </w:t>
      </w:r>
      <w:r w:rsidRPr="00034F94">
        <w:rPr>
          <w:szCs w:val="24"/>
        </w:rPr>
        <w:t xml:space="preserve"> в с. Манолич, </w:t>
      </w:r>
    </w:p>
    <w:p w:rsidR="00525D16" w:rsidRPr="00EE331C" w:rsidRDefault="00525D16" w:rsidP="00525D16">
      <w:pPr>
        <w:pStyle w:val="24"/>
        <w:tabs>
          <w:tab w:val="clear" w:pos="-90"/>
          <w:tab w:val="center" w:pos="720"/>
        </w:tabs>
        <w:ind w:firstLine="0"/>
      </w:pPr>
      <w:r>
        <w:rPr>
          <w:szCs w:val="24"/>
        </w:rPr>
        <w:t xml:space="preserve"> </w:t>
      </w:r>
      <w:r>
        <w:rPr>
          <w:szCs w:val="24"/>
        </w:rPr>
        <w:tab/>
        <w:t xml:space="preserve">           На територията на общинските гори е било предвидени изграждането на 10 (десет) противопожарни </w:t>
      </w:r>
      <w:r w:rsidRPr="00034F94">
        <w:rPr>
          <w:szCs w:val="24"/>
        </w:rPr>
        <w:t>депа в следните населени места: гр. Сунгурларе, с. Манолич, с. Велислав, с. Везенково, с. Садово, с. Бероново, с. Дъбовица, с. Славянци, с. Грозден и с.</w:t>
      </w:r>
      <w:r>
        <w:rPr>
          <w:szCs w:val="24"/>
        </w:rPr>
        <w:t xml:space="preserve"> </w:t>
      </w:r>
      <w:r w:rsidRPr="00034F94">
        <w:rPr>
          <w:szCs w:val="24"/>
        </w:rPr>
        <w:t xml:space="preserve">Терзийско. </w:t>
      </w:r>
    </w:p>
    <w:p w:rsidR="00525D16" w:rsidRPr="00EE331C" w:rsidRDefault="00525D16" w:rsidP="00525D16">
      <w:pPr>
        <w:pStyle w:val="24"/>
        <w:tabs>
          <w:tab w:val="clear" w:pos="-90"/>
          <w:tab w:val="center" w:pos="720"/>
        </w:tabs>
        <w:ind w:firstLine="0"/>
      </w:pPr>
      <w:r w:rsidRPr="00EE331C">
        <w:rPr>
          <w:b/>
          <w:szCs w:val="24"/>
        </w:rPr>
        <w:tab/>
        <w:t xml:space="preserve">           • Хеликоптери площадки </w:t>
      </w:r>
      <w:r w:rsidRPr="00EE331C">
        <w:rPr>
          <w:szCs w:val="24"/>
        </w:rPr>
        <w:t xml:space="preserve">–  в плана </w:t>
      </w:r>
      <w:r w:rsidRPr="00EE331C">
        <w:t xml:space="preserve">са залегнали 2 бр. площадки за кацане на авиационна техника край </w:t>
      </w:r>
      <w:r>
        <w:t>на стадиона в гр. Сунгурларе  край язовир „Святото блато“ село  Скала</w:t>
      </w:r>
      <w:r w:rsidRPr="00EE331C">
        <w:t>.</w:t>
      </w:r>
    </w:p>
    <w:p w:rsidR="00525D16" w:rsidRPr="00EE331C" w:rsidRDefault="00525D16" w:rsidP="00525D16">
      <w:pPr>
        <w:pStyle w:val="24"/>
        <w:tabs>
          <w:tab w:val="clear" w:pos="-90"/>
          <w:tab w:val="center" w:pos="720"/>
        </w:tabs>
        <w:ind w:firstLine="0"/>
        <w:rPr>
          <w:b/>
          <w:szCs w:val="24"/>
        </w:rPr>
      </w:pPr>
      <w:r w:rsidRPr="00EE331C">
        <w:lastRenderedPageBreak/>
        <w:tab/>
      </w:r>
      <w:r>
        <w:t xml:space="preserve">           </w:t>
      </w:r>
      <w:r w:rsidRPr="00EE331C">
        <w:t xml:space="preserve"> При необходимост в близост до горските територии да се предвидят места за кацане на хеликоптери. Същите следва да се обозначат на терена съгласно Наредба №14 за летищата и летищното</w:t>
      </w:r>
      <w:r w:rsidRPr="00EE331C">
        <w:rPr>
          <w:b/>
          <w:szCs w:val="24"/>
        </w:rPr>
        <w:t xml:space="preserve">  </w:t>
      </w:r>
      <w:r w:rsidRPr="00EE331C">
        <w:t>осигуряване (ДВ бр.103/104 от 2000 г.)</w:t>
      </w:r>
      <w:r w:rsidRPr="00EE331C">
        <w:rPr>
          <w:b/>
          <w:szCs w:val="24"/>
        </w:rPr>
        <w:t xml:space="preserve">.      </w:t>
      </w:r>
    </w:p>
    <w:p w:rsidR="00525D16" w:rsidRPr="00EE331C" w:rsidRDefault="00525D16" w:rsidP="00525D16">
      <w:pPr>
        <w:pStyle w:val="24"/>
        <w:tabs>
          <w:tab w:val="clear" w:pos="-90"/>
          <w:tab w:val="center" w:pos="720"/>
        </w:tabs>
        <w:ind w:firstLine="0"/>
        <w:rPr>
          <w:szCs w:val="24"/>
        </w:rPr>
      </w:pPr>
      <w:r w:rsidRPr="00EE331C">
        <w:rPr>
          <w:b/>
          <w:szCs w:val="24"/>
        </w:rPr>
        <w:tab/>
        <w:t xml:space="preserve">             •Маршрути за патрулиране </w:t>
      </w:r>
      <w:r w:rsidRPr="00EE331C">
        <w:rPr>
          <w:szCs w:val="24"/>
        </w:rPr>
        <w:t>– при необходимост да се предвидят маршрути за пеши, конни или моторизирани патрули. Конкретният избор на трасе да се съобразява с повишения риск от пожари в близост до обекти в горите или в близост до тях, както и с възможността за видимост към контролираните горски територии.</w:t>
      </w:r>
    </w:p>
    <w:p w:rsidR="00525D16" w:rsidRPr="00EE331C" w:rsidRDefault="00525D16" w:rsidP="00525D16">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Бариери на горските автомобилни пътища</w:t>
      </w:r>
      <w:r w:rsidRPr="00EE331C">
        <w:rPr>
          <w:szCs w:val="24"/>
        </w:rPr>
        <w:t xml:space="preserve"> –бариери на горски автомобилни пътища, да се предвидят</w:t>
      </w:r>
      <w:r w:rsidRPr="00EE331C">
        <w:t xml:space="preserve"> при висока пожарна опасност,</w:t>
      </w:r>
      <w:r w:rsidRPr="00EE331C">
        <w:rPr>
          <w:szCs w:val="24"/>
        </w:rPr>
        <w:t xml:space="preserve"> само за тези пътища, които не са за обща употреба и които водят в горски масиви от първи клас на пожарна опасност.</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ab/>
        <w:t>При планиране на технически сечи, необходими за изпълнението на проектираните мерки и мероприятия за опазване на горските територии от пожари (противопожарни просеки, осветление на пътища, минерализовани ивици м/ горски територии и гори извън тях  и др.) същите да де отразят на таксационните описания и в горскостопанския план.</w:t>
      </w:r>
    </w:p>
    <w:p w:rsidR="00525D16" w:rsidRPr="00EE331C" w:rsidRDefault="00525D16" w:rsidP="00525D16">
      <w:pPr>
        <w:pStyle w:val="24"/>
        <w:tabs>
          <w:tab w:val="clear" w:pos="-90"/>
          <w:tab w:val="center" w:pos="720"/>
        </w:tabs>
        <w:ind w:firstLine="0"/>
        <w:rPr>
          <w:szCs w:val="24"/>
        </w:rPr>
      </w:pPr>
    </w:p>
    <w:p w:rsidR="00525D16" w:rsidRPr="00EE331C" w:rsidRDefault="00525D16" w:rsidP="00525D16">
      <w:pPr>
        <w:pStyle w:val="24"/>
        <w:tabs>
          <w:tab w:val="clear" w:pos="-90"/>
          <w:tab w:val="center" w:pos="720"/>
        </w:tabs>
        <w:ind w:firstLine="0"/>
        <w:rPr>
          <w:b/>
          <w:szCs w:val="24"/>
        </w:rPr>
      </w:pPr>
      <w:r w:rsidRPr="00EE331C">
        <w:rPr>
          <w:szCs w:val="24"/>
        </w:rPr>
        <w:t xml:space="preserve">          </w:t>
      </w:r>
      <w:r w:rsidRPr="00EE331C">
        <w:rPr>
          <w:b/>
          <w:szCs w:val="24"/>
        </w:rPr>
        <w:t xml:space="preserve">Планирането на мероприятията за защита на горските територии от пожари да се съгласуват с РС ПБЗН. </w:t>
      </w:r>
    </w:p>
    <w:p w:rsidR="00525D16" w:rsidRPr="00EE331C" w:rsidRDefault="00525D16" w:rsidP="00525D16">
      <w:pPr>
        <w:pStyle w:val="24"/>
        <w:tabs>
          <w:tab w:val="clear" w:pos="-90"/>
          <w:tab w:val="center" w:pos="720"/>
        </w:tabs>
        <w:ind w:firstLine="0"/>
        <w:rPr>
          <w:szCs w:val="24"/>
        </w:rPr>
      </w:pPr>
      <w:r w:rsidRPr="00EE331C">
        <w:rPr>
          <w:szCs w:val="24"/>
        </w:rPr>
        <w:tab/>
        <w:t xml:space="preserve">          Мероприятията да се посочат по видове собственост и се отразят с подходящ условен знак на картния материал (съществуващи и новопроектирани), както и да се остойностят.</w:t>
      </w:r>
    </w:p>
    <w:p w:rsidR="00525D16" w:rsidRPr="00EE331C" w:rsidRDefault="00525D16" w:rsidP="00525D16">
      <w:pPr>
        <w:pStyle w:val="24"/>
        <w:tabs>
          <w:tab w:val="clear" w:pos="-90"/>
          <w:tab w:val="center" w:pos="720"/>
        </w:tabs>
        <w:ind w:firstLine="0"/>
        <w:rPr>
          <w:szCs w:val="24"/>
        </w:rPr>
      </w:pPr>
      <w:r w:rsidRPr="00EE331C">
        <w:rPr>
          <w:szCs w:val="24"/>
        </w:rPr>
        <w:t xml:space="preserve"> </w:t>
      </w:r>
    </w:p>
    <w:p w:rsidR="00525D16" w:rsidRPr="00EE331C" w:rsidRDefault="00525D16" w:rsidP="00525D16">
      <w:pPr>
        <w:pStyle w:val="24"/>
        <w:tabs>
          <w:tab w:val="clear" w:pos="-90"/>
          <w:tab w:val="center" w:pos="720"/>
        </w:tabs>
        <w:ind w:firstLine="0"/>
        <w:rPr>
          <w:b/>
          <w:szCs w:val="24"/>
        </w:rPr>
      </w:pPr>
      <w:r w:rsidRPr="00EE331C">
        <w:rPr>
          <w:szCs w:val="24"/>
        </w:rPr>
        <w:tab/>
      </w:r>
      <w:r w:rsidRPr="00EE331C">
        <w:rPr>
          <w:b/>
          <w:szCs w:val="24"/>
        </w:rPr>
        <w:t xml:space="preserve">             5. Видове дейности </w:t>
      </w:r>
    </w:p>
    <w:p w:rsidR="00525D16" w:rsidRPr="00EE331C" w:rsidRDefault="00525D16" w:rsidP="00525D16">
      <w:pPr>
        <w:pStyle w:val="24"/>
        <w:tabs>
          <w:tab w:val="clear" w:pos="-90"/>
          <w:tab w:val="center" w:pos="720"/>
        </w:tabs>
        <w:ind w:firstLine="0"/>
        <w:rPr>
          <w:szCs w:val="24"/>
        </w:rPr>
      </w:pPr>
      <w:r w:rsidRPr="00EE331C">
        <w:rPr>
          <w:b/>
          <w:szCs w:val="24"/>
        </w:rPr>
        <w:tab/>
      </w:r>
      <w:r w:rsidRPr="00EE331C">
        <w:rPr>
          <w:szCs w:val="24"/>
        </w:rPr>
        <w:t xml:space="preserve">             5.1. Теренни проучвания</w:t>
      </w:r>
    </w:p>
    <w:p w:rsidR="00525D16" w:rsidRPr="00EE331C" w:rsidRDefault="00525D16" w:rsidP="00525D16">
      <w:pPr>
        <w:pStyle w:val="24"/>
        <w:tabs>
          <w:tab w:val="clear" w:pos="-90"/>
          <w:tab w:val="center" w:pos="720"/>
        </w:tabs>
        <w:ind w:firstLine="0"/>
        <w:rPr>
          <w:szCs w:val="24"/>
        </w:rPr>
      </w:pPr>
      <w:r w:rsidRPr="00EE331C">
        <w:rPr>
          <w:szCs w:val="24"/>
        </w:rPr>
        <w:t xml:space="preserve">             5.2. Обработка на атрибутната база данни и изготвяне на обяснителна записка</w:t>
      </w:r>
    </w:p>
    <w:p w:rsidR="00525D16" w:rsidRPr="00EE331C" w:rsidRDefault="00525D16" w:rsidP="00525D16">
      <w:pPr>
        <w:pStyle w:val="24"/>
        <w:tabs>
          <w:tab w:val="clear" w:pos="-90"/>
          <w:tab w:val="center" w:pos="720"/>
        </w:tabs>
        <w:ind w:firstLine="0"/>
        <w:rPr>
          <w:szCs w:val="24"/>
        </w:rPr>
      </w:pPr>
      <w:r w:rsidRPr="00EE331C">
        <w:rPr>
          <w:szCs w:val="24"/>
        </w:rPr>
        <w:tab/>
        <w:t xml:space="preserve">             5.3.  Планиране на дейности</w:t>
      </w:r>
    </w:p>
    <w:p w:rsidR="00525D16" w:rsidRPr="00EE331C" w:rsidRDefault="00525D16" w:rsidP="00525D16">
      <w:pPr>
        <w:pStyle w:val="24"/>
        <w:tabs>
          <w:tab w:val="clear" w:pos="-90"/>
          <w:tab w:val="center" w:pos="720"/>
        </w:tabs>
        <w:ind w:firstLine="0"/>
        <w:rPr>
          <w:szCs w:val="24"/>
        </w:rPr>
      </w:pPr>
      <w:r w:rsidRPr="00EE331C">
        <w:rPr>
          <w:szCs w:val="24"/>
        </w:rPr>
        <w:tab/>
        <w:t xml:space="preserve">             5.4. Изработване на тематични карти</w:t>
      </w:r>
    </w:p>
    <w:p w:rsidR="00525D16" w:rsidRPr="00EE331C" w:rsidRDefault="00525D16" w:rsidP="00525D16">
      <w:pPr>
        <w:pStyle w:val="24"/>
        <w:tabs>
          <w:tab w:val="clear" w:pos="-90"/>
          <w:tab w:val="center" w:pos="720"/>
        </w:tabs>
        <w:ind w:firstLine="0"/>
        <w:rPr>
          <w:szCs w:val="24"/>
        </w:rPr>
      </w:pPr>
      <w:r w:rsidRPr="00EE331C">
        <w:rPr>
          <w:szCs w:val="24"/>
        </w:rPr>
        <w:tab/>
        <w:t xml:space="preserve">             5.5. Изработване на свитък-извлечение от плана</w:t>
      </w:r>
    </w:p>
    <w:p w:rsidR="00525D16" w:rsidRPr="00EE331C" w:rsidRDefault="00525D16" w:rsidP="00525D16">
      <w:pPr>
        <w:pStyle w:val="24"/>
        <w:tabs>
          <w:tab w:val="clear" w:pos="-90"/>
          <w:tab w:val="center" w:pos="720"/>
          <w:tab w:val="left" w:pos="7290"/>
        </w:tabs>
        <w:ind w:firstLine="0"/>
        <w:rPr>
          <w:b/>
          <w:szCs w:val="24"/>
        </w:rPr>
      </w:pPr>
      <w:r w:rsidRPr="00EE331C">
        <w:rPr>
          <w:b/>
          <w:szCs w:val="24"/>
        </w:rPr>
        <w:t xml:space="preserve">              6. Съдържание на плана</w:t>
      </w:r>
      <w:r w:rsidRPr="00EE331C">
        <w:rPr>
          <w:b/>
          <w:szCs w:val="24"/>
        </w:rPr>
        <w:tab/>
      </w:r>
    </w:p>
    <w:p w:rsidR="00525D16" w:rsidRPr="00EE331C" w:rsidRDefault="00525D16" w:rsidP="00525D16">
      <w:pPr>
        <w:pStyle w:val="24"/>
        <w:tabs>
          <w:tab w:val="clear" w:pos="-90"/>
          <w:tab w:val="center" w:pos="720"/>
        </w:tabs>
        <w:ind w:firstLine="0"/>
        <w:rPr>
          <w:szCs w:val="24"/>
        </w:rPr>
      </w:pPr>
      <w:r w:rsidRPr="00EE331C">
        <w:rPr>
          <w:szCs w:val="24"/>
        </w:rPr>
        <w:t xml:space="preserve">             6.1.Обяснителна записка с необходимите таблици и диаграми.</w:t>
      </w:r>
    </w:p>
    <w:p w:rsidR="00525D16" w:rsidRPr="00EE331C" w:rsidRDefault="00525D16" w:rsidP="00525D16">
      <w:pPr>
        <w:pStyle w:val="24"/>
        <w:tabs>
          <w:tab w:val="clear" w:pos="-90"/>
          <w:tab w:val="center" w:pos="720"/>
        </w:tabs>
        <w:ind w:firstLine="0"/>
        <w:rPr>
          <w:szCs w:val="24"/>
        </w:rPr>
      </w:pPr>
      <w:r w:rsidRPr="00EE331C">
        <w:rPr>
          <w:szCs w:val="24"/>
        </w:rPr>
        <w:t xml:space="preserve">             6.2. Карти (за картна основа да се ползват картите от извършената инвентаризация):</w:t>
      </w:r>
    </w:p>
    <w:p w:rsidR="00525D16" w:rsidRPr="00EE331C" w:rsidRDefault="00525D16" w:rsidP="00525D16">
      <w:pPr>
        <w:pStyle w:val="24"/>
        <w:tabs>
          <w:tab w:val="clear" w:pos="-90"/>
          <w:tab w:val="center" w:pos="720"/>
        </w:tabs>
        <w:ind w:firstLine="0"/>
        <w:rPr>
          <w:szCs w:val="24"/>
        </w:rPr>
      </w:pPr>
      <w:r w:rsidRPr="00EE331C">
        <w:rPr>
          <w:szCs w:val="24"/>
        </w:rPr>
        <w:t xml:space="preserve">              - Карта на класовете на пожарна опасност в М 1:25000</w:t>
      </w:r>
    </w:p>
    <w:p w:rsidR="00525D16" w:rsidRPr="00EE331C" w:rsidRDefault="00525D16" w:rsidP="00525D16">
      <w:pPr>
        <w:pStyle w:val="24"/>
        <w:tabs>
          <w:tab w:val="clear" w:pos="-90"/>
          <w:tab w:val="center" w:pos="720"/>
        </w:tabs>
        <w:ind w:firstLine="0"/>
        <w:rPr>
          <w:szCs w:val="24"/>
        </w:rPr>
      </w:pPr>
      <w:r w:rsidRPr="00EE331C">
        <w:rPr>
          <w:szCs w:val="24"/>
        </w:rPr>
        <w:t xml:space="preserve">              - Карта на планираните мероприятия за дейностите по опазване от пожари в М 1:25000.</w:t>
      </w:r>
    </w:p>
    <w:p w:rsidR="00525D16" w:rsidRPr="00EE331C" w:rsidRDefault="00525D16" w:rsidP="00525D16">
      <w:pPr>
        <w:pStyle w:val="24"/>
        <w:tabs>
          <w:tab w:val="clear" w:pos="-90"/>
          <w:tab w:val="center" w:pos="720"/>
        </w:tabs>
        <w:ind w:firstLine="0"/>
        <w:rPr>
          <w:szCs w:val="24"/>
        </w:rPr>
      </w:pPr>
      <w:r w:rsidRPr="00EE331C">
        <w:rPr>
          <w:szCs w:val="24"/>
        </w:rPr>
        <w:t xml:space="preserve">           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525D16" w:rsidRPr="00EE331C" w:rsidRDefault="00525D16" w:rsidP="00525D16">
      <w:pPr>
        <w:pStyle w:val="24"/>
        <w:tabs>
          <w:tab w:val="clear" w:pos="-90"/>
          <w:tab w:val="center" w:pos="1170"/>
        </w:tabs>
        <w:rPr>
          <w:szCs w:val="24"/>
        </w:rPr>
      </w:pPr>
      <w:r w:rsidRPr="00EE331C">
        <w:rPr>
          <w:szCs w:val="24"/>
        </w:rPr>
        <w:t>Екземпляр от плана за дейностите по опазване на горските територии от пожари да се предостави на РС ПБЗН, на хартиен и на магнитен носител в подходящ формат за ползването му.</w:t>
      </w:r>
    </w:p>
    <w:p w:rsidR="00525D16" w:rsidRPr="00EE331C" w:rsidRDefault="00525D16" w:rsidP="00525D16">
      <w:pPr>
        <w:pStyle w:val="24"/>
        <w:tabs>
          <w:tab w:val="clear" w:pos="-90"/>
          <w:tab w:val="center" w:pos="1170"/>
        </w:tabs>
        <w:ind w:firstLine="0"/>
        <w:rPr>
          <w:szCs w:val="24"/>
        </w:rPr>
      </w:pPr>
      <w:r w:rsidRPr="00EE331C">
        <w:rPr>
          <w:szCs w:val="24"/>
        </w:rPr>
        <w:t xml:space="preserve">          6.3. Приложения</w:t>
      </w:r>
    </w:p>
    <w:p w:rsidR="00525D16" w:rsidRPr="00EE331C" w:rsidRDefault="00525D16" w:rsidP="00525D16">
      <w:pPr>
        <w:pStyle w:val="24"/>
        <w:tabs>
          <w:tab w:val="clear" w:pos="-90"/>
          <w:tab w:val="center" w:pos="1170"/>
        </w:tabs>
        <w:rPr>
          <w:szCs w:val="24"/>
        </w:rPr>
      </w:pPr>
      <w:r w:rsidRPr="00EE331C">
        <w:rPr>
          <w:szCs w:val="24"/>
        </w:rPr>
        <w:t xml:space="preserve"> • </w:t>
      </w:r>
      <w:r w:rsidRPr="00EE331C">
        <w:rPr>
          <w:szCs w:val="24"/>
        </w:rPr>
        <w:tab/>
        <w:t>протоколи, заповеди и др. документи във връзка с изработването на плана;</w:t>
      </w:r>
    </w:p>
    <w:p w:rsidR="00525D16" w:rsidRPr="00EE331C" w:rsidRDefault="00525D16" w:rsidP="00525D16">
      <w:pPr>
        <w:pStyle w:val="24"/>
        <w:tabs>
          <w:tab w:val="clear" w:pos="-90"/>
          <w:tab w:val="center" w:pos="1170"/>
        </w:tabs>
        <w:rPr>
          <w:szCs w:val="24"/>
        </w:rPr>
      </w:pPr>
      <w:r w:rsidRPr="00EE331C">
        <w:rPr>
          <w:szCs w:val="24"/>
        </w:rPr>
        <w:t xml:space="preserve"> •</w:t>
      </w:r>
      <w:r w:rsidRPr="00EE331C">
        <w:rPr>
          <w:szCs w:val="24"/>
        </w:rPr>
        <w:tab/>
        <w:t xml:space="preserve"> списък на планираните мероприятия с посочване на о</w:t>
      </w:r>
      <w:r>
        <w:rPr>
          <w:szCs w:val="24"/>
        </w:rPr>
        <w:t xml:space="preserve">бема им – брой, площ, дължина. </w:t>
      </w:r>
    </w:p>
    <w:p w:rsidR="00525D16" w:rsidRPr="00EE331C" w:rsidRDefault="00525D16" w:rsidP="00525D16">
      <w:pPr>
        <w:pStyle w:val="24"/>
        <w:tabs>
          <w:tab w:val="clear" w:pos="-90"/>
          <w:tab w:val="center" w:pos="1170"/>
        </w:tabs>
        <w:ind w:firstLine="0"/>
        <w:rPr>
          <w:b/>
          <w:szCs w:val="24"/>
        </w:rPr>
      </w:pPr>
      <w:r w:rsidRPr="00EE331C">
        <w:rPr>
          <w:b/>
          <w:szCs w:val="24"/>
        </w:rPr>
        <w:t xml:space="preserve">          7</w:t>
      </w:r>
      <w:r>
        <w:rPr>
          <w:b/>
          <w:szCs w:val="24"/>
        </w:rPr>
        <w:t>. Срокове за изпълнение</w:t>
      </w:r>
    </w:p>
    <w:p w:rsidR="00525D16" w:rsidRPr="00EE331C" w:rsidRDefault="00525D16" w:rsidP="00525D16">
      <w:pPr>
        <w:pStyle w:val="24"/>
        <w:tabs>
          <w:tab w:val="clear" w:pos="-90"/>
          <w:tab w:val="center" w:pos="1170"/>
        </w:tabs>
        <w:rPr>
          <w:szCs w:val="24"/>
        </w:rPr>
      </w:pPr>
      <w:r w:rsidRPr="00EE331C">
        <w:rPr>
          <w:szCs w:val="24"/>
        </w:rPr>
        <w:t>Планът за опазване на горските територии от пожари да се изработи като раздел към инвен</w:t>
      </w:r>
      <w:r>
        <w:rPr>
          <w:szCs w:val="24"/>
        </w:rPr>
        <w:t>таризацията и в същите срокове.</w:t>
      </w:r>
    </w:p>
    <w:p w:rsidR="00714541" w:rsidRDefault="00525D16" w:rsidP="009830F0">
      <w:pPr>
        <w:pStyle w:val="24"/>
        <w:tabs>
          <w:tab w:val="clear" w:pos="-90"/>
          <w:tab w:val="center" w:pos="1170"/>
        </w:tabs>
        <w:rPr>
          <w:b/>
          <w:szCs w:val="24"/>
        </w:rPr>
      </w:pPr>
      <w:r w:rsidRPr="00EE331C">
        <w:rPr>
          <w:b/>
          <w:szCs w:val="24"/>
        </w:rPr>
        <w:t xml:space="preserve">          Изработването на плана за дейностите по опазване на горските територии от пожари </w:t>
      </w:r>
      <w:r w:rsidR="009830F0">
        <w:rPr>
          <w:b/>
          <w:szCs w:val="24"/>
        </w:rPr>
        <w:t>е за сметка на държавния бюджет</w:t>
      </w:r>
    </w:p>
    <w:p w:rsidR="00525D16" w:rsidRPr="00EE331C" w:rsidRDefault="00525D16" w:rsidP="00525D16">
      <w:pPr>
        <w:pStyle w:val="24"/>
        <w:tabs>
          <w:tab w:val="clear" w:pos="-90"/>
          <w:tab w:val="center" w:pos="630"/>
        </w:tabs>
        <w:ind w:firstLine="0"/>
        <w:jc w:val="center"/>
        <w:rPr>
          <w:b/>
          <w:szCs w:val="24"/>
        </w:rPr>
      </w:pPr>
      <w:r w:rsidRPr="00EE331C">
        <w:rPr>
          <w:b/>
          <w:szCs w:val="24"/>
        </w:rPr>
        <w:lastRenderedPageBreak/>
        <w:t>Част трета</w:t>
      </w:r>
    </w:p>
    <w:p w:rsidR="00525D16" w:rsidRPr="00EE331C" w:rsidRDefault="00525D16" w:rsidP="00525D16">
      <w:pPr>
        <w:pStyle w:val="24"/>
        <w:tabs>
          <w:tab w:val="clear" w:pos="-90"/>
          <w:tab w:val="center" w:pos="630"/>
        </w:tabs>
        <w:ind w:firstLine="0"/>
        <w:jc w:val="center"/>
        <w:rPr>
          <w:b/>
          <w:szCs w:val="24"/>
        </w:rPr>
      </w:pPr>
    </w:p>
    <w:p w:rsidR="00525D16" w:rsidRPr="00EE331C" w:rsidRDefault="00525D16" w:rsidP="00525D16">
      <w:pPr>
        <w:pStyle w:val="24"/>
        <w:tabs>
          <w:tab w:val="clear" w:pos="-90"/>
          <w:tab w:val="center" w:pos="630"/>
        </w:tabs>
        <w:ind w:firstLine="0"/>
        <w:jc w:val="center"/>
        <w:rPr>
          <w:b/>
          <w:szCs w:val="24"/>
        </w:rPr>
      </w:pPr>
      <w:r w:rsidRPr="00EE331C">
        <w:rPr>
          <w:b/>
          <w:szCs w:val="24"/>
        </w:rPr>
        <w:t>ПЛАН ЗА ЛОВНОСТОПАНСКИТЕ ДЕЙНОСТИ</w:t>
      </w:r>
    </w:p>
    <w:p w:rsidR="00525D16" w:rsidRPr="00EE331C" w:rsidRDefault="00525D16" w:rsidP="00525D16">
      <w:pPr>
        <w:pStyle w:val="24"/>
        <w:tabs>
          <w:tab w:val="clear" w:pos="-90"/>
          <w:tab w:val="center" w:pos="630"/>
        </w:tabs>
        <w:ind w:firstLine="0"/>
        <w:rPr>
          <w:b/>
          <w:szCs w:val="24"/>
        </w:rPr>
      </w:pPr>
    </w:p>
    <w:p w:rsidR="00525D16" w:rsidRPr="00EE331C" w:rsidRDefault="00525D16" w:rsidP="00525D16">
      <w:pPr>
        <w:pStyle w:val="24"/>
        <w:tabs>
          <w:tab w:val="clear" w:pos="-90"/>
          <w:tab w:val="center" w:pos="630"/>
        </w:tabs>
        <w:ind w:firstLine="0"/>
        <w:rPr>
          <w:snapToGrid w:val="0"/>
          <w:szCs w:val="24"/>
        </w:rPr>
      </w:pPr>
      <w:r w:rsidRPr="00EE331C">
        <w:rPr>
          <w:snapToGrid w:val="0"/>
          <w:szCs w:val="24"/>
        </w:rPr>
        <w:t xml:space="preserve">              Предмет на плана за ловностопанските дейности ще бъде дивечът и неговите местообитания в ловностопанските райони - землищата на населените места в  </w:t>
      </w:r>
      <w:r>
        <w:rPr>
          <w:snapToGrid w:val="0"/>
          <w:szCs w:val="24"/>
        </w:rPr>
        <w:t>територията на</w:t>
      </w:r>
      <w:r w:rsidRPr="00EE331C">
        <w:rPr>
          <w:snapToGrid w:val="0"/>
          <w:szCs w:val="24"/>
        </w:rPr>
        <w:t xml:space="preserve"> част от община Сунгурларе, район на дейност на ТП „Държавно г</w:t>
      </w:r>
      <w:r>
        <w:rPr>
          <w:snapToGrid w:val="0"/>
          <w:szCs w:val="24"/>
        </w:rPr>
        <w:t>орско стопанство Сунгурларе“ (преди вливането му в ТП „ДГС Карнобат“) -</w:t>
      </w:r>
      <w:r w:rsidRPr="00EE331C">
        <w:rPr>
          <w:snapToGrid w:val="0"/>
          <w:szCs w:val="24"/>
        </w:rPr>
        <w:t xml:space="preserve"> опис</w:t>
      </w:r>
      <w:r>
        <w:rPr>
          <w:snapToGrid w:val="0"/>
          <w:szCs w:val="24"/>
        </w:rPr>
        <w:t>ани при инвентаризацията от 2013/2014</w:t>
      </w:r>
      <w:r w:rsidRPr="00EE331C">
        <w:rPr>
          <w:snapToGrid w:val="0"/>
          <w:szCs w:val="24"/>
        </w:rPr>
        <w:t xml:space="preserve"> г  </w:t>
      </w:r>
    </w:p>
    <w:p w:rsidR="00525D16" w:rsidRPr="00EE331C" w:rsidRDefault="00525D16" w:rsidP="00525D16">
      <w:pPr>
        <w:pStyle w:val="24"/>
        <w:tabs>
          <w:tab w:val="clear" w:pos="-90"/>
          <w:tab w:val="center" w:pos="1170"/>
        </w:tabs>
        <w:ind w:firstLine="0"/>
        <w:rPr>
          <w:snapToGrid w:val="0"/>
          <w:szCs w:val="24"/>
        </w:rPr>
      </w:pPr>
      <w:r w:rsidRPr="00EE331C">
        <w:rPr>
          <w:snapToGrid w:val="0"/>
          <w:szCs w:val="24"/>
        </w:rPr>
        <w:t xml:space="preserve">              Планът да се изработи на база и едновременно с инвентаризацията на горските територии, съгласно изискванията на Наредба № 18 за инвентаризация и планиране в горските територии и изцяло да се съобрази със Закона за лова и опазване на дивеча и правилника за прилагането му.</w:t>
      </w:r>
    </w:p>
    <w:p w:rsidR="00525D16" w:rsidRPr="00EE331C" w:rsidRDefault="00525D16" w:rsidP="00525D16">
      <w:pPr>
        <w:ind w:right="3"/>
        <w:jc w:val="both"/>
        <w:rPr>
          <w:sz w:val="24"/>
          <w:szCs w:val="24"/>
          <w:lang w:val="bg-BG"/>
        </w:rPr>
      </w:pPr>
      <w:r w:rsidRPr="00EE331C">
        <w:rPr>
          <w:snapToGrid w:val="0"/>
          <w:sz w:val="24"/>
          <w:szCs w:val="24"/>
          <w:lang w:val="bg-BG"/>
        </w:rPr>
        <w:tab/>
      </w:r>
      <w:r w:rsidRPr="00EE331C">
        <w:rPr>
          <w:sz w:val="24"/>
          <w:szCs w:val="24"/>
          <w:lang w:val="bg-BG"/>
        </w:rPr>
        <w:t xml:space="preserve">   Съобразно</w:t>
      </w:r>
      <w:r w:rsidRPr="00EE331C">
        <w:rPr>
          <w:rFonts w:eastAsia="Arial"/>
          <w:sz w:val="24"/>
          <w:szCs w:val="24"/>
          <w:lang w:val="bg-BG"/>
        </w:rPr>
        <w:t xml:space="preserve"> </w:t>
      </w:r>
      <w:r w:rsidRPr="00EE331C">
        <w:rPr>
          <w:sz w:val="24"/>
          <w:szCs w:val="24"/>
          <w:lang w:val="bg-BG"/>
        </w:rPr>
        <w:t>ловностопанското</w:t>
      </w:r>
      <w:r w:rsidRPr="00EE331C">
        <w:rPr>
          <w:rFonts w:eastAsia="Arial"/>
          <w:sz w:val="24"/>
          <w:szCs w:val="24"/>
          <w:lang w:val="bg-BG"/>
        </w:rPr>
        <w:t xml:space="preserve"> </w:t>
      </w:r>
      <w:r w:rsidRPr="00EE331C">
        <w:rPr>
          <w:sz w:val="24"/>
          <w:szCs w:val="24"/>
          <w:lang w:val="bg-BG"/>
        </w:rPr>
        <w:t>райониране</w:t>
      </w:r>
      <w:r w:rsidRPr="00EE331C">
        <w:rPr>
          <w:rFonts w:eastAsia="Arial"/>
          <w:sz w:val="24"/>
          <w:szCs w:val="24"/>
          <w:lang w:val="bg-BG"/>
        </w:rPr>
        <w:t xml:space="preserve"> </w:t>
      </w:r>
      <w:r w:rsidRPr="00EE331C">
        <w:rPr>
          <w:sz w:val="24"/>
          <w:szCs w:val="24"/>
          <w:lang w:val="bg-BG"/>
        </w:rPr>
        <w:t>на</w:t>
      </w:r>
      <w:r w:rsidRPr="00EE331C">
        <w:rPr>
          <w:rFonts w:eastAsia="Arial"/>
          <w:sz w:val="24"/>
          <w:szCs w:val="24"/>
          <w:lang w:val="bg-BG"/>
        </w:rPr>
        <w:t xml:space="preserve"> Р. </w:t>
      </w:r>
      <w:r w:rsidRPr="00EE331C">
        <w:rPr>
          <w:sz w:val="24"/>
          <w:szCs w:val="24"/>
          <w:lang w:val="bg-BG"/>
        </w:rPr>
        <w:t>Б</w:t>
      </w:r>
      <w:r w:rsidRPr="00EE331C">
        <w:rPr>
          <w:rFonts w:eastAsia="Arial"/>
          <w:sz w:val="24"/>
          <w:szCs w:val="24"/>
          <w:lang w:val="bg-BG"/>
        </w:rPr>
        <w:t>ъ</w:t>
      </w:r>
      <w:r w:rsidRPr="00EE331C">
        <w:rPr>
          <w:sz w:val="24"/>
          <w:szCs w:val="24"/>
          <w:lang w:val="bg-BG"/>
        </w:rPr>
        <w:t>лгария</w:t>
      </w:r>
      <w:r w:rsidRPr="00EE331C">
        <w:rPr>
          <w:rFonts w:eastAsia="Arial"/>
          <w:sz w:val="24"/>
          <w:szCs w:val="24"/>
          <w:lang w:val="bg-BG"/>
        </w:rPr>
        <w:t xml:space="preserve"> </w:t>
      </w:r>
      <w:r w:rsidRPr="00EE331C">
        <w:rPr>
          <w:sz w:val="24"/>
          <w:szCs w:val="24"/>
          <w:lang w:val="bg-BG"/>
        </w:rPr>
        <w:t>определено</w:t>
      </w:r>
      <w:r w:rsidRPr="00EE331C">
        <w:rPr>
          <w:rFonts w:eastAsia="Arial"/>
          <w:sz w:val="24"/>
          <w:szCs w:val="24"/>
          <w:lang w:val="bg-BG"/>
        </w:rPr>
        <w:t xml:space="preserve"> </w:t>
      </w:r>
      <w:r w:rsidRPr="00EE331C">
        <w:rPr>
          <w:sz w:val="24"/>
          <w:szCs w:val="24"/>
          <w:lang w:val="bg-BG"/>
        </w:rPr>
        <w:t>с</w:t>
      </w:r>
      <w:r w:rsidRPr="00EE331C">
        <w:rPr>
          <w:rFonts w:eastAsia="Arial"/>
          <w:sz w:val="24"/>
          <w:szCs w:val="24"/>
          <w:lang w:val="bg-BG"/>
        </w:rPr>
        <w:t xml:space="preserve"> </w:t>
      </w:r>
      <w:r w:rsidRPr="00EE331C">
        <w:rPr>
          <w:sz w:val="24"/>
          <w:szCs w:val="24"/>
          <w:lang w:val="bg-BG"/>
        </w:rPr>
        <w:t>Наредба</w:t>
      </w:r>
      <w:r w:rsidRPr="00EE331C">
        <w:rPr>
          <w:rFonts w:eastAsia="Arial"/>
          <w:sz w:val="24"/>
          <w:szCs w:val="24"/>
          <w:lang w:val="bg-BG"/>
        </w:rPr>
        <w:t xml:space="preserve"> </w:t>
      </w:r>
      <w:r w:rsidRPr="00EE331C">
        <w:rPr>
          <w:sz w:val="24"/>
          <w:szCs w:val="24"/>
          <w:lang w:val="bg-BG"/>
        </w:rPr>
        <w:t>№</w:t>
      </w:r>
      <w:r w:rsidRPr="00EE331C">
        <w:rPr>
          <w:rFonts w:eastAsia="Arial"/>
          <w:sz w:val="24"/>
          <w:szCs w:val="24"/>
          <w:lang w:val="bg-BG"/>
        </w:rPr>
        <w:t xml:space="preserve">11 </w:t>
      </w:r>
      <w:r w:rsidRPr="00EE331C">
        <w:rPr>
          <w:sz w:val="24"/>
          <w:szCs w:val="24"/>
          <w:lang w:val="bg-BG"/>
        </w:rPr>
        <w:t>от</w:t>
      </w:r>
      <w:r w:rsidRPr="00EE331C">
        <w:rPr>
          <w:rFonts w:eastAsia="Arial"/>
          <w:sz w:val="24"/>
          <w:szCs w:val="24"/>
          <w:lang w:val="bg-BG"/>
        </w:rPr>
        <w:t xml:space="preserve"> 27.09.2005</w:t>
      </w:r>
      <w:r w:rsidRPr="00EE331C">
        <w:rPr>
          <w:sz w:val="24"/>
          <w:szCs w:val="24"/>
          <w:lang w:val="bg-BG"/>
        </w:rPr>
        <w:t>г</w:t>
      </w:r>
      <w:r w:rsidRPr="00EE331C">
        <w:rPr>
          <w:rFonts w:eastAsia="Arial"/>
          <w:sz w:val="24"/>
          <w:szCs w:val="24"/>
          <w:lang w:val="bg-BG"/>
        </w:rPr>
        <w:t xml:space="preserve">., </w:t>
      </w:r>
      <w:r w:rsidRPr="00EE331C">
        <w:rPr>
          <w:sz w:val="24"/>
          <w:szCs w:val="24"/>
          <w:lang w:val="bg-BG"/>
        </w:rPr>
        <w:t>територията</w:t>
      </w:r>
      <w:r w:rsidRPr="00EE331C">
        <w:rPr>
          <w:rFonts w:eastAsia="Arial"/>
          <w:sz w:val="24"/>
          <w:szCs w:val="24"/>
          <w:lang w:val="bg-BG"/>
        </w:rPr>
        <w:t xml:space="preserve"> </w:t>
      </w:r>
      <w:r w:rsidRPr="00EE331C">
        <w:rPr>
          <w:sz w:val="24"/>
          <w:szCs w:val="24"/>
          <w:lang w:val="bg-BG"/>
        </w:rPr>
        <w:t>на</w:t>
      </w:r>
      <w:r w:rsidRPr="00EE331C">
        <w:rPr>
          <w:rFonts w:eastAsia="Arial"/>
          <w:sz w:val="24"/>
          <w:szCs w:val="24"/>
          <w:lang w:val="bg-BG"/>
        </w:rPr>
        <w:t xml:space="preserve"> </w:t>
      </w:r>
      <w:r>
        <w:rPr>
          <w:rFonts w:eastAsia="Arial"/>
          <w:sz w:val="24"/>
          <w:szCs w:val="24"/>
          <w:lang w:val="bg-BG"/>
        </w:rPr>
        <w:t xml:space="preserve"> ТП „</w:t>
      </w:r>
      <w:r w:rsidRPr="00EE331C">
        <w:rPr>
          <w:sz w:val="24"/>
          <w:szCs w:val="24"/>
          <w:lang w:val="bg-BG"/>
        </w:rPr>
        <w:t>Държавно</w:t>
      </w:r>
      <w:r w:rsidRPr="00EE331C">
        <w:rPr>
          <w:rFonts w:eastAsia="Arial"/>
          <w:sz w:val="24"/>
          <w:szCs w:val="24"/>
          <w:lang w:val="bg-BG"/>
        </w:rPr>
        <w:t xml:space="preserve"> </w:t>
      </w:r>
      <w:r w:rsidRPr="00EE331C">
        <w:rPr>
          <w:sz w:val="24"/>
          <w:szCs w:val="24"/>
          <w:lang w:val="bg-BG"/>
        </w:rPr>
        <w:t>горско</w:t>
      </w:r>
      <w:r w:rsidRPr="00EE331C">
        <w:rPr>
          <w:rFonts w:eastAsia="Arial"/>
          <w:sz w:val="24"/>
          <w:szCs w:val="24"/>
          <w:lang w:val="bg-BG"/>
        </w:rPr>
        <w:t xml:space="preserve"> </w:t>
      </w:r>
      <w:r w:rsidRPr="00EE331C">
        <w:rPr>
          <w:sz w:val="24"/>
          <w:szCs w:val="24"/>
          <w:lang w:val="bg-BG"/>
        </w:rPr>
        <w:t>стопанство</w:t>
      </w:r>
      <w:r>
        <w:rPr>
          <w:rFonts w:eastAsia="Arial"/>
          <w:sz w:val="24"/>
          <w:szCs w:val="24"/>
          <w:lang w:val="bg-BG"/>
        </w:rPr>
        <w:t xml:space="preserve"> Сунгурларе</w:t>
      </w:r>
      <w:r w:rsidRPr="00EE331C">
        <w:rPr>
          <w:rFonts w:eastAsia="Arial"/>
          <w:sz w:val="24"/>
          <w:szCs w:val="24"/>
          <w:lang w:val="bg-BG"/>
        </w:rPr>
        <w:t xml:space="preserve">”, обект на ловностопанския план </w:t>
      </w:r>
      <w:r w:rsidRPr="00EE331C">
        <w:rPr>
          <w:sz w:val="24"/>
          <w:szCs w:val="24"/>
          <w:lang w:val="bg-BG"/>
        </w:rPr>
        <w:t>попада</w:t>
      </w:r>
      <w:r w:rsidRPr="00EE331C">
        <w:rPr>
          <w:rFonts w:eastAsia="Arial"/>
          <w:sz w:val="24"/>
          <w:szCs w:val="24"/>
          <w:lang w:val="bg-BG"/>
        </w:rPr>
        <w:t xml:space="preserve"> </w:t>
      </w:r>
      <w:r>
        <w:rPr>
          <w:rFonts w:eastAsia="Arial"/>
          <w:sz w:val="24"/>
          <w:szCs w:val="24"/>
          <w:lang w:val="bg-BG"/>
        </w:rPr>
        <w:t>в подобласт Източна Стара планина</w:t>
      </w:r>
      <w:r w:rsidRPr="00EE331C">
        <w:rPr>
          <w:sz w:val="24"/>
          <w:szCs w:val="24"/>
          <w:lang w:val="bg-BG"/>
        </w:rPr>
        <w:t>.</w:t>
      </w:r>
    </w:p>
    <w:p w:rsidR="00525D16" w:rsidRPr="00EE331C" w:rsidRDefault="00525D16" w:rsidP="00525D16">
      <w:pPr>
        <w:pStyle w:val="24"/>
        <w:tabs>
          <w:tab w:val="clear" w:pos="-90"/>
          <w:tab w:val="center" w:pos="1170"/>
        </w:tabs>
        <w:ind w:firstLine="0"/>
        <w:rPr>
          <w:b/>
          <w:snapToGrid w:val="0"/>
          <w:szCs w:val="24"/>
        </w:rPr>
      </w:pPr>
    </w:p>
    <w:p w:rsidR="00525D16" w:rsidRPr="00EE331C" w:rsidRDefault="00525D16" w:rsidP="00525D16">
      <w:pPr>
        <w:pStyle w:val="11"/>
        <w:spacing w:line="240" w:lineRule="auto"/>
        <w:ind w:firstLine="0"/>
        <w:jc w:val="center"/>
        <w:rPr>
          <w:b/>
          <w:snapToGrid w:val="0"/>
          <w:sz w:val="24"/>
          <w:szCs w:val="24"/>
          <w:lang w:val="bg-BG"/>
        </w:rPr>
      </w:pPr>
      <w:r w:rsidRPr="00EE331C">
        <w:rPr>
          <w:b/>
          <w:snapToGrid w:val="0"/>
          <w:sz w:val="24"/>
          <w:szCs w:val="24"/>
          <w:lang w:val="bg-BG"/>
        </w:rPr>
        <w:t>Глава І</w:t>
      </w:r>
    </w:p>
    <w:p w:rsidR="00525D16" w:rsidRPr="00EE331C" w:rsidRDefault="00525D16" w:rsidP="00525D16">
      <w:pPr>
        <w:pStyle w:val="11"/>
        <w:spacing w:line="240" w:lineRule="auto"/>
        <w:ind w:firstLine="0"/>
        <w:jc w:val="center"/>
        <w:rPr>
          <w:b/>
          <w:snapToGrid w:val="0"/>
          <w:sz w:val="24"/>
          <w:szCs w:val="24"/>
          <w:lang w:val="bg-BG"/>
        </w:rPr>
      </w:pPr>
      <w:r w:rsidRPr="00EE331C">
        <w:rPr>
          <w:b/>
          <w:snapToGrid w:val="0"/>
          <w:sz w:val="24"/>
          <w:szCs w:val="24"/>
          <w:lang w:val="bg-BG"/>
        </w:rPr>
        <w:t>Площ на териториите, обект на плана</w:t>
      </w:r>
    </w:p>
    <w:p w:rsidR="00525D16" w:rsidRPr="00EE331C" w:rsidRDefault="00525D16" w:rsidP="00525D16">
      <w:pPr>
        <w:pStyle w:val="11"/>
        <w:spacing w:line="240" w:lineRule="auto"/>
        <w:ind w:firstLine="0"/>
        <w:rPr>
          <w:b/>
          <w:snapToGrid w:val="0"/>
          <w:sz w:val="24"/>
          <w:szCs w:val="24"/>
          <w:lang w:val="bg-BG"/>
        </w:rPr>
      </w:pPr>
    </w:p>
    <w:p w:rsidR="00525D16" w:rsidRDefault="00525D16" w:rsidP="00525D16">
      <w:pPr>
        <w:pStyle w:val="24"/>
        <w:tabs>
          <w:tab w:val="clear" w:pos="-90"/>
          <w:tab w:val="center" w:pos="1170"/>
        </w:tabs>
        <w:ind w:firstLine="0"/>
        <w:rPr>
          <w:rFonts w:eastAsia="Calibri"/>
          <w:szCs w:val="24"/>
          <w:lang w:eastAsia="en-US"/>
        </w:rPr>
      </w:pPr>
      <w:r w:rsidRPr="00EE331C">
        <w:rPr>
          <w:rFonts w:eastAsia="Arial"/>
          <w:szCs w:val="24"/>
          <w:lang w:eastAsia="en-US"/>
        </w:rPr>
        <w:t xml:space="preserve">           </w:t>
      </w:r>
      <w:r w:rsidRPr="00EE331C">
        <w:rPr>
          <w:rFonts w:eastAsia="Calibri"/>
          <w:szCs w:val="24"/>
          <w:lang w:eastAsia="en-US"/>
        </w:rPr>
        <w:t>Съгласно</w:t>
      </w:r>
      <w:r w:rsidRPr="00EE331C">
        <w:rPr>
          <w:rFonts w:eastAsia="Arial"/>
          <w:szCs w:val="24"/>
          <w:lang w:eastAsia="en-US"/>
        </w:rPr>
        <w:t xml:space="preserve"> </w:t>
      </w:r>
      <w:r w:rsidRPr="00EE331C">
        <w:rPr>
          <w:rFonts w:eastAsia="Calibri"/>
          <w:szCs w:val="24"/>
          <w:lang w:eastAsia="en-US"/>
        </w:rPr>
        <w:t>чл</w:t>
      </w:r>
      <w:r w:rsidRPr="00EE331C">
        <w:rPr>
          <w:rFonts w:eastAsia="Arial"/>
          <w:szCs w:val="24"/>
          <w:lang w:eastAsia="en-US"/>
        </w:rPr>
        <w:t xml:space="preserve">.7, ал.5 </w:t>
      </w:r>
      <w:r w:rsidRPr="00EE331C">
        <w:rPr>
          <w:rFonts w:eastAsia="Calibri"/>
          <w:szCs w:val="24"/>
          <w:lang w:eastAsia="en-US"/>
        </w:rPr>
        <w:t>от</w:t>
      </w:r>
      <w:r w:rsidRPr="00EE331C">
        <w:rPr>
          <w:rFonts w:eastAsia="Arial"/>
          <w:szCs w:val="24"/>
          <w:lang w:eastAsia="en-US"/>
        </w:rPr>
        <w:t xml:space="preserve"> </w:t>
      </w:r>
      <w:r w:rsidRPr="00EE331C">
        <w:rPr>
          <w:rFonts w:eastAsia="Calibri"/>
          <w:szCs w:val="24"/>
          <w:lang w:eastAsia="en-US"/>
        </w:rPr>
        <w:t>Закона</w:t>
      </w:r>
      <w:r w:rsidRPr="00EE331C">
        <w:rPr>
          <w:rFonts w:eastAsia="Arial"/>
          <w:szCs w:val="24"/>
          <w:lang w:eastAsia="en-US"/>
        </w:rPr>
        <w:t xml:space="preserve"> </w:t>
      </w:r>
      <w:r w:rsidRPr="00EE331C">
        <w:rPr>
          <w:rFonts w:eastAsia="Calibri"/>
          <w:szCs w:val="24"/>
          <w:lang w:eastAsia="en-US"/>
        </w:rPr>
        <w:t>за</w:t>
      </w:r>
      <w:r w:rsidRPr="00EE331C">
        <w:rPr>
          <w:rFonts w:eastAsia="Arial"/>
          <w:szCs w:val="24"/>
          <w:lang w:eastAsia="en-US"/>
        </w:rPr>
        <w:t xml:space="preserve"> </w:t>
      </w:r>
      <w:r w:rsidRPr="00EE331C">
        <w:rPr>
          <w:rFonts w:eastAsia="Calibri"/>
          <w:szCs w:val="24"/>
          <w:lang w:eastAsia="en-US"/>
        </w:rPr>
        <w:t>лова</w:t>
      </w:r>
      <w:r w:rsidRPr="00EE331C">
        <w:rPr>
          <w:rFonts w:eastAsia="Arial"/>
          <w:szCs w:val="24"/>
          <w:lang w:eastAsia="en-US"/>
        </w:rPr>
        <w:t xml:space="preserve"> </w:t>
      </w:r>
      <w:r w:rsidRPr="00EE331C">
        <w:rPr>
          <w:rFonts w:eastAsia="Calibri"/>
          <w:szCs w:val="24"/>
          <w:lang w:eastAsia="en-US"/>
        </w:rPr>
        <w:t>и</w:t>
      </w:r>
      <w:r w:rsidRPr="00EE331C">
        <w:rPr>
          <w:rFonts w:eastAsia="Arial"/>
          <w:szCs w:val="24"/>
          <w:lang w:eastAsia="en-US"/>
        </w:rPr>
        <w:t xml:space="preserve"> </w:t>
      </w:r>
      <w:r w:rsidRPr="00EE331C">
        <w:rPr>
          <w:rFonts w:eastAsia="Calibri"/>
          <w:szCs w:val="24"/>
          <w:lang w:eastAsia="en-US"/>
        </w:rPr>
        <w:t>опазване</w:t>
      </w:r>
      <w:r w:rsidRPr="00EE331C">
        <w:rPr>
          <w:rFonts w:eastAsia="Arial"/>
          <w:szCs w:val="24"/>
          <w:lang w:eastAsia="en-US"/>
        </w:rPr>
        <w:t xml:space="preserve"> </w:t>
      </w:r>
      <w:r w:rsidRPr="00EE331C">
        <w:rPr>
          <w:rFonts w:eastAsia="Calibri"/>
          <w:szCs w:val="24"/>
          <w:lang w:eastAsia="en-US"/>
        </w:rPr>
        <w:t>на</w:t>
      </w:r>
      <w:r w:rsidRPr="00EE331C">
        <w:rPr>
          <w:rFonts w:eastAsia="Arial"/>
          <w:szCs w:val="24"/>
          <w:lang w:eastAsia="en-US"/>
        </w:rPr>
        <w:t xml:space="preserve"> </w:t>
      </w:r>
      <w:r w:rsidRPr="00EE331C">
        <w:rPr>
          <w:rFonts w:eastAsia="Calibri"/>
          <w:szCs w:val="24"/>
          <w:lang w:eastAsia="en-US"/>
        </w:rPr>
        <w:t>дивеча</w:t>
      </w:r>
      <w:r w:rsidRPr="00EE331C">
        <w:rPr>
          <w:rFonts w:eastAsia="Arial"/>
          <w:szCs w:val="24"/>
          <w:lang w:eastAsia="en-US"/>
        </w:rPr>
        <w:t xml:space="preserve"> (</w:t>
      </w:r>
      <w:r w:rsidRPr="00EE331C">
        <w:rPr>
          <w:rFonts w:eastAsia="Calibri"/>
          <w:szCs w:val="24"/>
          <w:lang w:eastAsia="en-US"/>
        </w:rPr>
        <w:t>Обн</w:t>
      </w:r>
      <w:r w:rsidRPr="00EE331C">
        <w:rPr>
          <w:rFonts w:eastAsia="Arial"/>
          <w:szCs w:val="24"/>
          <w:lang w:eastAsia="en-US"/>
        </w:rPr>
        <w:t xml:space="preserve">. </w:t>
      </w:r>
      <w:r w:rsidRPr="00EE331C">
        <w:rPr>
          <w:rFonts w:eastAsia="Calibri"/>
          <w:szCs w:val="24"/>
          <w:lang w:eastAsia="en-US"/>
        </w:rPr>
        <w:t>ДВ</w:t>
      </w:r>
      <w:r w:rsidRPr="00EE331C">
        <w:rPr>
          <w:rFonts w:eastAsia="Arial"/>
          <w:szCs w:val="24"/>
          <w:lang w:eastAsia="en-US"/>
        </w:rPr>
        <w:t xml:space="preserve">. </w:t>
      </w:r>
      <w:r w:rsidRPr="00EE331C">
        <w:rPr>
          <w:rFonts w:eastAsia="Calibri"/>
          <w:szCs w:val="24"/>
          <w:lang w:eastAsia="en-US"/>
        </w:rPr>
        <w:t>бр</w:t>
      </w:r>
      <w:r w:rsidRPr="00EE331C">
        <w:rPr>
          <w:rFonts w:eastAsia="Arial"/>
          <w:szCs w:val="24"/>
          <w:lang w:eastAsia="en-US"/>
        </w:rPr>
        <w:t xml:space="preserve">.78 </w:t>
      </w:r>
      <w:r w:rsidRPr="00EE331C">
        <w:rPr>
          <w:rFonts w:eastAsia="Calibri"/>
          <w:szCs w:val="24"/>
          <w:lang w:eastAsia="en-US"/>
        </w:rPr>
        <w:t>от</w:t>
      </w:r>
      <w:r w:rsidRPr="00EE331C">
        <w:rPr>
          <w:rFonts w:eastAsia="Arial"/>
          <w:szCs w:val="24"/>
          <w:lang w:eastAsia="en-US"/>
        </w:rPr>
        <w:t xml:space="preserve"> 26.09.2000</w:t>
      </w:r>
      <w:r w:rsidRPr="00EE331C">
        <w:rPr>
          <w:rFonts w:eastAsia="Calibri"/>
          <w:szCs w:val="24"/>
          <w:lang w:eastAsia="en-US"/>
        </w:rPr>
        <w:t>г</w:t>
      </w:r>
      <w:r w:rsidRPr="00EE331C">
        <w:rPr>
          <w:rFonts w:eastAsia="Arial"/>
          <w:szCs w:val="24"/>
          <w:lang w:eastAsia="en-US"/>
        </w:rPr>
        <w:t xml:space="preserve">. </w:t>
      </w:r>
      <w:r w:rsidRPr="00EE331C">
        <w:rPr>
          <w:rFonts w:eastAsia="Calibri"/>
          <w:szCs w:val="24"/>
          <w:lang w:eastAsia="en-US"/>
        </w:rPr>
        <w:t>и</w:t>
      </w:r>
      <w:r w:rsidRPr="00EE331C">
        <w:rPr>
          <w:rFonts w:eastAsia="Arial"/>
          <w:szCs w:val="24"/>
          <w:lang w:eastAsia="en-US"/>
        </w:rPr>
        <w:t xml:space="preserve"> </w:t>
      </w:r>
      <w:r w:rsidRPr="00EE331C">
        <w:rPr>
          <w:rFonts w:eastAsia="Calibri"/>
          <w:szCs w:val="24"/>
          <w:lang w:eastAsia="en-US"/>
        </w:rPr>
        <w:t>всички</w:t>
      </w:r>
      <w:r w:rsidRPr="00EE331C">
        <w:rPr>
          <w:rFonts w:eastAsia="Arial"/>
          <w:szCs w:val="24"/>
          <w:lang w:eastAsia="en-US"/>
        </w:rPr>
        <w:t xml:space="preserve"> </w:t>
      </w:r>
      <w:r w:rsidRPr="00EE331C">
        <w:rPr>
          <w:rFonts w:eastAsia="Calibri"/>
          <w:szCs w:val="24"/>
          <w:lang w:eastAsia="en-US"/>
        </w:rPr>
        <w:t>изменения</w:t>
      </w:r>
      <w:r w:rsidRPr="00EE331C">
        <w:rPr>
          <w:rFonts w:eastAsia="Arial"/>
          <w:szCs w:val="24"/>
          <w:lang w:eastAsia="en-US"/>
        </w:rPr>
        <w:t xml:space="preserve"> </w:t>
      </w:r>
      <w:r w:rsidRPr="00EE331C">
        <w:rPr>
          <w:rFonts w:eastAsia="Calibri"/>
          <w:szCs w:val="24"/>
          <w:lang w:eastAsia="en-US"/>
        </w:rPr>
        <w:t>включително и</w:t>
      </w:r>
      <w:r w:rsidRPr="00EE331C">
        <w:rPr>
          <w:rFonts w:eastAsia="Arial"/>
          <w:szCs w:val="24"/>
          <w:lang w:eastAsia="en-US"/>
        </w:rPr>
        <w:t xml:space="preserve"> </w:t>
      </w:r>
      <w:r w:rsidRPr="00EE331C">
        <w:rPr>
          <w:rFonts w:eastAsia="Calibri"/>
          <w:szCs w:val="24"/>
          <w:lang w:eastAsia="en-US"/>
        </w:rPr>
        <w:t>изм</w:t>
      </w:r>
      <w:r w:rsidRPr="00EE331C">
        <w:rPr>
          <w:rFonts w:eastAsia="Arial"/>
          <w:szCs w:val="24"/>
          <w:lang w:eastAsia="en-US"/>
        </w:rPr>
        <w:t xml:space="preserve">. </w:t>
      </w:r>
      <w:r w:rsidRPr="00EE331C">
        <w:rPr>
          <w:rFonts w:eastAsia="Calibri"/>
          <w:szCs w:val="24"/>
          <w:lang w:eastAsia="en-US"/>
        </w:rPr>
        <w:t>ДВ</w:t>
      </w:r>
      <w:r w:rsidRPr="00EE331C">
        <w:rPr>
          <w:rFonts w:eastAsia="Arial"/>
          <w:szCs w:val="24"/>
          <w:lang w:eastAsia="en-US"/>
        </w:rPr>
        <w:t xml:space="preserve">. </w:t>
      </w:r>
      <w:r w:rsidRPr="00EE331C">
        <w:rPr>
          <w:rFonts w:eastAsia="Calibri"/>
          <w:szCs w:val="24"/>
          <w:lang w:eastAsia="en-US"/>
        </w:rPr>
        <w:t>бр</w:t>
      </w:r>
      <w:r w:rsidRPr="00EE331C">
        <w:rPr>
          <w:rFonts w:eastAsia="Arial"/>
          <w:szCs w:val="24"/>
          <w:lang w:eastAsia="en-US"/>
        </w:rPr>
        <w:t xml:space="preserve">.74 </w:t>
      </w:r>
      <w:r w:rsidRPr="00EE331C">
        <w:rPr>
          <w:rFonts w:eastAsia="Calibri"/>
          <w:szCs w:val="24"/>
          <w:lang w:eastAsia="en-US"/>
        </w:rPr>
        <w:t>от</w:t>
      </w:r>
      <w:r w:rsidRPr="00EE331C">
        <w:rPr>
          <w:rFonts w:eastAsia="Arial"/>
          <w:szCs w:val="24"/>
          <w:lang w:eastAsia="en-US"/>
        </w:rPr>
        <w:t xml:space="preserve"> 2019 </w:t>
      </w:r>
      <w:r w:rsidRPr="00EE331C">
        <w:rPr>
          <w:rFonts w:eastAsia="Calibri"/>
          <w:szCs w:val="24"/>
          <w:lang w:eastAsia="en-US"/>
        </w:rPr>
        <w:t>г</w:t>
      </w:r>
      <w:r w:rsidRPr="00EE331C">
        <w:rPr>
          <w:rFonts w:eastAsia="Arial"/>
          <w:szCs w:val="24"/>
          <w:lang w:eastAsia="en-US"/>
        </w:rPr>
        <w:t xml:space="preserve">.) </w:t>
      </w:r>
      <w:r w:rsidRPr="00EE331C">
        <w:rPr>
          <w:rFonts w:eastAsia="Calibri"/>
          <w:szCs w:val="24"/>
          <w:lang w:eastAsia="en-US"/>
        </w:rPr>
        <w:t>територията</w:t>
      </w:r>
      <w:r w:rsidRPr="00EE331C">
        <w:rPr>
          <w:rFonts w:eastAsia="Arial"/>
          <w:szCs w:val="24"/>
          <w:lang w:eastAsia="en-US"/>
        </w:rPr>
        <w:t xml:space="preserve"> </w:t>
      </w:r>
      <w:r w:rsidRPr="00EE331C">
        <w:rPr>
          <w:rFonts w:eastAsia="Calibri"/>
          <w:szCs w:val="24"/>
          <w:lang w:eastAsia="en-US"/>
        </w:rPr>
        <w:t>на</w:t>
      </w:r>
      <w:r w:rsidRPr="00EE331C">
        <w:rPr>
          <w:rFonts w:eastAsia="Arial"/>
          <w:szCs w:val="24"/>
          <w:lang w:eastAsia="en-US"/>
        </w:rPr>
        <w:t xml:space="preserve"> ТП </w:t>
      </w:r>
      <w:r>
        <w:rPr>
          <w:rFonts w:eastAsia="Arial"/>
          <w:szCs w:val="24"/>
          <w:lang w:eastAsia="en-US"/>
        </w:rPr>
        <w:t>„</w:t>
      </w:r>
      <w:r w:rsidRPr="00EE331C">
        <w:rPr>
          <w:rFonts w:eastAsia="Calibri"/>
          <w:szCs w:val="24"/>
          <w:lang w:eastAsia="en-US"/>
        </w:rPr>
        <w:t>ДГС</w:t>
      </w:r>
      <w:r>
        <w:rPr>
          <w:rFonts w:eastAsia="Arial"/>
          <w:szCs w:val="24"/>
          <w:lang w:eastAsia="en-US"/>
        </w:rPr>
        <w:t xml:space="preserve"> Сунгурларе</w:t>
      </w:r>
      <w:r w:rsidRPr="00EE331C">
        <w:rPr>
          <w:rFonts w:eastAsia="Arial"/>
          <w:szCs w:val="24"/>
          <w:lang w:eastAsia="en-US"/>
        </w:rPr>
        <w:t xml:space="preserve">”, обект на плана </w:t>
      </w:r>
      <w:r w:rsidRPr="00EE331C">
        <w:rPr>
          <w:rFonts w:eastAsia="Calibri"/>
          <w:szCs w:val="24"/>
          <w:lang w:eastAsia="en-US"/>
        </w:rPr>
        <w:t>се</w:t>
      </w:r>
      <w:r w:rsidRPr="00EE331C">
        <w:rPr>
          <w:rFonts w:eastAsia="Arial"/>
          <w:szCs w:val="24"/>
          <w:lang w:eastAsia="en-US"/>
        </w:rPr>
        <w:t xml:space="preserve"> </w:t>
      </w:r>
      <w:r w:rsidRPr="00EE331C">
        <w:rPr>
          <w:rFonts w:eastAsia="Calibri"/>
          <w:szCs w:val="24"/>
          <w:lang w:eastAsia="en-US"/>
        </w:rPr>
        <w:t>разделя</w:t>
      </w:r>
      <w:r w:rsidRPr="00EE331C">
        <w:rPr>
          <w:rFonts w:eastAsia="Arial"/>
          <w:szCs w:val="24"/>
          <w:lang w:eastAsia="en-US"/>
        </w:rPr>
        <w:t xml:space="preserve"> </w:t>
      </w:r>
      <w:r w:rsidRPr="00EE331C">
        <w:rPr>
          <w:rFonts w:eastAsia="Calibri"/>
          <w:szCs w:val="24"/>
          <w:lang w:eastAsia="en-US"/>
        </w:rPr>
        <w:t>на</w:t>
      </w:r>
      <w:r w:rsidRPr="00EE331C">
        <w:rPr>
          <w:rFonts w:eastAsia="Arial"/>
          <w:szCs w:val="24"/>
          <w:lang w:eastAsia="en-US"/>
        </w:rPr>
        <w:t xml:space="preserve"> </w:t>
      </w:r>
      <w:r w:rsidRPr="00EE331C">
        <w:rPr>
          <w:rFonts w:eastAsia="Calibri"/>
          <w:szCs w:val="24"/>
          <w:lang w:eastAsia="en-US"/>
        </w:rPr>
        <w:t>ловностопански</w:t>
      </w:r>
      <w:r w:rsidRPr="00EE331C">
        <w:rPr>
          <w:rFonts w:eastAsia="Arial"/>
          <w:szCs w:val="24"/>
          <w:lang w:eastAsia="en-US"/>
        </w:rPr>
        <w:t xml:space="preserve"> </w:t>
      </w:r>
      <w:r w:rsidRPr="00EE331C">
        <w:rPr>
          <w:rFonts w:eastAsia="Calibri"/>
          <w:szCs w:val="24"/>
          <w:lang w:eastAsia="en-US"/>
        </w:rPr>
        <w:t>райони</w:t>
      </w:r>
      <w:r w:rsidRPr="00EE331C">
        <w:rPr>
          <w:rFonts w:eastAsia="Arial"/>
          <w:szCs w:val="24"/>
          <w:lang w:eastAsia="en-US"/>
        </w:rPr>
        <w:t xml:space="preserve"> (</w:t>
      </w:r>
      <w:r w:rsidRPr="00EE331C">
        <w:rPr>
          <w:rFonts w:eastAsia="Calibri"/>
          <w:szCs w:val="24"/>
          <w:lang w:eastAsia="en-US"/>
        </w:rPr>
        <w:t>ЛСР</w:t>
      </w:r>
      <w:r w:rsidRPr="00EE331C">
        <w:rPr>
          <w:rFonts w:eastAsia="Arial"/>
          <w:szCs w:val="24"/>
          <w:lang w:eastAsia="en-US"/>
        </w:rPr>
        <w:t xml:space="preserve">): </w:t>
      </w:r>
      <w:r w:rsidRPr="00EE331C">
        <w:rPr>
          <w:rFonts w:eastAsia="Calibri"/>
          <w:szCs w:val="24"/>
          <w:lang w:eastAsia="en-US"/>
        </w:rPr>
        <w:t>Ловностопански</w:t>
      </w:r>
      <w:r w:rsidRPr="00EE331C">
        <w:rPr>
          <w:rFonts w:eastAsia="Arial"/>
          <w:szCs w:val="24"/>
          <w:lang w:eastAsia="en-US"/>
        </w:rPr>
        <w:t xml:space="preserve"> </w:t>
      </w:r>
      <w:r w:rsidRPr="00EE331C">
        <w:rPr>
          <w:rFonts w:eastAsia="Calibri"/>
          <w:szCs w:val="24"/>
          <w:lang w:eastAsia="en-US"/>
        </w:rPr>
        <w:t>райони</w:t>
      </w:r>
      <w:r w:rsidRPr="00EE331C">
        <w:rPr>
          <w:rFonts w:eastAsia="Arial"/>
          <w:szCs w:val="24"/>
          <w:lang w:eastAsia="en-US"/>
        </w:rPr>
        <w:t xml:space="preserve"> </w:t>
      </w:r>
      <w:r w:rsidRPr="00EE331C">
        <w:rPr>
          <w:rFonts w:eastAsia="Calibri"/>
          <w:szCs w:val="24"/>
          <w:lang w:eastAsia="en-US"/>
        </w:rPr>
        <w:t>на</w:t>
      </w:r>
      <w:r w:rsidRPr="00EE331C">
        <w:rPr>
          <w:rFonts w:eastAsia="Arial"/>
          <w:szCs w:val="24"/>
          <w:lang w:eastAsia="en-US"/>
        </w:rPr>
        <w:t xml:space="preserve"> </w:t>
      </w:r>
      <w:r w:rsidRPr="00EE331C">
        <w:rPr>
          <w:rFonts w:eastAsia="Calibri"/>
          <w:szCs w:val="24"/>
          <w:lang w:eastAsia="en-US"/>
        </w:rPr>
        <w:t>ловните</w:t>
      </w:r>
      <w:r w:rsidRPr="00EE331C">
        <w:rPr>
          <w:rFonts w:eastAsia="Arial"/>
          <w:szCs w:val="24"/>
          <w:lang w:eastAsia="en-US"/>
        </w:rPr>
        <w:t xml:space="preserve"> </w:t>
      </w:r>
      <w:r w:rsidRPr="00EE331C">
        <w:rPr>
          <w:rFonts w:eastAsia="Calibri"/>
          <w:szCs w:val="24"/>
          <w:lang w:eastAsia="en-US"/>
        </w:rPr>
        <w:t>дружини</w:t>
      </w:r>
      <w:r w:rsidRPr="00EE331C">
        <w:rPr>
          <w:rFonts w:eastAsia="Arial"/>
          <w:szCs w:val="24"/>
          <w:lang w:eastAsia="en-US"/>
        </w:rPr>
        <w:t xml:space="preserve"> </w:t>
      </w:r>
      <w:r w:rsidRPr="00EE331C">
        <w:rPr>
          <w:rFonts w:eastAsia="Calibri"/>
          <w:szCs w:val="24"/>
          <w:lang w:eastAsia="en-US"/>
        </w:rPr>
        <w:t>по</w:t>
      </w:r>
      <w:r w:rsidRPr="00EE331C">
        <w:rPr>
          <w:rFonts w:eastAsia="Arial"/>
          <w:szCs w:val="24"/>
          <w:lang w:eastAsia="en-US"/>
        </w:rPr>
        <w:t xml:space="preserve"> </w:t>
      </w:r>
      <w:r w:rsidRPr="00EE331C">
        <w:rPr>
          <w:rFonts w:eastAsia="Calibri"/>
          <w:szCs w:val="24"/>
          <w:lang w:eastAsia="en-US"/>
        </w:rPr>
        <w:t>чл</w:t>
      </w:r>
      <w:r w:rsidRPr="00EE331C">
        <w:rPr>
          <w:rFonts w:eastAsia="Arial"/>
          <w:szCs w:val="24"/>
          <w:lang w:eastAsia="en-US"/>
        </w:rPr>
        <w:t xml:space="preserve">.29 </w:t>
      </w:r>
      <w:r w:rsidRPr="00EE331C">
        <w:rPr>
          <w:rFonts w:eastAsia="Calibri"/>
          <w:szCs w:val="24"/>
          <w:lang w:eastAsia="en-US"/>
        </w:rPr>
        <w:t>от</w:t>
      </w:r>
      <w:r w:rsidRPr="00EE331C">
        <w:rPr>
          <w:rFonts w:eastAsia="Arial"/>
          <w:szCs w:val="24"/>
          <w:lang w:eastAsia="en-US"/>
        </w:rPr>
        <w:t xml:space="preserve"> </w:t>
      </w:r>
      <w:r w:rsidRPr="00EE331C">
        <w:rPr>
          <w:rFonts w:eastAsia="Calibri"/>
          <w:szCs w:val="24"/>
          <w:lang w:eastAsia="en-US"/>
        </w:rPr>
        <w:t>ЗЛОД</w:t>
      </w:r>
      <w:r w:rsidRPr="00EE331C">
        <w:rPr>
          <w:rFonts w:eastAsia="Arial"/>
          <w:szCs w:val="24"/>
          <w:lang w:eastAsia="en-US"/>
        </w:rPr>
        <w:t xml:space="preserve"> ( </w:t>
      </w:r>
      <w:r w:rsidRPr="00EE331C">
        <w:rPr>
          <w:rFonts w:eastAsia="Calibri"/>
          <w:szCs w:val="24"/>
          <w:lang w:eastAsia="en-US"/>
        </w:rPr>
        <w:t>Ловностопански</w:t>
      </w:r>
      <w:r w:rsidRPr="00EE331C">
        <w:rPr>
          <w:rFonts w:eastAsia="Arial"/>
          <w:szCs w:val="24"/>
          <w:lang w:eastAsia="en-US"/>
        </w:rPr>
        <w:t xml:space="preserve"> </w:t>
      </w:r>
      <w:r w:rsidRPr="00EE331C">
        <w:rPr>
          <w:rFonts w:eastAsia="Calibri"/>
          <w:szCs w:val="24"/>
          <w:lang w:eastAsia="en-US"/>
        </w:rPr>
        <w:t>райони на ловните дружинки</w:t>
      </w:r>
      <w:r w:rsidRPr="00EE331C">
        <w:rPr>
          <w:rFonts w:eastAsia="Arial"/>
          <w:szCs w:val="24"/>
          <w:lang w:eastAsia="en-US"/>
        </w:rPr>
        <w:t>);</w:t>
      </w:r>
      <w:r w:rsidRPr="00EE331C">
        <w:rPr>
          <w:rFonts w:eastAsia="Calibri"/>
          <w:szCs w:val="24"/>
          <w:lang w:eastAsia="en-US"/>
        </w:rPr>
        <w:t xml:space="preserve"> Ловностопански райони на дивечовъдни участъци (ДУ)</w:t>
      </w:r>
      <w:r w:rsidR="00EE37EB">
        <w:rPr>
          <w:rFonts w:eastAsia="Calibri"/>
          <w:szCs w:val="24"/>
          <w:lang w:eastAsia="en-US"/>
        </w:rPr>
        <w:t>.</w:t>
      </w:r>
    </w:p>
    <w:p w:rsidR="00525D16" w:rsidRDefault="00525D16" w:rsidP="00525D16">
      <w:pPr>
        <w:pStyle w:val="24"/>
        <w:tabs>
          <w:tab w:val="clear" w:pos="-90"/>
          <w:tab w:val="center" w:pos="1170"/>
        </w:tabs>
        <w:ind w:firstLine="0"/>
        <w:rPr>
          <w:szCs w:val="24"/>
        </w:rPr>
      </w:pPr>
      <w:r w:rsidRPr="00EE331C">
        <w:rPr>
          <w:snapToGrid w:val="0"/>
          <w:szCs w:val="24"/>
        </w:rPr>
        <w:t xml:space="preserve">            Границите на ловностопанските райони в район</w:t>
      </w:r>
      <w:r>
        <w:rPr>
          <w:snapToGrid w:val="0"/>
          <w:szCs w:val="24"/>
        </w:rPr>
        <w:t>а на дейност на ТП „ДГС Сунгурларе</w:t>
      </w:r>
      <w:r w:rsidRPr="00EE331C">
        <w:rPr>
          <w:snapToGrid w:val="0"/>
          <w:szCs w:val="24"/>
        </w:rPr>
        <w:t xml:space="preserve">”  в досега действащият ловностопански план са отразени така, както са посочени в </w:t>
      </w:r>
      <w:r w:rsidRPr="00EE331C">
        <w:rPr>
          <w:rFonts w:eastAsia="Arial"/>
          <w:szCs w:val="24"/>
          <w:lang w:eastAsia="en-US"/>
        </w:rPr>
        <w:t xml:space="preserve"> </w:t>
      </w:r>
      <w:r w:rsidRPr="00EE331C">
        <w:rPr>
          <w:rFonts w:eastAsia="Calibri"/>
          <w:szCs w:val="24"/>
          <w:lang w:eastAsia="en-US"/>
        </w:rPr>
        <w:t>заповеди</w:t>
      </w:r>
      <w:r w:rsidRPr="00EE331C">
        <w:rPr>
          <w:rFonts w:eastAsia="Arial"/>
          <w:szCs w:val="24"/>
          <w:lang w:eastAsia="en-US"/>
        </w:rPr>
        <w:t xml:space="preserve"> </w:t>
      </w:r>
      <w:r>
        <w:rPr>
          <w:szCs w:val="24"/>
        </w:rPr>
        <w:t>№ РД46-1424 от 14.08.2001 г на МЗГ и промяната им съгласно заповеди, както следва:</w:t>
      </w:r>
    </w:p>
    <w:p w:rsidR="00525D16" w:rsidRDefault="00525D16" w:rsidP="00525D16">
      <w:pPr>
        <w:pStyle w:val="24"/>
        <w:tabs>
          <w:tab w:val="clear" w:pos="-90"/>
          <w:tab w:val="center" w:pos="1170"/>
        </w:tabs>
        <w:ind w:firstLine="0"/>
        <w:rPr>
          <w:szCs w:val="24"/>
        </w:rPr>
      </w:pPr>
      <w:r>
        <w:rPr>
          <w:szCs w:val="24"/>
        </w:rPr>
        <w:tab/>
        <w:t xml:space="preserve">          - Със заповед РД49-100/04.07. 2003 г на МЗГ на основание чл.7, ал.6 от ЗЛОД и предложение  на началника на Национално управление по горите се променят границите на предоставените ловностопански райони „Берово“, „Садово –</w:t>
      </w:r>
      <w:r>
        <w:rPr>
          <w:szCs w:val="24"/>
          <w:lang w:val="en-US"/>
        </w:rPr>
        <w:t xml:space="preserve"> I</w:t>
      </w:r>
      <w:r>
        <w:rPr>
          <w:szCs w:val="24"/>
        </w:rPr>
        <w:t xml:space="preserve">“ </w:t>
      </w:r>
      <w:r w:rsidRPr="00EE331C">
        <w:rPr>
          <w:szCs w:val="24"/>
        </w:rPr>
        <w:t xml:space="preserve"> </w:t>
      </w:r>
      <w:r>
        <w:rPr>
          <w:szCs w:val="24"/>
        </w:rPr>
        <w:t xml:space="preserve"> и „Садово –</w:t>
      </w:r>
      <w:r>
        <w:rPr>
          <w:szCs w:val="24"/>
          <w:lang w:val="en-US"/>
        </w:rPr>
        <w:t xml:space="preserve"> II</w:t>
      </w:r>
      <w:r>
        <w:rPr>
          <w:szCs w:val="24"/>
        </w:rPr>
        <w:t xml:space="preserve">“  и Държавен ловностопански район „Стръмница“. (ловностопански комплекси </w:t>
      </w:r>
      <w:r w:rsidRPr="00EE331C">
        <w:rPr>
          <w:szCs w:val="24"/>
        </w:rPr>
        <w:t xml:space="preserve"> </w:t>
      </w:r>
      <w:r>
        <w:rPr>
          <w:szCs w:val="24"/>
        </w:rPr>
        <w:t>„Стръмница“, „Гериша“ и „Тасладжата“</w:t>
      </w:r>
      <w:r w:rsidR="00EE37EB">
        <w:rPr>
          <w:szCs w:val="24"/>
        </w:rPr>
        <w:t>.</w:t>
      </w:r>
    </w:p>
    <w:p w:rsidR="00525D16" w:rsidRPr="00EE37EB" w:rsidRDefault="00525D16" w:rsidP="00525D16">
      <w:pPr>
        <w:pStyle w:val="24"/>
        <w:tabs>
          <w:tab w:val="clear" w:pos="-90"/>
          <w:tab w:val="center" w:pos="1170"/>
        </w:tabs>
        <w:ind w:firstLine="0"/>
        <w:rPr>
          <w:szCs w:val="24"/>
        </w:rPr>
      </w:pPr>
      <w:r>
        <w:rPr>
          <w:szCs w:val="24"/>
        </w:rPr>
        <w:t xml:space="preserve">        - Със заповед РД49-333/10.12.2004 г на МЗГ на основание чл.7, ал.6 от ЗЛОД и предложение  на началника на Национално управление по горите се променят границите на предоставените ловностопански райони „Садово –</w:t>
      </w:r>
      <w:r>
        <w:rPr>
          <w:szCs w:val="24"/>
          <w:lang w:val="en-US"/>
        </w:rPr>
        <w:t xml:space="preserve"> I</w:t>
      </w:r>
      <w:r>
        <w:rPr>
          <w:szCs w:val="24"/>
        </w:rPr>
        <w:t xml:space="preserve">“  и Държавен ловностопански район „Стръмница“. (ловностопански комплекси </w:t>
      </w:r>
      <w:r w:rsidRPr="00EE331C">
        <w:rPr>
          <w:szCs w:val="24"/>
        </w:rPr>
        <w:t xml:space="preserve"> </w:t>
      </w:r>
      <w:r>
        <w:rPr>
          <w:szCs w:val="24"/>
        </w:rPr>
        <w:t>„Стръмница“ и „Тасладжата“</w:t>
      </w:r>
      <w:r w:rsidR="00EE37EB">
        <w:rPr>
          <w:szCs w:val="24"/>
        </w:rPr>
        <w:t>).</w:t>
      </w:r>
    </w:p>
    <w:p w:rsidR="00525D16" w:rsidRPr="00EE331C" w:rsidRDefault="00525D16" w:rsidP="00525D16">
      <w:pPr>
        <w:pStyle w:val="24"/>
        <w:tabs>
          <w:tab w:val="clear" w:pos="-90"/>
          <w:tab w:val="center" w:pos="1170"/>
        </w:tabs>
        <w:ind w:firstLine="0"/>
        <w:rPr>
          <w:rFonts w:eastAsia="Calibri"/>
          <w:szCs w:val="24"/>
          <w:lang w:eastAsia="en-US"/>
        </w:rPr>
      </w:pPr>
      <w:r w:rsidRPr="00EE331C">
        <w:rPr>
          <w:rFonts w:eastAsia="Arial"/>
          <w:szCs w:val="24"/>
          <w:lang w:eastAsia="en-US"/>
        </w:rPr>
        <w:tab/>
      </w:r>
      <w:r w:rsidRPr="00EE331C">
        <w:rPr>
          <w:rFonts w:eastAsia="Calibri"/>
          <w:szCs w:val="24"/>
          <w:lang w:eastAsia="en-US"/>
        </w:rPr>
        <w:t xml:space="preserve">             По досега действащият ловностопански план, ловностопанските райони се стопанисват от:</w:t>
      </w:r>
    </w:p>
    <w:p w:rsidR="00525D16" w:rsidRPr="00F07497" w:rsidRDefault="00EE37EB" w:rsidP="00525D16">
      <w:pPr>
        <w:pStyle w:val="24"/>
        <w:tabs>
          <w:tab w:val="clear" w:pos="-90"/>
          <w:tab w:val="center" w:pos="1170"/>
        </w:tabs>
        <w:ind w:firstLine="0"/>
        <w:rPr>
          <w:szCs w:val="24"/>
        </w:rPr>
      </w:pPr>
      <w:r>
        <w:rPr>
          <w:rFonts w:eastAsia="Calibri"/>
          <w:szCs w:val="24"/>
        </w:rPr>
        <w:tab/>
        <w:t xml:space="preserve">           </w:t>
      </w:r>
      <w:r w:rsidR="00525D16">
        <w:rPr>
          <w:rFonts w:eastAsia="Calibri"/>
          <w:szCs w:val="24"/>
        </w:rPr>
        <w:t xml:space="preserve">- С договор № 6/29.04.2010 </w:t>
      </w:r>
      <w:r w:rsidR="00525D16" w:rsidRPr="00EE331C">
        <w:rPr>
          <w:rFonts w:eastAsia="Calibri"/>
          <w:szCs w:val="24"/>
        </w:rPr>
        <w:t xml:space="preserve">г </w:t>
      </w:r>
      <w:r w:rsidR="00525D16">
        <w:rPr>
          <w:rFonts w:eastAsia="Calibri"/>
          <w:szCs w:val="24"/>
        </w:rPr>
        <w:t xml:space="preserve"> </w:t>
      </w:r>
      <w:r w:rsidR="00525D16" w:rsidRPr="00EE331C">
        <w:rPr>
          <w:rFonts w:eastAsia="Calibri"/>
          <w:szCs w:val="24"/>
        </w:rPr>
        <w:t>л</w:t>
      </w:r>
      <w:r w:rsidR="00525D16">
        <w:rPr>
          <w:rFonts w:eastAsia="Calibri"/>
          <w:szCs w:val="24"/>
        </w:rPr>
        <w:t xml:space="preserve">овностопански район  на </w:t>
      </w:r>
      <w:r w:rsidR="00525D16" w:rsidRPr="00EE331C">
        <w:rPr>
          <w:rFonts w:eastAsia="Calibri"/>
          <w:szCs w:val="24"/>
        </w:rPr>
        <w:t>д</w:t>
      </w:r>
      <w:r w:rsidR="00525D16">
        <w:rPr>
          <w:rFonts w:eastAsia="Calibri"/>
          <w:szCs w:val="24"/>
        </w:rPr>
        <w:t xml:space="preserve">ивечовъден участък (ДУ) </w:t>
      </w:r>
      <w:r w:rsidR="00A132E9" w:rsidRPr="00A132E9">
        <w:rPr>
          <w:rFonts w:eastAsia="Calibri"/>
          <w:szCs w:val="24"/>
        </w:rPr>
        <w:t>„Стръмница</w:t>
      </w:r>
      <w:r w:rsidR="00525D16" w:rsidRPr="00A132E9">
        <w:rPr>
          <w:rFonts w:eastAsia="Calibri"/>
          <w:szCs w:val="24"/>
        </w:rPr>
        <w:t>“</w:t>
      </w:r>
      <w:r w:rsidR="00A132E9" w:rsidRPr="00A132E9">
        <w:rPr>
          <w:rFonts w:eastAsia="Calibri"/>
          <w:szCs w:val="24"/>
        </w:rPr>
        <w:t xml:space="preserve"> </w:t>
      </w:r>
      <w:r w:rsidR="00A132E9">
        <w:rPr>
          <w:rFonts w:eastAsia="Calibri"/>
          <w:szCs w:val="24"/>
        </w:rPr>
        <w:t>(</w:t>
      </w:r>
      <w:r w:rsidR="00A132E9" w:rsidRPr="00A132E9">
        <w:rPr>
          <w:rFonts w:eastAsia="Calibri"/>
          <w:i/>
          <w:color w:val="FF0000"/>
          <w:szCs w:val="24"/>
        </w:rPr>
        <w:t>по проект е ДУ „Садово</w:t>
      </w:r>
      <w:r w:rsidR="00525D16" w:rsidRPr="00A132E9">
        <w:rPr>
          <w:rFonts w:eastAsia="Calibri"/>
          <w:i/>
          <w:color w:val="FF0000"/>
          <w:szCs w:val="24"/>
        </w:rPr>
        <w:t>“)</w:t>
      </w:r>
      <w:r w:rsidR="00525D16" w:rsidRPr="00A132E9">
        <w:rPr>
          <w:rFonts w:eastAsia="Calibri"/>
          <w:color w:val="FF0000"/>
          <w:szCs w:val="24"/>
        </w:rPr>
        <w:t xml:space="preserve"> </w:t>
      </w:r>
      <w:r w:rsidR="00525D16">
        <w:rPr>
          <w:rFonts w:eastAsia="Calibri"/>
          <w:szCs w:val="24"/>
        </w:rPr>
        <w:t>състоящ се от 3 (три) ловностопански комплекса  (</w:t>
      </w:r>
      <w:r w:rsidR="005E5BFE">
        <w:rPr>
          <w:szCs w:val="24"/>
        </w:rPr>
        <w:t>ЛСК „Стръмница“ с две ловища „Ечемика и „Харманите“, ЛСТ „Гериша“ и ЛСК „Тасладжата“ с две ловища „Могилите“ и „</w:t>
      </w:r>
      <w:proofErr w:type="spellStart"/>
      <w:r w:rsidR="005E5BFE">
        <w:rPr>
          <w:szCs w:val="24"/>
        </w:rPr>
        <w:t>Айкъна</w:t>
      </w:r>
      <w:proofErr w:type="spellEnd"/>
      <w:r w:rsidR="005E5BFE">
        <w:rPr>
          <w:szCs w:val="24"/>
        </w:rPr>
        <w:t xml:space="preserve">“ и една  БИСД –„Тасладжата“ </w:t>
      </w:r>
      <w:r w:rsidR="00525D16">
        <w:rPr>
          <w:szCs w:val="24"/>
        </w:rPr>
        <w:t>изградена през 1995 г)</w:t>
      </w:r>
      <w:r w:rsidR="00525D16" w:rsidRPr="00F07497">
        <w:rPr>
          <w:rFonts w:eastAsia="Calibri"/>
          <w:szCs w:val="24"/>
        </w:rPr>
        <w:t xml:space="preserve"> </w:t>
      </w:r>
      <w:r w:rsidR="00525D16" w:rsidRPr="00EE331C">
        <w:rPr>
          <w:rFonts w:eastAsia="Calibri"/>
          <w:szCs w:val="24"/>
        </w:rPr>
        <w:t>се стопа</w:t>
      </w:r>
      <w:r w:rsidR="00525D16">
        <w:rPr>
          <w:rFonts w:eastAsia="Calibri"/>
          <w:szCs w:val="24"/>
        </w:rPr>
        <w:t>нисва от „Технострой инженеринг 99“ –гр. Ямбол</w:t>
      </w:r>
    </w:p>
    <w:p w:rsidR="00525D16" w:rsidRPr="00EE331C" w:rsidRDefault="00EE37EB" w:rsidP="00525D16">
      <w:pPr>
        <w:spacing w:after="5" w:line="247" w:lineRule="auto"/>
        <w:ind w:right="34" w:firstLine="504"/>
        <w:jc w:val="both"/>
        <w:rPr>
          <w:rFonts w:eastAsiaTheme="minorEastAsia"/>
          <w:sz w:val="24"/>
          <w:szCs w:val="24"/>
          <w:lang w:val="bg-BG"/>
        </w:rPr>
      </w:pPr>
      <w:r>
        <w:rPr>
          <w:rFonts w:eastAsia="Calibri"/>
          <w:sz w:val="24"/>
          <w:szCs w:val="24"/>
          <w:lang w:val="bg-BG"/>
        </w:rPr>
        <w:t xml:space="preserve">    - </w:t>
      </w:r>
      <w:r w:rsidR="00525D16" w:rsidRPr="00EE331C">
        <w:rPr>
          <w:rFonts w:eastAsia="Calibri"/>
          <w:sz w:val="24"/>
          <w:szCs w:val="24"/>
          <w:lang w:val="bg-BG"/>
        </w:rPr>
        <w:t>Ловностопанските</w:t>
      </w:r>
      <w:r w:rsidR="00525D16" w:rsidRPr="00EE331C">
        <w:rPr>
          <w:rFonts w:eastAsia="Arial"/>
          <w:sz w:val="24"/>
          <w:szCs w:val="24"/>
          <w:lang w:val="bg-BG"/>
        </w:rPr>
        <w:t xml:space="preserve"> </w:t>
      </w:r>
      <w:r w:rsidR="00525D16" w:rsidRPr="00EE331C">
        <w:rPr>
          <w:rFonts w:eastAsia="Calibri"/>
          <w:sz w:val="24"/>
          <w:szCs w:val="24"/>
          <w:lang w:val="bg-BG"/>
        </w:rPr>
        <w:t>райони</w:t>
      </w:r>
      <w:r w:rsidR="00525D16" w:rsidRPr="00EE331C">
        <w:rPr>
          <w:rFonts w:eastAsia="Arial"/>
          <w:sz w:val="24"/>
          <w:szCs w:val="24"/>
          <w:lang w:val="bg-BG"/>
        </w:rPr>
        <w:t xml:space="preserve"> </w:t>
      </w:r>
      <w:r w:rsidR="00525D16" w:rsidRPr="00EE331C">
        <w:rPr>
          <w:rFonts w:eastAsia="Calibri"/>
          <w:sz w:val="24"/>
          <w:szCs w:val="24"/>
          <w:lang w:val="bg-BG"/>
        </w:rPr>
        <w:t>на</w:t>
      </w:r>
      <w:r w:rsidR="00525D16" w:rsidRPr="00EE331C">
        <w:rPr>
          <w:rFonts w:eastAsia="Arial"/>
          <w:sz w:val="24"/>
          <w:szCs w:val="24"/>
          <w:lang w:val="bg-BG"/>
        </w:rPr>
        <w:t xml:space="preserve"> </w:t>
      </w:r>
      <w:r w:rsidR="00525D16" w:rsidRPr="00EE331C">
        <w:rPr>
          <w:rFonts w:eastAsia="Calibri"/>
          <w:sz w:val="24"/>
          <w:szCs w:val="24"/>
          <w:lang w:val="bg-BG"/>
        </w:rPr>
        <w:t>ловните</w:t>
      </w:r>
      <w:r w:rsidR="00525D16" w:rsidRPr="00EE331C">
        <w:rPr>
          <w:rFonts w:eastAsia="Arial"/>
          <w:sz w:val="24"/>
          <w:szCs w:val="24"/>
          <w:lang w:val="bg-BG"/>
        </w:rPr>
        <w:t xml:space="preserve"> </w:t>
      </w:r>
      <w:r w:rsidR="00525D16" w:rsidRPr="00EE331C">
        <w:rPr>
          <w:rFonts w:eastAsia="Calibri"/>
          <w:sz w:val="24"/>
          <w:szCs w:val="24"/>
          <w:lang w:val="bg-BG"/>
        </w:rPr>
        <w:t>дружини</w:t>
      </w:r>
      <w:r w:rsidR="00525D16" w:rsidRPr="00EE331C">
        <w:rPr>
          <w:rFonts w:eastAsia="Arial"/>
          <w:sz w:val="24"/>
          <w:szCs w:val="24"/>
          <w:lang w:val="bg-BG"/>
        </w:rPr>
        <w:t xml:space="preserve"> </w:t>
      </w:r>
      <w:r w:rsidR="00525D16" w:rsidRPr="00EE331C">
        <w:rPr>
          <w:rFonts w:eastAsia="Calibri"/>
          <w:sz w:val="24"/>
          <w:szCs w:val="24"/>
          <w:lang w:val="bg-BG"/>
        </w:rPr>
        <w:t>по</w:t>
      </w:r>
      <w:r w:rsidR="00525D16" w:rsidRPr="00EE331C">
        <w:rPr>
          <w:rFonts w:eastAsia="Arial"/>
          <w:sz w:val="24"/>
          <w:szCs w:val="24"/>
          <w:lang w:val="bg-BG"/>
        </w:rPr>
        <w:t xml:space="preserve"> </w:t>
      </w:r>
      <w:r w:rsidR="00525D16" w:rsidRPr="00EE331C">
        <w:rPr>
          <w:rFonts w:eastAsia="Calibri"/>
          <w:sz w:val="24"/>
          <w:szCs w:val="24"/>
          <w:lang w:val="bg-BG"/>
        </w:rPr>
        <w:t>чл</w:t>
      </w:r>
      <w:r w:rsidR="00525D16" w:rsidRPr="00EE331C">
        <w:rPr>
          <w:rFonts w:eastAsia="Arial"/>
          <w:sz w:val="24"/>
          <w:szCs w:val="24"/>
          <w:lang w:val="bg-BG"/>
        </w:rPr>
        <w:t xml:space="preserve">.29 </w:t>
      </w:r>
      <w:r w:rsidR="00525D16" w:rsidRPr="00EE331C">
        <w:rPr>
          <w:rFonts w:eastAsia="Calibri"/>
          <w:sz w:val="24"/>
          <w:szCs w:val="24"/>
          <w:lang w:val="bg-BG"/>
        </w:rPr>
        <w:t>от</w:t>
      </w:r>
      <w:r w:rsidR="00525D16" w:rsidRPr="00EE331C">
        <w:rPr>
          <w:rFonts w:eastAsia="Arial"/>
          <w:sz w:val="24"/>
          <w:szCs w:val="24"/>
          <w:lang w:val="bg-BG"/>
        </w:rPr>
        <w:t xml:space="preserve"> </w:t>
      </w:r>
      <w:r w:rsidR="00525D16" w:rsidRPr="00EE331C">
        <w:rPr>
          <w:rFonts w:eastAsia="Calibri"/>
          <w:sz w:val="24"/>
          <w:szCs w:val="24"/>
          <w:lang w:val="bg-BG"/>
        </w:rPr>
        <w:t>ЗЛОД</w:t>
      </w:r>
      <w:r w:rsidR="00525D16" w:rsidRPr="00EE331C">
        <w:rPr>
          <w:rFonts w:eastAsia="Arial"/>
          <w:sz w:val="24"/>
          <w:szCs w:val="24"/>
          <w:lang w:val="bg-BG"/>
        </w:rPr>
        <w:t xml:space="preserve"> </w:t>
      </w:r>
      <w:r w:rsidR="00525D16" w:rsidRPr="00EE331C">
        <w:rPr>
          <w:rFonts w:eastAsia="Calibri"/>
          <w:sz w:val="24"/>
          <w:szCs w:val="24"/>
          <w:lang w:val="bg-BG"/>
        </w:rPr>
        <w:t xml:space="preserve">в района на дейност </w:t>
      </w:r>
      <w:r w:rsidR="00525D16" w:rsidRPr="00EE331C">
        <w:rPr>
          <w:rFonts w:eastAsia="Arial"/>
          <w:sz w:val="24"/>
          <w:szCs w:val="24"/>
          <w:lang w:val="bg-BG"/>
        </w:rPr>
        <w:t xml:space="preserve"> </w:t>
      </w:r>
      <w:r w:rsidR="00525D16" w:rsidRPr="00EE331C">
        <w:rPr>
          <w:rFonts w:eastAsia="Calibri"/>
          <w:sz w:val="24"/>
          <w:szCs w:val="24"/>
          <w:lang w:val="bg-BG"/>
        </w:rPr>
        <w:t>на</w:t>
      </w:r>
      <w:r w:rsidR="00525D16" w:rsidRPr="00EE331C">
        <w:rPr>
          <w:rFonts w:eastAsia="Arial"/>
          <w:sz w:val="24"/>
          <w:szCs w:val="24"/>
          <w:lang w:val="bg-BG"/>
        </w:rPr>
        <w:t xml:space="preserve"> </w:t>
      </w:r>
      <w:r w:rsidR="00525D16" w:rsidRPr="00EE331C">
        <w:rPr>
          <w:rFonts w:eastAsia="Calibri"/>
          <w:sz w:val="24"/>
          <w:szCs w:val="24"/>
          <w:lang w:val="bg-BG"/>
        </w:rPr>
        <w:t>ТП</w:t>
      </w:r>
      <w:r w:rsidR="00525D16" w:rsidRPr="00EE331C">
        <w:rPr>
          <w:rFonts w:eastAsia="Arial"/>
          <w:sz w:val="24"/>
          <w:szCs w:val="24"/>
          <w:lang w:val="bg-BG"/>
        </w:rPr>
        <w:t xml:space="preserve"> „</w:t>
      </w:r>
      <w:r w:rsidR="00525D16" w:rsidRPr="00EE331C">
        <w:rPr>
          <w:rFonts w:eastAsia="Calibri"/>
          <w:sz w:val="24"/>
          <w:szCs w:val="24"/>
          <w:lang w:val="bg-BG"/>
        </w:rPr>
        <w:t>ДГС</w:t>
      </w:r>
      <w:r w:rsidR="00525D16" w:rsidRPr="00EE331C">
        <w:rPr>
          <w:rFonts w:eastAsia="Arial"/>
          <w:sz w:val="24"/>
          <w:szCs w:val="24"/>
          <w:lang w:val="bg-BG"/>
        </w:rPr>
        <w:t xml:space="preserve"> </w:t>
      </w:r>
      <w:r w:rsidR="00525D16">
        <w:rPr>
          <w:rFonts w:eastAsia="Calibri"/>
          <w:sz w:val="24"/>
          <w:szCs w:val="24"/>
          <w:lang w:val="bg-BG"/>
        </w:rPr>
        <w:t>Сунгурларе</w:t>
      </w:r>
      <w:r w:rsidR="00525D16" w:rsidRPr="00EE331C">
        <w:rPr>
          <w:rFonts w:eastAsia="Arial"/>
          <w:sz w:val="24"/>
          <w:szCs w:val="24"/>
          <w:lang w:val="bg-BG"/>
        </w:rPr>
        <w:t>”, се стопанисват от:</w:t>
      </w:r>
    </w:p>
    <w:p w:rsidR="00EE37EB" w:rsidRDefault="00EE37EB" w:rsidP="00525D16">
      <w:pPr>
        <w:tabs>
          <w:tab w:val="left" w:pos="0"/>
          <w:tab w:val="left" w:pos="270"/>
        </w:tabs>
        <w:jc w:val="both"/>
        <w:rPr>
          <w:sz w:val="24"/>
          <w:szCs w:val="24"/>
          <w:lang w:val="bg-BG"/>
        </w:rPr>
      </w:pPr>
      <w:r>
        <w:rPr>
          <w:sz w:val="24"/>
          <w:szCs w:val="24"/>
          <w:lang w:val="bg-BG"/>
        </w:rPr>
        <w:lastRenderedPageBreak/>
        <w:tab/>
      </w:r>
      <w:r>
        <w:rPr>
          <w:sz w:val="24"/>
          <w:szCs w:val="24"/>
          <w:lang w:val="bg-BG"/>
        </w:rPr>
        <w:tab/>
      </w:r>
      <w:r w:rsidR="00525D16">
        <w:rPr>
          <w:sz w:val="24"/>
          <w:szCs w:val="24"/>
          <w:lang w:val="bg-BG"/>
        </w:rPr>
        <w:t xml:space="preserve">-   ловно-рибарско сдружение (ЛРС) "Хан Крум” гр. Сунгурларе чийто район на дейност е определен със заповед </w:t>
      </w:r>
      <w:r w:rsidR="00525D16">
        <w:rPr>
          <w:color w:val="000000"/>
          <w:sz w:val="24"/>
          <w:szCs w:val="24"/>
          <w:lang w:val="bg-BG"/>
        </w:rPr>
        <w:t>№ 385 от 08.07.2009 г. на Националното ловно-рибарско сдружение</w:t>
      </w:r>
      <w:r w:rsidR="00525D16">
        <w:rPr>
          <w:sz w:val="24"/>
          <w:szCs w:val="24"/>
          <w:lang w:val="bg-BG"/>
        </w:rPr>
        <w:t xml:space="preserve"> </w:t>
      </w:r>
    </w:p>
    <w:p w:rsidR="00C15675" w:rsidRDefault="00C15675" w:rsidP="00525D16">
      <w:pPr>
        <w:tabs>
          <w:tab w:val="left" w:pos="0"/>
          <w:tab w:val="left" w:pos="270"/>
        </w:tabs>
        <w:jc w:val="both"/>
        <w:rPr>
          <w:sz w:val="24"/>
          <w:szCs w:val="24"/>
          <w:lang w:val="bg-BG"/>
        </w:rPr>
      </w:pPr>
    </w:p>
    <w:p w:rsidR="00525D16" w:rsidRDefault="00EE37EB" w:rsidP="00525D16">
      <w:pPr>
        <w:tabs>
          <w:tab w:val="left" w:pos="0"/>
          <w:tab w:val="left" w:pos="270"/>
        </w:tabs>
        <w:jc w:val="both"/>
        <w:rPr>
          <w:sz w:val="24"/>
          <w:szCs w:val="24"/>
          <w:lang w:val="bg-BG"/>
        </w:rPr>
      </w:pPr>
      <w:r>
        <w:rPr>
          <w:sz w:val="24"/>
          <w:szCs w:val="24"/>
          <w:lang w:val="bg-BG"/>
        </w:rPr>
        <w:t xml:space="preserve">              </w:t>
      </w:r>
      <w:r w:rsidR="00525D16">
        <w:rPr>
          <w:sz w:val="24"/>
          <w:szCs w:val="24"/>
          <w:lang w:val="bg-BG"/>
        </w:rPr>
        <w:t>- стопанисва следните райони</w:t>
      </w:r>
    </w:p>
    <w:p w:rsidR="00525D16" w:rsidRPr="005E2587" w:rsidRDefault="00525D16" w:rsidP="00525D16">
      <w:pPr>
        <w:tabs>
          <w:tab w:val="left" w:pos="0"/>
          <w:tab w:val="left" w:pos="270"/>
        </w:tabs>
        <w:jc w:val="both"/>
        <w:rPr>
          <w:color w:val="000000"/>
          <w:sz w:val="24"/>
          <w:szCs w:val="24"/>
          <w:lang w:val="bg-BG"/>
        </w:rPr>
      </w:pPr>
      <w:r>
        <w:rPr>
          <w:sz w:val="24"/>
          <w:szCs w:val="24"/>
          <w:lang w:val="bg-BG"/>
        </w:rPr>
        <w:tab/>
      </w:r>
      <w:r>
        <w:rPr>
          <w:sz w:val="24"/>
          <w:szCs w:val="24"/>
          <w:lang w:val="bg-BG"/>
        </w:rPr>
        <w:tab/>
      </w:r>
      <w:r>
        <w:rPr>
          <w:sz w:val="24"/>
          <w:szCs w:val="24"/>
          <w:lang w:val="bg-BG"/>
        </w:rPr>
        <w:tab/>
      </w:r>
      <w:r w:rsidRPr="005E2587">
        <w:rPr>
          <w:color w:val="000000"/>
          <w:sz w:val="24"/>
          <w:szCs w:val="24"/>
          <w:lang w:val="bg-BG"/>
        </w:rPr>
        <w:t xml:space="preserve">1. ПЛР „Садово” </w:t>
      </w: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6. ПЛР „Бероново”</w:t>
      </w:r>
    </w:p>
    <w:p w:rsidR="00525D16" w:rsidRPr="005E2587"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 xml:space="preserve">2. ПЛР „Везенково” </w:t>
      </w: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7. ПЛР „Дъбовица”</w:t>
      </w:r>
    </w:p>
    <w:p w:rsidR="00525D16" w:rsidRPr="005E2587"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3. ПЛР „Велислав”</w:t>
      </w: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8. ПЛР „Скала”</w:t>
      </w:r>
    </w:p>
    <w:p w:rsidR="00525D16" w:rsidRPr="005E2587"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4. ПЛР „Манолич”</w:t>
      </w: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9. ПЛР „Грозден”</w:t>
      </w:r>
    </w:p>
    <w:p w:rsidR="00525D16"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5. ПЛР „Есен”</w:t>
      </w: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10. ПЛР „Терзийско”</w:t>
      </w:r>
    </w:p>
    <w:p w:rsidR="00C15675" w:rsidRPr="005E2587" w:rsidRDefault="00C15675" w:rsidP="00525D16">
      <w:pPr>
        <w:tabs>
          <w:tab w:val="left" w:pos="0"/>
          <w:tab w:val="left" w:pos="270"/>
        </w:tabs>
        <w:jc w:val="both"/>
        <w:rPr>
          <w:color w:val="000000"/>
          <w:sz w:val="24"/>
          <w:szCs w:val="24"/>
          <w:lang w:val="bg-BG"/>
        </w:rPr>
      </w:pPr>
    </w:p>
    <w:p w:rsidR="00525D16" w:rsidRPr="005E2587" w:rsidRDefault="00525D16" w:rsidP="00525D16">
      <w:pPr>
        <w:tabs>
          <w:tab w:val="left" w:pos="284"/>
        </w:tabs>
        <w:jc w:val="both"/>
        <w:rPr>
          <w:color w:val="000000"/>
          <w:sz w:val="24"/>
          <w:szCs w:val="24"/>
          <w:lang w:val="bg-BG"/>
        </w:rPr>
      </w:pPr>
      <w:r>
        <w:rPr>
          <w:color w:val="000000"/>
          <w:sz w:val="24"/>
          <w:szCs w:val="24"/>
          <w:lang w:val="bg-BG"/>
        </w:rPr>
        <w:tab/>
      </w:r>
      <w:r>
        <w:rPr>
          <w:color w:val="000000"/>
          <w:sz w:val="24"/>
          <w:szCs w:val="24"/>
          <w:lang w:val="bg-BG"/>
        </w:rPr>
        <w:tab/>
        <w:t>-</w:t>
      </w:r>
      <w:r w:rsidRPr="00F07497">
        <w:rPr>
          <w:sz w:val="24"/>
          <w:szCs w:val="24"/>
          <w:lang w:val="bg-BG"/>
        </w:rPr>
        <w:t xml:space="preserve"> </w:t>
      </w:r>
      <w:r>
        <w:rPr>
          <w:sz w:val="24"/>
          <w:szCs w:val="24"/>
          <w:lang w:val="bg-BG"/>
        </w:rPr>
        <w:t xml:space="preserve">ловно-рибарско сдружение </w:t>
      </w:r>
      <w:r>
        <w:rPr>
          <w:color w:val="000000"/>
          <w:sz w:val="24"/>
          <w:szCs w:val="24"/>
          <w:lang w:val="bg-BG"/>
        </w:rPr>
        <w:t>(ЛРС) „Български ловец” гр.</w:t>
      </w:r>
      <w:r w:rsidRPr="005E2587">
        <w:rPr>
          <w:color w:val="000000"/>
          <w:sz w:val="24"/>
          <w:szCs w:val="24"/>
          <w:lang w:val="bg-BG"/>
        </w:rPr>
        <w:t xml:space="preserve"> Сунгурларе </w:t>
      </w:r>
      <w:r>
        <w:rPr>
          <w:color w:val="000000"/>
          <w:sz w:val="24"/>
          <w:szCs w:val="24"/>
          <w:lang w:val="bg-BG"/>
        </w:rPr>
        <w:t>(обособено 2001 г.) стопанисва</w:t>
      </w:r>
      <w:r w:rsidRPr="005E2587">
        <w:rPr>
          <w:color w:val="000000"/>
          <w:sz w:val="24"/>
          <w:szCs w:val="24"/>
          <w:lang w:val="bg-BG"/>
        </w:rPr>
        <w:t xml:space="preserve"> следните предоставени ловностопански райони:</w:t>
      </w:r>
    </w:p>
    <w:p w:rsidR="00525D16" w:rsidRPr="005E2587"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1. ПЛР „Сунгурларе - 127”</w:t>
      </w:r>
      <w:r w:rsidRPr="005E2587">
        <w:rPr>
          <w:color w:val="000000"/>
          <w:sz w:val="24"/>
          <w:szCs w:val="24"/>
          <w:lang w:val="bg-BG"/>
        </w:rPr>
        <w:tab/>
      </w:r>
      <w:r w:rsidRPr="005E2587">
        <w:rPr>
          <w:color w:val="000000"/>
          <w:sz w:val="24"/>
          <w:szCs w:val="24"/>
          <w:lang w:val="bg-BG"/>
        </w:rPr>
        <w:tab/>
        <w:t>3. ПЛР „Славянци”</w:t>
      </w:r>
    </w:p>
    <w:p w:rsidR="00525D16" w:rsidRPr="005E2587" w:rsidRDefault="00525D16" w:rsidP="00525D16">
      <w:pPr>
        <w:tabs>
          <w:tab w:val="left" w:pos="0"/>
          <w:tab w:val="left" w:pos="270"/>
        </w:tabs>
        <w:jc w:val="both"/>
        <w:rPr>
          <w:color w:val="000000"/>
          <w:sz w:val="24"/>
          <w:szCs w:val="24"/>
          <w:lang w:val="bg-BG"/>
        </w:rPr>
      </w:pPr>
      <w:r w:rsidRPr="005E2587">
        <w:rPr>
          <w:color w:val="000000"/>
          <w:sz w:val="24"/>
          <w:szCs w:val="24"/>
          <w:lang w:val="bg-BG"/>
        </w:rPr>
        <w:tab/>
      </w:r>
      <w:r w:rsidRPr="005E2587">
        <w:rPr>
          <w:color w:val="000000"/>
          <w:sz w:val="24"/>
          <w:szCs w:val="24"/>
          <w:lang w:val="bg-BG"/>
        </w:rPr>
        <w:tab/>
      </w:r>
      <w:r w:rsidRPr="005E2587">
        <w:rPr>
          <w:color w:val="000000"/>
          <w:sz w:val="24"/>
          <w:szCs w:val="24"/>
          <w:lang w:val="bg-BG"/>
        </w:rPr>
        <w:tab/>
        <w:t>2. ПЛР „Сунгурларе - 137”</w:t>
      </w:r>
      <w:r w:rsidRPr="005E2587">
        <w:rPr>
          <w:color w:val="000000"/>
          <w:sz w:val="24"/>
          <w:szCs w:val="24"/>
          <w:lang w:val="bg-BG"/>
        </w:rPr>
        <w:tab/>
      </w:r>
      <w:r w:rsidRPr="005E2587">
        <w:rPr>
          <w:color w:val="000000"/>
          <w:sz w:val="24"/>
          <w:szCs w:val="24"/>
          <w:lang w:val="bg-BG"/>
        </w:rPr>
        <w:tab/>
        <w:t>4. ПЛР „Чубра”</w:t>
      </w:r>
    </w:p>
    <w:p w:rsidR="00525D16" w:rsidRPr="00EE331C" w:rsidRDefault="00525D16" w:rsidP="00525D16">
      <w:pPr>
        <w:spacing w:after="5" w:line="247" w:lineRule="auto"/>
        <w:ind w:right="34" w:firstLine="504"/>
        <w:jc w:val="both"/>
        <w:rPr>
          <w:rFonts w:eastAsiaTheme="minorEastAsia"/>
          <w:sz w:val="24"/>
          <w:szCs w:val="24"/>
          <w:lang w:val="bg-BG"/>
        </w:rPr>
      </w:pPr>
    </w:p>
    <w:p w:rsidR="00525D16" w:rsidRPr="00EE331C" w:rsidRDefault="00525D16" w:rsidP="00525D16">
      <w:pPr>
        <w:spacing w:after="3" w:line="232" w:lineRule="auto"/>
        <w:ind w:left="-15" w:right="3" w:firstLine="273"/>
        <w:jc w:val="both"/>
        <w:rPr>
          <w:snapToGrid w:val="0"/>
          <w:sz w:val="24"/>
          <w:szCs w:val="24"/>
          <w:lang w:val="bg-BG"/>
        </w:rPr>
      </w:pPr>
      <w:r w:rsidRPr="00EE331C">
        <w:rPr>
          <w:snapToGrid w:val="0"/>
          <w:sz w:val="24"/>
          <w:szCs w:val="24"/>
          <w:lang w:val="bg-BG"/>
        </w:rPr>
        <w:tab/>
        <w:t>Общата площ на горските територии и площите от земеделските територии, обект на плана в землищните граници на насел</w:t>
      </w:r>
      <w:r>
        <w:rPr>
          <w:snapToGrid w:val="0"/>
          <w:sz w:val="24"/>
          <w:szCs w:val="24"/>
          <w:lang w:val="bg-BG"/>
        </w:rPr>
        <w:t>ените места за</w:t>
      </w:r>
      <w:r w:rsidRPr="00EE331C">
        <w:rPr>
          <w:snapToGrid w:val="0"/>
          <w:sz w:val="24"/>
          <w:szCs w:val="24"/>
          <w:lang w:val="bg-BG"/>
        </w:rPr>
        <w:t xml:space="preserve"> част от община Сунгурларе по досега действащият ловносто</w:t>
      </w:r>
      <w:r>
        <w:rPr>
          <w:snapToGrid w:val="0"/>
          <w:sz w:val="24"/>
          <w:szCs w:val="24"/>
          <w:lang w:val="bg-BG"/>
        </w:rPr>
        <w:t>пански план  възлиза на 41863,4 ха.</w:t>
      </w:r>
      <w:r w:rsidRPr="00EE331C">
        <w:rPr>
          <w:snapToGrid w:val="0"/>
          <w:sz w:val="24"/>
          <w:szCs w:val="24"/>
          <w:lang w:val="bg-BG"/>
        </w:rPr>
        <w:t xml:space="preserve"> По вид на териториите тя се е разпределена, както следва:</w:t>
      </w:r>
    </w:p>
    <w:p w:rsidR="00525D16" w:rsidRPr="00EE331C" w:rsidRDefault="00525D16" w:rsidP="00525D16">
      <w:pPr>
        <w:spacing w:after="3" w:line="232" w:lineRule="auto"/>
        <w:ind w:left="-15" w:right="3" w:firstLine="273"/>
        <w:jc w:val="both"/>
        <w:rPr>
          <w:snapToGrid w:val="0"/>
          <w:sz w:val="24"/>
          <w:szCs w:val="24"/>
          <w:lang w:val="bg-BG"/>
        </w:rPr>
      </w:pP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Горск</w:t>
      </w:r>
      <w:r>
        <w:rPr>
          <w:snapToGrid w:val="0"/>
          <w:sz w:val="24"/>
          <w:szCs w:val="24"/>
          <w:lang w:val="bg-BG"/>
        </w:rPr>
        <w:t xml:space="preserve">и територии  - </w:t>
      </w:r>
      <w:r w:rsidR="00714541">
        <w:rPr>
          <w:snapToGrid w:val="0"/>
          <w:sz w:val="24"/>
          <w:szCs w:val="24"/>
          <w:lang w:val="bg-BG"/>
        </w:rPr>
        <w:t xml:space="preserve">              21551</w:t>
      </w:r>
      <w:r>
        <w:rPr>
          <w:snapToGrid w:val="0"/>
          <w:sz w:val="24"/>
          <w:szCs w:val="24"/>
          <w:lang w:val="bg-BG"/>
        </w:rPr>
        <w:t>,0</w:t>
      </w:r>
      <w:r w:rsidRPr="00EE331C">
        <w:rPr>
          <w:snapToGrid w:val="0"/>
          <w:sz w:val="24"/>
          <w:szCs w:val="24"/>
          <w:lang w:val="bg-BG"/>
        </w:rPr>
        <w:t xml:space="preserve"> ха, от която недивечопригодна </w:t>
      </w:r>
      <w:r>
        <w:rPr>
          <w:snapToGrid w:val="0"/>
          <w:sz w:val="24"/>
          <w:szCs w:val="24"/>
          <w:lang w:val="bg-BG"/>
        </w:rPr>
        <w:t>-      7,6</w:t>
      </w:r>
      <w:r w:rsidRPr="00EE331C">
        <w:rPr>
          <w:snapToGrid w:val="0"/>
          <w:sz w:val="24"/>
          <w:szCs w:val="24"/>
          <w:lang w:val="bg-BG"/>
        </w:rPr>
        <w:t xml:space="preserve"> ха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Извън</w:t>
      </w:r>
      <w:r>
        <w:rPr>
          <w:snapToGrid w:val="0"/>
          <w:sz w:val="24"/>
          <w:szCs w:val="24"/>
          <w:lang w:val="bg-BG"/>
        </w:rPr>
        <w:t xml:space="preserve"> горски територии -     20309,4</w:t>
      </w:r>
      <w:r w:rsidRPr="00EE331C">
        <w:rPr>
          <w:snapToGrid w:val="0"/>
          <w:sz w:val="24"/>
          <w:szCs w:val="24"/>
          <w:lang w:val="bg-BG"/>
        </w:rPr>
        <w:t xml:space="preserve"> ха, от която недиве</w:t>
      </w:r>
      <w:r>
        <w:rPr>
          <w:snapToGrid w:val="0"/>
          <w:sz w:val="24"/>
          <w:szCs w:val="24"/>
          <w:lang w:val="bg-BG"/>
        </w:rPr>
        <w:t>чопригодна – 1794,2</w:t>
      </w:r>
      <w:r w:rsidRPr="00EE331C">
        <w:rPr>
          <w:snapToGrid w:val="0"/>
          <w:sz w:val="24"/>
          <w:szCs w:val="24"/>
          <w:lang w:val="bg-BG"/>
        </w:rPr>
        <w:t xml:space="preserve"> ха.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w:t>
      </w:r>
    </w:p>
    <w:p w:rsidR="00525D16" w:rsidRPr="002C5F45" w:rsidRDefault="00525D16" w:rsidP="00525D16">
      <w:pPr>
        <w:pStyle w:val="11"/>
        <w:spacing w:line="240" w:lineRule="auto"/>
        <w:ind w:firstLine="0"/>
        <w:rPr>
          <w:snapToGrid w:val="0"/>
          <w:sz w:val="24"/>
          <w:szCs w:val="24"/>
          <w:lang w:val="bg-BG"/>
        </w:rPr>
      </w:pPr>
      <w:r w:rsidRPr="00EE331C">
        <w:rPr>
          <w:i/>
          <w:snapToGrid w:val="0"/>
          <w:sz w:val="24"/>
          <w:szCs w:val="24"/>
          <w:lang w:val="bg-BG"/>
        </w:rPr>
        <w:tab/>
      </w:r>
      <w:r w:rsidRPr="00EE331C">
        <w:rPr>
          <w:snapToGrid w:val="0"/>
          <w:sz w:val="24"/>
          <w:szCs w:val="24"/>
          <w:lang w:val="bg-BG"/>
        </w:rPr>
        <w:t>Разпределението на площта по обособени ловностопански райони и ловища определена с проекта</w:t>
      </w:r>
      <w:r>
        <w:rPr>
          <w:snapToGrid w:val="0"/>
          <w:sz w:val="24"/>
          <w:szCs w:val="24"/>
          <w:lang w:val="bg-BG"/>
        </w:rPr>
        <w:t xml:space="preserve"> от 2013/2014</w:t>
      </w:r>
      <w:r w:rsidRPr="00EE331C">
        <w:rPr>
          <w:snapToGrid w:val="0"/>
          <w:sz w:val="24"/>
          <w:szCs w:val="24"/>
          <w:lang w:val="bg-BG"/>
        </w:rPr>
        <w:t xml:space="preserve"> г  и обект на предстоящото ловностопанско проек</w:t>
      </w:r>
      <w:r w:rsidR="00303EA7">
        <w:rPr>
          <w:snapToGrid w:val="0"/>
          <w:sz w:val="24"/>
          <w:szCs w:val="24"/>
          <w:lang w:val="bg-BG"/>
        </w:rPr>
        <w:t>тиране е посочена в таблица № 9</w:t>
      </w:r>
    </w:p>
    <w:p w:rsidR="00525D16" w:rsidRPr="00EE331C" w:rsidRDefault="00525D16" w:rsidP="00525D16">
      <w:pPr>
        <w:rPr>
          <w:sz w:val="24"/>
          <w:szCs w:val="24"/>
          <w:lang w:val="bg-BG"/>
        </w:rPr>
      </w:pPr>
    </w:p>
    <w:p w:rsidR="00525D16" w:rsidRDefault="00303EA7" w:rsidP="00525D16">
      <w:pPr>
        <w:jc w:val="center"/>
        <w:rPr>
          <w:sz w:val="24"/>
          <w:szCs w:val="24"/>
          <w:lang w:val="bg-BG"/>
        </w:rPr>
      </w:pPr>
      <w:r>
        <w:rPr>
          <w:sz w:val="24"/>
          <w:szCs w:val="24"/>
          <w:lang w:val="bg-BG"/>
        </w:rPr>
        <w:t>Таблица № 9</w:t>
      </w:r>
    </w:p>
    <w:p w:rsidR="00525D16" w:rsidRDefault="00525D16" w:rsidP="00525D16">
      <w:pPr>
        <w:jc w:val="center"/>
        <w:rPr>
          <w:sz w:val="24"/>
          <w:szCs w:val="24"/>
          <w:lang w:val="bg-BG"/>
        </w:rPr>
      </w:pP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 xml:space="preserve">Ловностопански район              ГТ       ЗТ   Всичко </w:t>
      </w:r>
      <w:proofErr w:type="spellStart"/>
      <w:r w:rsidRPr="003D4A4E">
        <w:rPr>
          <w:rFonts w:ascii="Courier New" w:hAnsi="Courier New"/>
          <w:color w:val="000000"/>
          <w:sz w:val="18"/>
          <w:lang w:val="bg-BG"/>
        </w:rPr>
        <w:t>Недив.ГТ</w:t>
      </w:r>
      <w:proofErr w:type="spellEnd"/>
      <w:r w:rsidRPr="003D4A4E">
        <w:rPr>
          <w:rFonts w:ascii="Courier New" w:hAnsi="Courier New"/>
          <w:color w:val="000000"/>
          <w:sz w:val="18"/>
          <w:lang w:val="bg-BG"/>
        </w:rPr>
        <w:t xml:space="preserve"> </w:t>
      </w:r>
      <w:proofErr w:type="spellStart"/>
      <w:r w:rsidRPr="003D4A4E">
        <w:rPr>
          <w:rFonts w:ascii="Courier New" w:hAnsi="Courier New"/>
          <w:color w:val="000000"/>
          <w:sz w:val="18"/>
          <w:lang w:val="bg-BG"/>
        </w:rPr>
        <w:t>Недив.ЗТ</w:t>
      </w:r>
      <w:proofErr w:type="spellEnd"/>
      <w:r w:rsidRPr="003D4A4E">
        <w:rPr>
          <w:rFonts w:ascii="Courier New" w:hAnsi="Courier New"/>
          <w:color w:val="000000"/>
          <w:sz w:val="18"/>
          <w:lang w:val="bg-BG"/>
        </w:rPr>
        <w:t xml:space="preserve"> </w:t>
      </w:r>
      <w:proofErr w:type="spellStart"/>
      <w:r w:rsidRPr="003D4A4E">
        <w:rPr>
          <w:rFonts w:ascii="Courier New" w:hAnsi="Courier New"/>
          <w:color w:val="000000"/>
          <w:sz w:val="18"/>
          <w:lang w:val="bg-BG"/>
        </w:rPr>
        <w:t>Дивечопр</w:t>
      </w:r>
      <w:proofErr w:type="spellEnd"/>
      <w:r w:rsidRPr="003D4A4E">
        <w:rPr>
          <w:rFonts w:ascii="Courier New" w:hAnsi="Courier New"/>
          <w:color w:val="000000"/>
          <w:sz w:val="18"/>
          <w:lang w:val="bg-BG"/>
        </w:rPr>
        <w:t>.</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w:t>
      </w:r>
    </w:p>
    <w:p w:rsidR="00525D16" w:rsidRPr="003D4A4E" w:rsidRDefault="00525D16" w:rsidP="00525D16">
      <w:pPr>
        <w:spacing w:line="228" w:lineRule="auto"/>
        <w:rPr>
          <w:rFonts w:ascii="Courier New" w:hAnsi="Courier New"/>
          <w:b/>
          <w:color w:val="000000"/>
          <w:sz w:val="18"/>
          <w:lang w:val="bg-BG"/>
        </w:rPr>
      </w:pPr>
      <w:r w:rsidRPr="003D4A4E">
        <w:rPr>
          <w:rFonts w:ascii="Courier New" w:hAnsi="Courier New"/>
          <w:b/>
          <w:color w:val="000000"/>
          <w:sz w:val="18"/>
          <w:lang w:val="bg-BG"/>
        </w:rPr>
        <w:t>I ДУ „Стръмница“              6270,7    1618,8  7895,8      6,9     103,0  7779,6</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1 ЛСК Стръмница               3068.8     63.1   3131.9      4.7        -   3127.2</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2 ЛСК Гериша                  1046.1    186.7   1232.8        -      1.7   1231.1</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3 ЛСК Тасладжата              1487.1   1369.0   2862.4        -    101.3   2754.0</w:t>
      </w:r>
    </w:p>
    <w:p w:rsidR="00525D16" w:rsidRPr="003D4A4E" w:rsidRDefault="00525D16" w:rsidP="00525D16">
      <w:pPr>
        <w:spacing w:line="228" w:lineRule="auto"/>
        <w:rPr>
          <w:rFonts w:ascii="Courier New" w:hAnsi="Courier New"/>
          <w:color w:val="000000"/>
          <w:sz w:val="18"/>
          <w:u w:val="single"/>
          <w:lang w:val="bg-BG"/>
        </w:rPr>
      </w:pPr>
      <w:r w:rsidRPr="003D4A4E">
        <w:rPr>
          <w:rFonts w:ascii="Courier New" w:hAnsi="Courier New"/>
          <w:color w:val="000000"/>
          <w:sz w:val="18"/>
          <w:u w:val="single"/>
          <w:lang w:val="bg-BG"/>
        </w:rPr>
        <w:t>4 БИСД Тасладжата              668.7        -    668.7      2.2        -    667.3</w:t>
      </w:r>
    </w:p>
    <w:p w:rsidR="00525D16" w:rsidRPr="003D4A4E" w:rsidRDefault="00525D16" w:rsidP="00525D16">
      <w:pPr>
        <w:spacing w:line="228" w:lineRule="auto"/>
        <w:rPr>
          <w:rFonts w:ascii="Courier New" w:hAnsi="Courier New"/>
          <w:b/>
          <w:color w:val="000000"/>
          <w:sz w:val="18"/>
          <w:lang w:val="bg-BG"/>
        </w:rPr>
      </w:pPr>
      <w:r w:rsidRPr="003D4A4E">
        <w:rPr>
          <w:rFonts w:ascii="Courier New" w:hAnsi="Courier New" w:cs="Courier New"/>
          <w:b/>
          <w:color w:val="000000"/>
          <w:sz w:val="18"/>
          <w:szCs w:val="18"/>
        </w:rPr>
        <w:t>II.</w:t>
      </w:r>
      <w:r w:rsidRPr="003D4A4E">
        <w:rPr>
          <w:rFonts w:ascii="Courier New" w:hAnsi="Courier New" w:cs="Courier New"/>
          <w:b/>
          <w:color w:val="000000"/>
          <w:sz w:val="18"/>
          <w:szCs w:val="18"/>
          <w:lang w:val="bg-BG"/>
        </w:rPr>
        <w:t>ЛРС Хан Крум</w:t>
      </w:r>
      <w:r w:rsidRPr="003D4A4E">
        <w:rPr>
          <w:rFonts w:ascii="Courier New" w:hAnsi="Courier New" w:cs="Courier New"/>
          <w:b/>
          <w:color w:val="FF0000"/>
          <w:sz w:val="18"/>
          <w:szCs w:val="18"/>
          <w:lang w:val="bg-BG"/>
        </w:rPr>
        <w:t xml:space="preserve">             </w:t>
      </w:r>
      <w:r w:rsidR="00982DF2">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13284.9</w:t>
      </w:r>
      <w:r w:rsidRPr="003D4A4E">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12592.7</w:t>
      </w:r>
      <w:r w:rsidRPr="003D4A4E">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25877.6</w:t>
      </w:r>
      <w:r w:rsidRPr="003D4A4E">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0.7</w:t>
      </w:r>
      <w:r w:rsidRPr="003D4A4E">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1210.4</w:t>
      </w:r>
      <w:r w:rsidRPr="003D4A4E">
        <w:rPr>
          <w:rFonts w:ascii="Courier New" w:hAnsi="Courier New" w:cs="Courier New"/>
          <w:b/>
          <w:color w:val="FF0000"/>
          <w:sz w:val="18"/>
          <w:szCs w:val="18"/>
          <w:lang w:val="bg-BG"/>
        </w:rPr>
        <w:t xml:space="preserve">  </w:t>
      </w:r>
      <w:r w:rsidRPr="003D4A4E">
        <w:rPr>
          <w:rFonts w:ascii="Courier New" w:hAnsi="Courier New" w:cs="Courier New"/>
          <w:b/>
          <w:color w:val="000000"/>
          <w:sz w:val="18"/>
          <w:szCs w:val="18"/>
          <w:lang w:val="bg-BG"/>
        </w:rPr>
        <w:t>24666.5</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1 ПЛР Садово                  1348.0   1077.9   2425.9        -     59.9   2366.0</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2 ПЛР Везенково               2209.3   1365.2   3574.5        -     89.6   3484.9</w:t>
      </w:r>
    </w:p>
    <w:p w:rsidR="00525D16" w:rsidRPr="003D4A4E" w:rsidRDefault="00525D16" w:rsidP="00525D16">
      <w:pPr>
        <w:spacing w:line="228" w:lineRule="auto"/>
        <w:rPr>
          <w:rFonts w:ascii="Courier New" w:hAnsi="Courier New"/>
          <w:color w:val="FF0000"/>
          <w:sz w:val="18"/>
          <w:lang w:val="bg-BG"/>
        </w:rPr>
      </w:pPr>
      <w:r w:rsidRPr="003D4A4E">
        <w:rPr>
          <w:rFonts w:ascii="Courier New" w:hAnsi="Courier New"/>
          <w:color w:val="000000"/>
          <w:sz w:val="18"/>
          <w:lang w:val="bg-BG"/>
        </w:rPr>
        <w:t>3 ПЛР Велислав</w:t>
      </w:r>
      <w:r w:rsidRPr="003D4A4E">
        <w:rPr>
          <w:rFonts w:ascii="Courier New" w:hAnsi="Courier New"/>
          <w:color w:val="FF0000"/>
          <w:sz w:val="18"/>
          <w:lang w:val="bg-BG"/>
        </w:rPr>
        <w:t xml:space="preserve">                </w:t>
      </w:r>
      <w:r w:rsidRPr="003D4A4E">
        <w:rPr>
          <w:rFonts w:ascii="Courier New" w:hAnsi="Courier New"/>
          <w:color w:val="000000"/>
          <w:sz w:val="18"/>
          <w:lang w:val="bg-BG"/>
        </w:rPr>
        <w:t>1037.8</w:t>
      </w:r>
      <w:r w:rsidRPr="003D4A4E">
        <w:rPr>
          <w:rFonts w:ascii="Courier New" w:hAnsi="Courier New"/>
          <w:color w:val="FF0000"/>
          <w:sz w:val="18"/>
          <w:lang w:val="bg-BG"/>
        </w:rPr>
        <w:t xml:space="preserve">   </w:t>
      </w:r>
      <w:r w:rsidRPr="003D4A4E">
        <w:rPr>
          <w:rFonts w:ascii="Courier New" w:hAnsi="Courier New"/>
          <w:color w:val="000000"/>
          <w:sz w:val="18"/>
          <w:lang w:val="bg-BG"/>
        </w:rPr>
        <w:t>1719.9</w:t>
      </w:r>
      <w:r w:rsidRPr="003D4A4E">
        <w:rPr>
          <w:rFonts w:ascii="Courier New" w:hAnsi="Courier New"/>
          <w:color w:val="FF0000"/>
          <w:sz w:val="18"/>
          <w:lang w:val="bg-BG"/>
        </w:rPr>
        <w:t xml:space="preserve">   </w:t>
      </w:r>
      <w:r w:rsidRPr="003D4A4E">
        <w:rPr>
          <w:rFonts w:ascii="Courier New" w:hAnsi="Courier New"/>
          <w:color w:val="000000"/>
          <w:sz w:val="18"/>
          <w:lang w:val="bg-BG"/>
        </w:rPr>
        <w:t>2757.7</w:t>
      </w:r>
      <w:r w:rsidRPr="003D4A4E">
        <w:rPr>
          <w:rFonts w:ascii="Courier New" w:hAnsi="Courier New"/>
          <w:color w:val="FF0000"/>
          <w:sz w:val="18"/>
          <w:lang w:val="bg-BG"/>
        </w:rPr>
        <w:t xml:space="preserve">        </w:t>
      </w:r>
      <w:r w:rsidRPr="003D4A4E">
        <w:rPr>
          <w:rFonts w:ascii="Courier New" w:hAnsi="Courier New"/>
          <w:color w:val="000000"/>
          <w:sz w:val="18"/>
          <w:lang w:val="bg-BG"/>
        </w:rPr>
        <w:t>-</w:t>
      </w:r>
      <w:r w:rsidRPr="003D4A4E">
        <w:rPr>
          <w:rFonts w:ascii="Courier New" w:hAnsi="Courier New"/>
          <w:color w:val="FF0000"/>
          <w:sz w:val="18"/>
          <w:lang w:val="bg-BG"/>
        </w:rPr>
        <w:t xml:space="preserve">     </w:t>
      </w:r>
      <w:r w:rsidRPr="003D4A4E">
        <w:rPr>
          <w:rFonts w:ascii="Courier New" w:hAnsi="Courier New"/>
          <w:color w:val="000000"/>
          <w:sz w:val="18"/>
          <w:lang w:val="bg-BG"/>
        </w:rPr>
        <w:t>68.9</w:t>
      </w:r>
      <w:r w:rsidRPr="003D4A4E">
        <w:rPr>
          <w:rFonts w:ascii="Courier New" w:hAnsi="Courier New"/>
          <w:color w:val="FF0000"/>
          <w:sz w:val="18"/>
          <w:lang w:val="bg-BG"/>
        </w:rPr>
        <w:t xml:space="preserve">   </w:t>
      </w:r>
      <w:r w:rsidRPr="003D4A4E">
        <w:rPr>
          <w:rFonts w:ascii="Courier New" w:hAnsi="Courier New"/>
          <w:color w:val="000000"/>
          <w:sz w:val="18"/>
          <w:lang w:val="bg-BG"/>
        </w:rPr>
        <w:t>2688.8</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4 ПЛР Манолич                 2371.7   1438.2   3809.9        -    180.5   3629.4</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5 ПЛР Есен                    1016.1   1502.9   2519.0        -    434.2   2084.8</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6 ПЛР Бероново                1118.0    481.8   1599.8        -     61.6   1538.2</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7 ПЛР Дъбовица                1148.1    693.1   1841.2      0.1     34.4   1806.7</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8 ПЛР Скала                   1571.8    976.4   2548.2        -    110.2   2438.0</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9 ПЛР Грозден                  536.8   1437.0   1973.8        -    105.3   1868.5</w:t>
      </w:r>
    </w:p>
    <w:p w:rsidR="00525D16" w:rsidRPr="003D4A4E" w:rsidRDefault="00525D16" w:rsidP="00525D16">
      <w:pPr>
        <w:spacing w:line="228" w:lineRule="auto"/>
        <w:rPr>
          <w:rFonts w:ascii="Courier New" w:hAnsi="Courier New"/>
          <w:color w:val="000000"/>
          <w:sz w:val="18"/>
          <w:u w:val="single"/>
          <w:lang w:val="bg-BG"/>
        </w:rPr>
      </w:pPr>
      <w:r w:rsidRPr="003D4A4E">
        <w:rPr>
          <w:rFonts w:ascii="Courier New" w:hAnsi="Courier New"/>
          <w:color w:val="000000"/>
          <w:sz w:val="18"/>
          <w:u w:val="single"/>
          <w:lang w:val="bg-BG"/>
        </w:rPr>
        <w:t>10 ПЛР Терзийско               927.3   1900.3   2827.6      0.6     65.8   2761.2</w:t>
      </w:r>
    </w:p>
    <w:p w:rsidR="00525D16" w:rsidRPr="003D4A4E" w:rsidRDefault="00525D16" w:rsidP="00525D16">
      <w:pPr>
        <w:spacing w:line="228" w:lineRule="auto"/>
        <w:rPr>
          <w:rFonts w:ascii="Courier New" w:hAnsi="Courier New" w:cs="Courier New"/>
          <w:b/>
          <w:color w:val="000000"/>
          <w:sz w:val="18"/>
          <w:szCs w:val="18"/>
          <w:lang w:val="bg-BG"/>
        </w:rPr>
      </w:pPr>
      <w:r w:rsidRPr="003D4A4E">
        <w:rPr>
          <w:rFonts w:ascii="Courier New" w:hAnsi="Courier New" w:cs="Courier New"/>
          <w:b/>
          <w:color w:val="000000"/>
          <w:sz w:val="18"/>
          <w:szCs w:val="18"/>
        </w:rPr>
        <w:t>III.</w:t>
      </w:r>
      <w:r w:rsidRPr="003D4A4E">
        <w:rPr>
          <w:rFonts w:ascii="Courier New" w:hAnsi="Courier New" w:cs="Courier New"/>
          <w:b/>
          <w:color w:val="000000"/>
          <w:sz w:val="18"/>
          <w:szCs w:val="18"/>
          <w:lang w:val="bg-BG"/>
        </w:rPr>
        <w:t>ЛРС Български ловец       1998.4   6097.9   8096.3        -    480.8   7615.5</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1 ПЛР Сунгурл.127               40.7   2362.6   2403.3        -    176.3   2227.0</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2 ПЛР Сунгурл.137              860.7   1374.4   2235.1        -     99.3   2135.8</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3 ПЛР Славянци                 610.9   1463.9   2074.8        -    130.8   1944.0</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t>4 ПЛР Чубра                    486.1    897.0   1383.1        -     74.4   1308.7</w:t>
      </w:r>
    </w:p>
    <w:p w:rsidR="00525D16" w:rsidRPr="003D4A4E" w:rsidRDefault="00525D16" w:rsidP="00525D16">
      <w:pPr>
        <w:spacing w:line="228" w:lineRule="auto"/>
        <w:rPr>
          <w:rFonts w:ascii="Courier New" w:hAnsi="Courier New"/>
          <w:color w:val="000000"/>
          <w:sz w:val="18"/>
          <w:lang w:val="bg-BG"/>
        </w:rPr>
      </w:pPr>
      <w:r w:rsidRPr="003D4A4E">
        <w:rPr>
          <w:rFonts w:ascii="Courier New" w:hAnsi="Courier New"/>
          <w:color w:val="000000"/>
          <w:sz w:val="18"/>
          <w:lang w:val="bg-BG"/>
        </w:rPr>
        <w:lastRenderedPageBreak/>
        <w:t>------------------------------------------------------------------------------------</w:t>
      </w:r>
    </w:p>
    <w:p w:rsidR="00525D16" w:rsidRPr="003D4A4E" w:rsidRDefault="00525D16" w:rsidP="00525D16">
      <w:pPr>
        <w:spacing w:line="228" w:lineRule="auto"/>
        <w:rPr>
          <w:rFonts w:ascii="Courier New" w:hAnsi="Courier New"/>
          <w:color w:val="FF0000"/>
          <w:sz w:val="18"/>
          <w:lang w:val="bg-BG"/>
        </w:rPr>
      </w:pPr>
      <w:r w:rsidRPr="003D4A4E">
        <w:rPr>
          <w:rFonts w:ascii="Courier New" w:hAnsi="Courier New"/>
          <w:color w:val="000000"/>
          <w:sz w:val="18"/>
          <w:lang w:val="bg-BG"/>
        </w:rPr>
        <w:t>ОБЩО ДГС СУНГУРЛАРЕ</w:t>
      </w:r>
      <w:r w:rsidRPr="003D4A4E">
        <w:rPr>
          <w:rFonts w:ascii="Courier New" w:hAnsi="Courier New"/>
          <w:color w:val="FF0000"/>
          <w:sz w:val="18"/>
          <w:lang w:val="bg-BG"/>
        </w:rPr>
        <w:t xml:space="preserve">          </w:t>
      </w:r>
      <w:r w:rsidRPr="003D4A4E">
        <w:rPr>
          <w:rFonts w:ascii="Courier New" w:hAnsi="Courier New"/>
          <w:color w:val="000000"/>
          <w:sz w:val="18"/>
          <w:lang w:val="bg-BG"/>
        </w:rPr>
        <w:t>21554.0</w:t>
      </w:r>
      <w:r w:rsidRPr="003D4A4E">
        <w:rPr>
          <w:rFonts w:ascii="Courier New" w:hAnsi="Courier New"/>
          <w:color w:val="FF0000"/>
          <w:sz w:val="18"/>
          <w:lang w:val="bg-BG"/>
        </w:rPr>
        <w:t xml:space="preserve">  </w:t>
      </w:r>
      <w:r w:rsidRPr="003D4A4E">
        <w:rPr>
          <w:rFonts w:ascii="Courier New" w:hAnsi="Courier New"/>
          <w:color w:val="000000"/>
          <w:sz w:val="18"/>
          <w:lang w:val="bg-BG"/>
        </w:rPr>
        <w:t>20309.4</w:t>
      </w:r>
      <w:r w:rsidRPr="003D4A4E">
        <w:rPr>
          <w:rFonts w:ascii="Courier New" w:hAnsi="Courier New"/>
          <w:color w:val="FF0000"/>
          <w:sz w:val="18"/>
          <w:lang w:val="bg-BG"/>
        </w:rPr>
        <w:t xml:space="preserve">  </w:t>
      </w:r>
      <w:r w:rsidRPr="003D4A4E">
        <w:rPr>
          <w:rFonts w:ascii="Courier New" w:hAnsi="Courier New"/>
          <w:color w:val="000000"/>
          <w:sz w:val="18"/>
          <w:lang w:val="bg-BG"/>
        </w:rPr>
        <w:t>41863.4</w:t>
      </w:r>
      <w:r w:rsidRPr="003D4A4E">
        <w:rPr>
          <w:rFonts w:ascii="Courier New" w:hAnsi="Courier New"/>
          <w:color w:val="FF0000"/>
          <w:sz w:val="18"/>
          <w:lang w:val="bg-BG"/>
        </w:rPr>
        <w:t xml:space="preserve">      </w:t>
      </w:r>
      <w:r w:rsidRPr="003D4A4E">
        <w:rPr>
          <w:rFonts w:ascii="Courier New" w:hAnsi="Courier New"/>
          <w:color w:val="000000"/>
          <w:sz w:val="18"/>
          <w:lang w:val="bg-BG"/>
        </w:rPr>
        <w:t>7.6</w:t>
      </w:r>
      <w:r w:rsidRPr="003D4A4E">
        <w:rPr>
          <w:rFonts w:ascii="Courier New" w:hAnsi="Courier New"/>
          <w:color w:val="FF0000"/>
          <w:sz w:val="18"/>
          <w:lang w:val="bg-BG"/>
        </w:rPr>
        <w:t xml:space="preserve">   </w:t>
      </w:r>
      <w:r w:rsidRPr="003D4A4E">
        <w:rPr>
          <w:rFonts w:ascii="Courier New" w:hAnsi="Courier New"/>
          <w:color w:val="000000"/>
          <w:sz w:val="18"/>
          <w:lang w:val="bg-BG"/>
        </w:rPr>
        <w:t>1794.2</w:t>
      </w:r>
      <w:r w:rsidRPr="003D4A4E">
        <w:rPr>
          <w:rFonts w:ascii="Courier New" w:hAnsi="Courier New"/>
          <w:color w:val="FF0000"/>
          <w:sz w:val="18"/>
          <w:lang w:val="bg-BG"/>
        </w:rPr>
        <w:t xml:space="preserve">  </w:t>
      </w:r>
      <w:r w:rsidRPr="003D4A4E">
        <w:rPr>
          <w:rFonts w:ascii="Courier New" w:hAnsi="Courier New"/>
          <w:color w:val="000000"/>
          <w:sz w:val="18"/>
          <w:lang w:val="bg-BG"/>
        </w:rPr>
        <w:t>40061.6</w:t>
      </w:r>
    </w:p>
    <w:p w:rsidR="00525D16" w:rsidRPr="002C5F45" w:rsidRDefault="00525D16" w:rsidP="00525D16">
      <w:pPr>
        <w:spacing w:line="228" w:lineRule="auto"/>
        <w:rPr>
          <w:rFonts w:ascii="Courier New" w:hAnsi="Courier New"/>
          <w:snapToGrid w:val="0"/>
          <w:color w:val="000000"/>
          <w:sz w:val="18"/>
          <w:lang w:val="ru-RU" w:eastAsia="en-US"/>
        </w:rPr>
      </w:pPr>
      <w:r w:rsidRPr="003D4A4E">
        <w:rPr>
          <w:rFonts w:ascii="Courier New" w:hAnsi="Courier New"/>
          <w:color w:val="000000"/>
          <w:sz w:val="18"/>
          <w:lang w:val="bg-BG"/>
        </w:rPr>
        <w:t>------------------------------------------------------------------------------------</w:t>
      </w:r>
    </w:p>
    <w:p w:rsidR="00525D16" w:rsidRPr="00EE331C" w:rsidRDefault="00525D16" w:rsidP="00525D16">
      <w:pPr>
        <w:jc w:val="center"/>
        <w:rPr>
          <w:sz w:val="24"/>
          <w:szCs w:val="24"/>
          <w:lang w:val="bg-BG"/>
        </w:rPr>
      </w:pPr>
    </w:p>
    <w:p w:rsidR="00525D16" w:rsidRPr="00EE331C" w:rsidRDefault="00525D16" w:rsidP="00525D16">
      <w:pPr>
        <w:pStyle w:val="11"/>
        <w:spacing w:line="240" w:lineRule="auto"/>
        <w:ind w:firstLine="0"/>
        <w:rPr>
          <w:b/>
          <w:snapToGrid w:val="0"/>
          <w:sz w:val="24"/>
          <w:szCs w:val="24"/>
          <w:lang w:val="bg-BG"/>
        </w:rPr>
      </w:pPr>
      <w:r w:rsidRPr="00EE331C">
        <w:rPr>
          <w:b/>
          <w:snapToGrid w:val="0"/>
          <w:sz w:val="24"/>
          <w:szCs w:val="24"/>
          <w:lang w:val="bg-BG"/>
        </w:rPr>
        <w:tab/>
        <w:t>Към площта на горските територии да се причислят и горите изв</w:t>
      </w:r>
      <w:r>
        <w:rPr>
          <w:b/>
          <w:snapToGrid w:val="0"/>
          <w:sz w:val="24"/>
          <w:szCs w:val="24"/>
          <w:lang w:val="bg-BG"/>
        </w:rPr>
        <w:t>ън тях инвентаризирани през 2013/2014</w:t>
      </w:r>
      <w:r w:rsidRPr="00EE331C">
        <w:rPr>
          <w:b/>
          <w:snapToGrid w:val="0"/>
          <w:sz w:val="24"/>
          <w:szCs w:val="24"/>
          <w:lang w:val="bg-BG"/>
        </w:rPr>
        <w:t xml:space="preserve"> г, както и тези установени с предстоящата инвентаризация. Бонитирането на местообитанията на дивеча при тях да е по критериите за  горски територии.</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При изработване на ловностопанския план, съвместно с ТП „ДГС Карнобат“</w:t>
      </w:r>
      <w:r>
        <w:rPr>
          <w:snapToGrid w:val="0"/>
          <w:sz w:val="24"/>
          <w:szCs w:val="24"/>
          <w:lang w:val="bg-BG"/>
        </w:rPr>
        <w:t xml:space="preserve"> (</w:t>
      </w:r>
      <w:r w:rsidRPr="002C5F45">
        <w:rPr>
          <w:i/>
          <w:snapToGrid w:val="0"/>
          <w:sz w:val="24"/>
          <w:szCs w:val="24"/>
          <w:lang w:val="bg-BG"/>
        </w:rPr>
        <w:t>тъй като ТП „ДГС Сунгурларе“ е влято н ТП „ДГС Карнобат“</w:t>
      </w:r>
      <w:r>
        <w:rPr>
          <w:snapToGrid w:val="0"/>
          <w:sz w:val="24"/>
          <w:szCs w:val="24"/>
          <w:lang w:val="bg-BG"/>
        </w:rPr>
        <w:t>)</w:t>
      </w:r>
      <w:r w:rsidRPr="00EE331C">
        <w:rPr>
          <w:snapToGrid w:val="0"/>
          <w:sz w:val="24"/>
          <w:szCs w:val="24"/>
          <w:lang w:val="bg-BG"/>
        </w:rPr>
        <w:t xml:space="preserve">, ловните сдружения и дружинките, да се отразят  границите на ловностопанските райони, съгласно действащите  заповедите за обособяването им, границите и на ловищата, като същите се отразят на картата на ловностопанските мероприятия.  </w:t>
      </w:r>
    </w:p>
    <w:p w:rsidR="00525D16" w:rsidRPr="00EE331C" w:rsidRDefault="00525D16" w:rsidP="00525D16">
      <w:pPr>
        <w:pStyle w:val="24"/>
        <w:tabs>
          <w:tab w:val="clear" w:pos="-90"/>
          <w:tab w:val="center" w:pos="1170"/>
        </w:tabs>
        <w:ind w:firstLine="0"/>
        <w:rPr>
          <w:b/>
          <w:snapToGrid w:val="0"/>
          <w:szCs w:val="24"/>
        </w:rPr>
      </w:pPr>
      <w:r w:rsidRPr="00EE331C">
        <w:rPr>
          <w:snapToGrid w:val="0"/>
          <w:szCs w:val="24"/>
        </w:rPr>
        <w:t xml:space="preserve">          Точните площи на ловностопанските райони и на ловищата, вкл. и по вид на територията (горска и земеделска) да се уточнят при изработването на плана за ловностопанските дейности, </w:t>
      </w:r>
      <w:r w:rsidRPr="00EE331C">
        <w:rPr>
          <w:b/>
          <w:snapToGrid w:val="0"/>
          <w:szCs w:val="24"/>
        </w:rPr>
        <w:t>като горските територии и горите в земеделски територии следва да са съответстват на тези</w:t>
      </w:r>
      <w:r>
        <w:rPr>
          <w:b/>
          <w:snapToGrid w:val="0"/>
          <w:szCs w:val="24"/>
        </w:rPr>
        <w:t xml:space="preserve"> установените с инвентаризацията</w:t>
      </w:r>
      <w:r w:rsidRPr="00EE331C">
        <w:rPr>
          <w:b/>
          <w:snapToGrid w:val="0"/>
          <w:szCs w:val="24"/>
        </w:rPr>
        <w:t>.</w:t>
      </w:r>
    </w:p>
    <w:p w:rsidR="00525D16" w:rsidRPr="00EE331C" w:rsidRDefault="00525D16" w:rsidP="00525D16">
      <w:pPr>
        <w:pStyle w:val="24"/>
        <w:tabs>
          <w:tab w:val="clear" w:pos="-90"/>
          <w:tab w:val="center" w:pos="1170"/>
        </w:tabs>
        <w:ind w:firstLine="0"/>
        <w:rPr>
          <w:b/>
          <w:snapToGrid w:val="0"/>
          <w:szCs w:val="24"/>
        </w:rPr>
      </w:pPr>
    </w:p>
    <w:p w:rsidR="00525D16" w:rsidRDefault="00525D16" w:rsidP="00525D16">
      <w:pPr>
        <w:pStyle w:val="24"/>
        <w:tabs>
          <w:tab w:val="clear" w:pos="-90"/>
          <w:tab w:val="center" w:pos="1170"/>
        </w:tabs>
        <w:ind w:firstLine="0"/>
        <w:jc w:val="center"/>
        <w:rPr>
          <w:b/>
          <w:snapToGrid w:val="0"/>
          <w:szCs w:val="24"/>
        </w:rPr>
      </w:pPr>
      <w:r w:rsidRPr="00EE331C">
        <w:rPr>
          <w:b/>
          <w:snapToGrid w:val="0"/>
          <w:szCs w:val="24"/>
        </w:rPr>
        <w:t>Глава ІІ</w:t>
      </w:r>
    </w:p>
    <w:p w:rsidR="00C15675" w:rsidRPr="00EE331C" w:rsidRDefault="00C15675" w:rsidP="00525D16">
      <w:pPr>
        <w:pStyle w:val="24"/>
        <w:tabs>
          <w:tab w:val="clear" w:pos="-90"/>
          <w:tab w:val="center" w:pos="1170"/>
        </w:tabs>
        <w:ind w:firstLine="0"/>
        <w:jc w:val="center"/>
        <w:rPr>
          <w:b/>
          <w:snapToGrid w:val="0"/>
          <w:szCs w:val="24"/>
        </w:rPr>
      </w:pPr>
    </w:p>
    <w:p w:rsidR="00525D16" w:rsidRDefault="00525D16" w:rsidP="00525D16">
      <w:pPr>
        <w:pStyle w:val="24"/>
        <w:tabs>
          <w:tab w:val="clear" w:pos="-90"/>
          <w:tab w:val="center" w:pos="1170"/>
        </w:tabs>
        <w:ind w:firstLine="0"/>
        <w:jc w:val="center"/>
        <w:rPr>
          <w:b/>
          <w:snapToGrid w:val="0"/>
          <w:szCs w:val="24"/>
        </w:rPr>
      </w:pPr>
      <w:r w:rsidRPr="00EE331C">
        <w:rPr>
          <w:b/>
          <w:snapToGrid w:val="0"/>
          <w:szCs w:val="24"/>
        </w:rPr>
        <w:t>Досегашно стопанисване</w:t>
      </w:r>
    </w:p>
    <w:p w:rsidR="00982DF2" w:rsidRPr="00EE331C" w:rsidRDefault="00982DF2" w:rsidP="00525D16">
      <w:pPr>
        <w:pStyle w:val="24"/>
        <w:tabs>
          <w:tab w:val="clear" w:pos="-90"/>
          <w:tab w:val="center" w:pos="1170"/>
        </w:tabs>
        <w:ind w:firstLine="0"/>
        <w:jc w:val="center"/>
        <w:rPr>
          <w:b/>
          <w:snapToGrid w:val="0"/>
          <w:szCs w:val="24"/>
        </w:rPr>
      </w:pP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Последният проект за ловностопанско </w:t>
      </w:r>
      <w:r>
        <w:rPr>
          <w:snapToGrid w:val="0"/>
          <w:sz w:val="24"/>
          <w:szCs w:val="24"/>
          <w:lang w:val="bg-BG"/>
        </w:rPr>
        <w:t>устройство е изработен през 2013/2014</w:t>
      </w:r>
      <w:r w:rsidRPr="00EE331C">
        <w:rPr>
          <w:snapToGrid w:val="0"/>
          <w:sz w:val="24"/>
          <w:szCs w:val="24"/>
          <w:lang w:val="bg-BG"/>
        </w:rPr>
        <w:t xml:space="preserve"> г., като неразделна част – том ІІ към  горскостопанския план (лесоустройствен проект) н</w:t>
      </w:r>
      <w:r>
        <w:rPr>
          <w:snapToGrid w:val="0"/>
          <w:sz w:val="24"/>
          <w:szCs w:val="24"/>
          <w:lang w:val="bg-BG"/>
        </w:rPr>
        <w:t>а  ТП „ДГС Сунгурларе</w:t>
      </w:r>
      <w:r w:rsidRPr="00EE331C">
        <w:rPr>
          <w:snapToGrid w:val="0"/>
          <w:sz w:val="24"/>
          <w:szCs w:val="24"/>
          <w:lang w:val="bg-BG"/>
        </w:rPr>
        <w:t>”.</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направи преглед на историята на ловното стопанство и ловоустройството в района по хронологичен ред.</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проучат основно физико-географските фактори, оказващи пряко или косвено влияние върху дивеча и неговото развъждане и опазване;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даде оценка за нуждите от питейните вода на дивеча през летния сезон, като се опишат източниците с целогодишен воден оток (реки и по големи дерета), както и съществуващите изкуствени и естествени водоеми.</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Да се проучат особеностите на климата и се опишат климатичните фактори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тяхното влияние за развъждането на дивеч</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Да се даде оценка на типовете и подтиповете почви и влиянието им върху избора на фуражни култури необходими за подхранването на дивеча.</w:t>
      </w:r>
    </w:p>
    <w:p w:rsidR="00525D16" w:rsidRDefault="00525D16" w:rsidP="00525D16">
      <w:pPr>
        <w:pStyle w:val="11"/>
        <w:spacing w:line="240" w:lineRule="auto"/>
        <w:rPr>
          <w:snapToGrid w:val="0"/>
          <w:sz w:val="24"/>
          <w:szCs w:val="24"/>
          <w:lang w:val="bg-BG"/>
        </w:rPr>
      </w:pPr>
      <w:r w:rsidRPr="00EE331C">
        <w:rPr>
          <w:snapToGrid w:val="0"/>
          <w:sz w:val="24"/>
          <w:szCs w:val="24"/>
          <w:lang w:val="bg-BG"/>
        </w:rPr>
        <w:t xml:space="preserve">Да се даде оценка за хранителните и защитни възможности на растителността, като се проучи и анализира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p>
    <w:p w:rsidR="00C15675" w:rsidRPr="00EE331C" w:rsidRDefault="00C15675" w:rsidP="00525D16">
      <w:pPr>
        <w:pStyle w:val="11"/>
        <w:spacing w:line="240" w:lineRule="auto"/>
        <w:rPr>
          <w:snapToGrid w:val="0"/>
          <w:sz w:val="24"/>
          <w:szCs w:val="24"/>
          <w:lang w:val="bg-BG"/>
        </w:rPr>
      </w:pP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lastRenderedPageBreak/>
        <w:t>Да се проучат икономическите и демографските условия, оказващи влияние върху развитието на ловностопанската дейност в района.</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ловностопанския план.</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 xml:space="preserve">Да се проучи ловната фауна (бозайници и птици, обитаващи района) - по видове дивеч, райони на разпространение и сезонни миграции. </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525D16" w:rsidRDefault="00525D16" w:rsidP="00525D16">
      <w:pPr>
        <w:pStyle w:val="24"/>
        <w:tabs>
          <w:tab w:val="clear" w:pos="-90"/>
          <w:tab w:val="center" w:pos="1170"/>
        </w:tabs>
        <w:ind w:firstLine="0"/>
        <w:rPr>
          <w:szCs w:val="24"/>
        </w:rPr>
      </w:pPr>
      <w:r w:rsidRPr="00EE331C">
        <w:rPr>
          <w:snapToGrid w:val="0"/>
          <w:szCs w:val="24"/>
        </w:rPr>
        <w:t xml:space="preserve">          Да се проучат защитените видове дивеч, обитаващи района, които имат пряко или косвено значение за ловното стопанство. Тук да се има в предвид и установените гнезда</w:t>
      </w:r>
      <w:r w:rsidRPr="00EE331C">
        <w:rPr>
          <w:szCs w:val="24"/>
        </w:rPr>
        <w:t xml:space="preserve"> на дневните грабливи птици и изпълнението на указанията и препоръките залегнали в проекта </w:t>
      </w:r>
      <w:r w:rsidRPr="00EE331C">
        <w:rPr>
          <w:bCs/>
          <w:szCs w:val="24"/>
        </w:rPr>
        <w:t>„</w:t>
      </w:r>
      <w:r w:rsidRPr="00EE331C">
        <w:rPr>
          <w:szCs w:val="24"/>
        </w:rPr>
        <w:t>Опазване на ключови горски хабитати на Малкия креслив орел (Aquila pomarina) в България” по програма LIFE+ на ЕС</w:t>
      </w:r>
      <w:r w:rsidRPr="00832A16">
        <w:rPr>
          <w:szCs w:val="24"/>
        </w:rPr>
        <w:t xml:space="preserve"> </w:t>
      </w:r>
      <w:r>
        <w:rPr>
          <w:szCs w:val="24"/>
        </w:rPr>
        <w:t xml:space="preserve">– проект „Земите и горите на орела“ в границите на  защитена зона </w:t>
      </w:r>
      <w:r w:rsidRPr="00832A16">
        <w:rPr>
          <w:b/>
          <w:szCs w:val="24"/>
        </w:rPr>
        <w:t>Котленска планина  -BG0002029</w:t>
      </w:r>
      <w:r w:rsidRPr="00EE331C">
        <w:rPr>
          <w:szCs w:val="24"/>
        </w:rPr>
        <w:t xml:space="preserve">. Да се опишат ограничителните режими при извършването на дейностите отнасящи се за всеки подотдел с наличие на гнездо. </w:t>
      </w:r>
    </w:p>
    <w:p w:rsidR="00982DF2" w:rsidRPr="00EE331C" w:rsidRDefault="00982DF2" w:rsidP="00525D16">
      <w:pPr>
        <w:pStyle w:val="24"/>
        <w:tabs>
          <w:tab w:val="clear" w:pos="-90"/>
          <w:tab w:val="center" w:pos="1170"/>
        </w:tabs>
        <w:ind w:firstLine="0"/>
        <w:rPr>
          <w:szCs w:val="24"/>
        </w:rPr>
      </w:pPr>
      <w:r>
        <w:rPr>
          <w:szCs w:val="24"/>
        </w:rPr>
        <w:t xml:space="preserve">           За защитните и специални горски територии, както и на земеделските територии попадащи в защитените зони по Натура 2000</w:t>
      </w:r>
      <w:r w:rsidRPr="00982DF2">
        <w:rPr>
          <w:szCs w:val="24"/>
        </w:rPr>
        <w:t xml:space="preserve"> </w:t>
      </w:r>
      <w:r>
        <w:rPr>
          <w:szCs w:val="24"/>
        </w:rPr>
        <w:t>в границите на землищата на населените места обект на ловностопанския план няма ограничения по отношение на стопанисване на дивеча.</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 xml:space="preserve">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 За сравнение да се ползват данните </w:t>
      </w:r>
      <w:r>
        <w:rPr>
          <w:snapToGrid w:val="0"/>
          <w:sz w:val="24"/>
          <w:szCs w:val="24"/>
          <w:lang w:val="bg-BG"/>
        </w:rPr>
        <w:t>от пролетната таксация през 2023</w:t>
      </w:r>
      <w:r w:rsidRPr="00EE331C">
        <w:rPr>
          <w:snapToGrid w:val="0"/>
          <w:sz w:val="24"/>
          <w:szCs w:val="24"/>
          <w:lang w:val="bg-BG"/>
        </w:rPr>
        <w:t xml:space="preserve"> година. При необходимост и по преценка на изработващия плана, да се направи контролна таксация за всеки конкретен ловностопански район.</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Да се представят в табличен вид данните от пролетната таксация през последните 10 г.</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Да се анализира изпълнението на проектираните ловностопански мероприятия, техническите съоръжения, ползването на дивеч  и се оцени икономическият им ефект.</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 xml:space="preserve">Да се посочат всички годни биотехнически съоръжения </w:t>
      </w:r>
    </w:p>
    <w:p w:rsidR="00525D16" w:rsidRPr="00EE331C" w:rsidRDefault="00525D16" w:rsidP="00525D16">
      <w:pPr>
        <w:pStyle w:val="11"/>
        <w:spacing w:line="240" w:lineRule="auto"/>
        <w:rPr>
          <w:snapToGrid w:val="0"/>
          <w:spacing w:val="-4"/>
          <w:sz w:val="24"/>
          <w:szCs w:val="24"/>
          <w:lang w:val="bg-BG"/>
        </w:rPr>
      </w:pPr>
      <w:r w:rsidRPr="00EE331C">
        <w:rPr>
          <w:snapToGrid w:val="0"/>
          <w:spacing w:val="-4"/>
          <w:sz w:val="24"/>
          <w:szCs w:val="24"/>
          <w:lang w:val="bg-BG"/>
        </w:rPr>
        <w:t>Да се анализира обема и състоянието на фуражната база.</w:t>
      </w:r>
    </w:p>
    <w:p w:rsidR="00525D16" w:rsidRPr="00EE331C" w:rsidRDefault="00525D16" w:rsidP="00525D16">
      <w:pPr>
        <w:pStyle w:val="11"/>
        <w:spacing w:line="240" w:lineRule="auto"/>
        <w:rPr>
          <w:snapToGrid w:val="0"/>
          <w:spacing w:val="-4"/>
          <w:sz w:val="24"/>
          <w:szCs w:val="24"/>
          <w:lang w:val="bg-BG"/>
        </w:rPr>
      </w:pPr>
      <w:r w:rsidRPr="00EE331C">
        <w:rPr>
          <w:snapToGrid w:val="0"/>
          <w:spacing w:val="-4"/>
          <w:sz w:val="24"/>
          <w:szCs w:val="24"/>
          <w:lang w:val="bg-BG"/>
        </w:rPr>
        <w:t xml:space="preserve">Да се направи оценка на </w:t>
      </w:r>
      <w:r w:rsidRPr="00EE331C">
        <w:rPr>
          <w:sz w:val="24"/>
          <w:szCs w:val="24"/>
          <w:lang w:val="bg-BG"/>
        </w:rPr>
        <w:t>обособените</w:t>
      </w:r>
      <w:r w:rsidRPr="00EE331C">
        <w:rPr>
          <w:rFonts w:eastAsia="Arial"/>
          <w:sz w:val="24"/>
          <w:szCs w:val="24"/>
          <w:lang w:val="bg-BG"/>
        </w:rPr>
        <w:t xml:space="preserve">  </w:t>
      </w:r>
      <w:r w:rsidRPr="00EE331C">
        <w:rPr>
          <w:sz w:val="24"/>
          <w:szCs w:val="24"/>
          <w:lang w:val="bg-BG"/>
        </w:rPr>
        <w:t>развъдници в ловностопанските райони на ловните дружини.</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Изпълнението на ловностопанските мероприятия за изминалия ревизионен период да се представи в табличен вид, съгласно изискванията на Наредба № 18.</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направи анализ на развитието на дивечовите запаси за възможно по-дълъг период.</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направи анализ на изпълнението на сключените договори за стопанисване и ползване на дивеча за  дивечовъдните участъци, изпълнението на бизнес програмите до момента, като се акцентира върху изпълнението на проектираните мероприятия и доколко са спазени договорните взаимоотношения  и разпоредбите на законовата и нормативна уредба</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дадат</w:t>
      </w:r>
      <w:r>
        <w:rPr>
          <w:snapToGrid w:val="0"/>
          <w:sz w:val="24"/>
          <w:szCs w:val="24"/>
          <w:lang w:val="bg-BG"/>
        </w:rPr>
        <w:t xml:space="preserve"> данни</w:t>
      </w:r>
      <w:r w:rsidRPr="00EE331C">
        <w:rPr>
          <w:snapToGrid w:val="0"/>
          <w:sz w:val="24"/>
          <w:szCs w:val="24"/>
          <w:lang w:val="bg-BG"/>
        </w:rPr>
        <w:t xml:space="preserve"> </w:t>
      </w:r>
      <w:r>
        <w:rPr>
          <w:snapToGrid w:val="0"/>
          <w:sz w:val="24"/>
          <w:szCs w:val="24"/>
          <w:lang w:val="bg-BG"/>
        </w:rPr>
        <w:t xml:space="preserve">за </w:t>
      </w:r>
      <w:r w:rsidRPr="00EE331C">
        <w:rPr>
          <w:snapToGrid w:val="0"/>
          <w:sz w:val="24"/>
          <w:szCs w:val="24"/>
          <w:lang w:val="bg-BG"/>
        </w:rPr>
        <w:t>запасите от вълци, друг</w:t>
      </w:r>
      <w:r>
        <w:rPr>
          <w:snapToGrid w:val="0"/>
          <w:sz w:val="24"/>
          <w:szCs w:val="24"/>
          <w:lang w:val="bg-BG"/>
        </w:rPr>
        <w:t xml:space="preserve"> хищен дивеч и скитащите кучета и</w:t>
      </w:r>
      <w:r w:rsidRPr="00052997">
        <w:rPr>
          <w:snapToGrid w:val="0"/>
          <w:sz w:val="24"/>
          <w:szCs w:val="24"/>
          <w:lang w:val="bg-BG"/>
        </w:rPr>
        <w:t xml:space="preserve"> </w:t>
      </w:r>
      <w:r w:rsidRPr="00EE331C">
        <w:rPr>
          <w:snapToGrid w:val="0"/>
          <w:sz w:val="24"/>
          <w:szCs w:val="24"/>
          <w:lang w:val="bg-BG"/>
        </w:rPr>
        <w:t xml:space="preserve"> за щетите, които </w:t>
      </w:r>
      <w:r>
        <w:rPr>
          <w:snapToGrid w:val="0"/>
          <w:sz w:val="24"/>
          <w:szCs w:val="24"/>
          <w:lang w:val="bg-BG"/>
        </w:rPr>
        <w:t xml:space="preserve">те </w:t>
      </w:r>
      <w:r w:rsidRPr="00EE331C">
        <w:rPr>
          <w:snapToGrid w:val="0"/>
          <w:sz w:val="24"/>
          <w:szCs w:val="24"/>
          <w:lang w:val="bg-BG"/>
        </w:rPr>
        <w:t>нанасят на дивеча</w:t>
      </w:r>
      <w:r>
        <w:rPr>
          <w:snapToGrid w:val="0"/>
          <w:sz w:val="24"/>
          <w:szCs w:val="24"/>
          <w:lang w:val="bg-BG"/>
        </w:rPr>
        <w:t>.</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 xml:space="preserve">Да се посочи запаса и отстрела на вълци, други хищници и скитащи кучета през последните 10 години.   </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Да се опишат евентуалните заболявания по дивеча и да се направи ветеринарно-санитарна оценка.</w:t>
      </w:r>
    </w:p>
    <w:p w:rsidR="00525D16" w:rsidRDefault="00525D16" w:rsidP="00525D16">
      <w:pPr>
        <w:pStyle w:val="11"/>
        <w:spacing w:line="240" w:lineRule="auto"/>
        <w:rPr>
          <w:snapToGrid w:val="0"/>
          <w:sz w:val="24"/>
          <w:szCs w:val="24"/>
          <w:lang w:val="bg-BG"/>
        </w:rPr>
      </w:pPr>
      <w:r w:rsidRPr="00EE331C">
        <w:rPr>
          <w:snapToGrid w:val="0"/>
          <w:sz w:val="24"/>
          <w:szCs w:val="24"/>
          <w:lang w:val="bg-BG"/>
        </w:rPr>
        <w:lastRenderedPageBreak/>
        <w:t>Да се направи оценка на размера на щетите, които нанася дивеча на горските насаждения и на земеделските култури.</w:t>
      </w:r>
    </w:p>
    <w:p w:rsidR="00763F25" w:rsidRDefault="00763F25" w:rsidP="00525D16">
      <w:pPr>
        <w:pStyle w:val="11"/>
        <w:spacing w:line="240" w:lineRule="auto"/>
        <w:rPr>
          <w:snapToGrid w:val="0"/>
          <w:sz w:val="24"/>
          <w:szCs w:val="24"/>
          <w:lang w:val="bg-BG"/>
        </w:rPr>
      </w:pPr>
      <w:r>
        <w:rPr>
          <w:snapToGrid w:val="0"/>
          <w:sz w:val="24"/>
          <w:szCs w:val="24"/>
          <w:lang w:val="bg-BG"/>
        </w:rPr>
        <w:t>Да се опишат щетите нанесени от</w:t>
      </w:r>
      <w:r w:rsidR="00515781">
        <w:rPr>
          <w:snapToGrid w:val="0"/>
          <w:sz w:val="24"/>
          <w:szCs w:val="24"/>
          <w:lang w:val="bg-BG"/>
        </w:rPr>
        <w:t xml:space="preserve"> </w:t>
      </w:r>
      <w:r>
        <w:rPr>
          <w:snapToGrid w:val="0"/>
          <w:sz w:val="24"/>
          <w:szCs w:val="24"/>
          <w:lang w:val="bg-BG"/>
        </w:rPr>
        <w:t>АЧС</w:t>
      </w:r>
      <w:r w:rsidR="00515781">
        <w:rPr>
          <w:snapToGrid w:val="0"/>
          <w:sz w:val="24"/>
          <w:szCs w:val="24"/>
          <w:lang w:val="bg-BG"/>
        </w:rPr>
        <w:t xml:space="preserve"> и се направи анализ на извършените дейности и предприетите мерки.</w:t>
      </w:r>
    </w:p>
    <w:p w:rsidR="00982DF2" w:rsidRDefault="00982DF2" w:rsidP="00525D16">
      <w:pPr>
        <w:pStyle w:val="11"/>
        <w:spacing w:line="240" w:lineRule="auto"/>
        <w:ind w:firstLine="0"/>
        <w:jc w:val="center"/>
        <w:rPr>
          <w:snapToGrid w:val="0"/>
          <w:sz w:val="24"/>
          <w:szCs w:val="24"/>
          <w:lang w:val="bg-BG"/>
        </w:rPr>
      </w:pPr>
    </w:p>
    <w:p w:rsidR="00C15675" w:rsidRDefault="00C15675" w:rsidP="00525D16">
      <w:pPr>
        <w:pStyle w:val="11"/>
        <w:spacing w:line="240" w:lineRule="auto"/>
        <w:ind w:firstLine="0"/>
        <w:jc w:val="center"/>
        <w:rPr>
          <w:b/>
          <w:snapToGrid w:val="0"/>
          <w:sz w:val="24"/>
          <w:szCs w:val="24"/>
          <w:lang w:val="bg-BG"/>
        </w:rPr>
      </w:pPr>
    </w:p>
    <w:p w:rsidR="00525D16" w:rsidRDefault="00525D16" w:rsidP="00525D16">
      <w:pPr>
        <w:pStyle w:val="11"/>
        <w:spacing w:line="240" w:lineRule="auto"/>
        <w:ind w:firstLine="0"/>
        <w:jc w:val="center"/>
        <w:rPr>
          <w:b/>
          <w:snapToGrid w:val="0"/>
          <w:sz w:val="24"/>
          <w:szCs w:val="24"/>
          <w:lang w:val="bg-BG"/>
        </w:rPr>
      </w:pPr>
      <w:r w:rsidRPr="00EE331C">
        <w:rPr>
          <w:b/>
          <w:snapToGrid w:val="0"/>
          <w:sz w:val="24"/>
          <w:szCs w:val="24"/>
          <w:lang w:val="bg-BG"/>
        </w:rPr>
        <w:t>Глава ІІІ</w:t>
      </w:r>
    </w:p>
    <w:p w:rsidR="00C15675" w:rsidRPr="00EE331C" w:rsidRDefault="00C15675" w:rsidP="00525D16">
      <w:pPr>
        <w:pStyle w:val="11"/>
        <w:spacing w:line="240" w:lineRule="auto"/>
        <w:ind w:firstLine="0"/>
        <w:jc w:val="center"/>
        <w:rPr>
          <w:b/>
          <w:snapToGrid w:val="0"/>
          <w:sz w:val="24"/>
          <w:szCs w:val="24"/>
          <w:lang w:val="bg-BG"/>
        </w:rPr>
      </w:pPr>
    </w:p>
    <w:p w:rsidR="00525D16" w:rsidRPr="00EE331C" w:rsidRDefault="00525D16" w:rsidP="00525D16">
      <w:pPr>
        <w:pStyle w:val="11"/>
        <w:spacing w:line="240" w:lineRule="auto"/>
        <w:ind w:firstLine="0"/>
        <w:jc w:val="center"/>
        <w:rPr>
          <w:b/>
          <w:snapToGrid w:val="0"/>
          <w:sz w:val="24"/>
          <w:szCs w:val="24"/>
          <w:lang w:val="bg-BG"/>
        </w:rPr>
      </w:pPr>
      <w:r w:rsidRPr="00EE331C">
        <w:rPr>
          <w:b/>
          <w:snapToGrid w:val="0"/>
          <w:sz w:val="24"/>
          <w:szCs w:val="24"/>
          <w:lang w:val="bg-BG"/>
        </w:rPr>
        <w:t>Планиране на мероприятия</w:t>
      </w:r>
    </w:p>
    <w:p w:rsidR="00525D16" w:rsidRPr="00EE331C" w:rsidRDefault="00525D16" w:rsidP="00525D16">
      <w:pPr>
        <w:pStyle w:val="11"/>
        <w:spacing w:line="240" w:lineRule="auto"/>
        <w:ind w:firstLine="0"/>
        <w:jc w:val="center"/>
        <w:rPr>
          <w:b/>
          <w:snapToGrid w:val="0"/>
          <w:sz w:val="24"/>
          <w:szCs w:val="24"/>
          <w:lang w:val="bg-BG"/>
        </w:rPr>
      </w:pPr>
    </w:p>
    <w:p w:rsidR="00525D16" w:rsidRPr="00EE331C" w:rsidRDefault="00525D16" w:rsidP="00525D16">
      <w:pPr>
        <w:pStyle w:val="11"/>
        <w:numPr>
          <w:ilvl w:val="0"/>
          <w:numId w:val="20"/>
        </w:numPr>
        <w:spacing w:line="240" w:lineRule="auto"/>
        <w:rPr>
          <w:b/>
          <w:snapToGrid w:val="0"/>
          <w:sz w:val="24"/>
          <w:szCs w:val="24"/>
          <w:lang w:val="bg-BG"/>
        </w:rPr>
      </w:pPr>
      <w:r w:rsidRPr="00EE331C">
        <w:rPr>
          <w:b/>
          <w:snapToGrid w:val="0"/>
          <w:sz w:val="24"/>
          <w:szCs w:val="24"/>
          <w:lang w:val="bg-BG"/>
        </w:rPr>
        <w:t>Основни насоки на планирането</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Основното направление на стопанисването на дивеча да бъде: подобряване на условията за развитие на здрави и жизнени запаси от наличните видове; достигане на допустимите запаси; възможности за разселване; обогатяване на ловната фауна и развитие на ловния туризъм и лов; повишаване на качеството и възможностите за трофеен отстрел; добив на дивечово месо; </w:t>
      </w:r>
    </w:p>
    <w:p w:rsidR="00525D16" w:rsidRDefault="00525D16" w:rsidP="00525D16">
      <w:pPr>
        <w:pStyle w:val="11"/>
        <w:spacing w:line="240" w:lineRule="auto"/>
        <w:ind w:firstLine="0"/>
        <w:rPr>
          <w:snapToGrid w:val="0"/>
          <w:sz w:val="24"/>
          <w:szCs w:val="24"/>
          <w:lang w:val="bg-BG"/>
        </w:rPr>
      </w:pPr>
      <w:r w:rsidRPr="00EE331C">
        <w:rPr>
          <w:snapToGrid w:val="0"/>
          <w:sz w:val="24"/>
          <w:szCs w:val="24"/>
          <w:lang w:val="bg-BG"/>
        </w:rPr>
        <w:tab/>
        <w:t>В зависимост от характера на местообитанията, пригодността за обитаване от даден вид дивеч, основното направление за стопанисване и трайността на обитаването, главен вид едър дивеч в досега действащият ловностопански план е определен както следва :</w:t>
      </w:r>
    </w:p>
    <w:p w:rsidR="00525D16" w:rsidRPr="00D776BB" w:rsidRDefault="00525D16" w:rsidP="00525D16">
      <w:pPr>
        <w:pStyle w:val="11"/>
        <w:spacing w:line="240" w:lineRule="auto"/>
        <w:ind w:firstLine="0"/>
        <w:rPr>
          <w:b/>
          <w:snapToGrid w:val="0"/>
          <w:sz w:val="24"/>
          <w:szCs w:val="24"/>
          <w:lang w:val="bg-BG"/>
        </w:rPr>
      </w:pPr>
      <w:r>
        <w:rPr>
          <w:snapToGrid w:val="0"/>
          <w:sz w:val="24"/>
          <w:szCs w:val="24"/>
          <w:lang w:val="bg-BG"/>
        </w:rPr>
        <w:tab/>
      </w:r>
      <w:r w:rsidRPr="00D776BB">
        <w:rPr>
          <w:b/>
          <w:snapToGrid w:val="0"/>
          <w:sz w:val="24"/>
          <w:szCs w:val="24"/>
          <w:lang w:val="bg-BG"/>
        </w:rPr>
        <w:t xml:space="preserve">1. За дивечовъдния участък </w:t>
      </w:r>
    </w:p>
    <w:p w:rsidR="00525D16" w:rsidRPr="00D85209" w:rsidRDefault="00525D16" w:rsidP="00525D16">
      <w:pPr>
        <w:spacing w:line="228" w:lineRule="auto"/>
        <w:ind w:firstLine="720"/>
        <w:jc w:val="both"/>
        <w:rPr>
          <w:color w:val="000000"/>
          <w:sz w:val="24"/>
          <w:szCs w:val="24"/>
          <w:lang w:val="bg-BG"/>
        </w:rPr>
      </w:pPr>
      <w:r>
        <w:rPr>
          <w:color w:val="000000"/>
          <w:sz w:val="24"/>
          <w:szCs w:val="24"/>
          <w:lang w:val="bg-BG"/>
        </w:rPr>
        <w:t xml:space="preserve"> 1.1. </w:t>
      </w:r>
      <w:r w:rsidRPr="00D85209">
        <w:rPr>
          <w:color w:val="000000"/>
          <w:sz w:val="24"/>
          <w:szCs w:val="24"/>
          <w:lang w:val="bg-BG"/>
        </w:rPr>
        <w:t>В БИСД „</w:t>
      </w:r>
      <w:r>
        <w:rPr>
          <w:color w:val="000000"/>
          <w:sz w:val="24"/>
          <w:szCs w:val="24"/>
          <w:lang w:val="bg-BG"/>
        </w:rPr>
        <w:t xml:space="preserve">Тасладжата” - </w:t>
      </w:r>
      <w:r w:rsidRPr="00D85209">
        <w:rPr>
          <w:color w:val="000000"/>
          <w:sz w:val="24"/>
          <w:szCs w:val="24"/>
          <w:lang w:val="bg-BG"/>
        </w:rPr>
        <w:t xml:space="preserve"> </w:t>
      </w:r>
      <w:r w:rsidRPr="00D776BB">
        <w:rPr>
          <w:b/>
          <w:color w:val="000000"/>
          <w:sz w:val="24"/>
          <w:szCs w:val="24"/>
          <w:lang w:val="bg-BG"/>
        </w:rPr>
        <w:t>дивата свиня</w:t>
      </w:r>
      <w:r w:rsidRPr="00D85209">
        <w:rPr>
          <w:color w:val="000000"/>
          <w:sz w:val="24"/>
          <w:szCs w:val="24"/>
          <w:lang w:val="bg-BG"/>
        </w:rPr>
        <w:t xml:space="preserve"> </w:t>
      </w:r>
      <w:r>
        <w:rPr>
          <w:color w:val="000000"/>
          <w:sz w:val="24"/>
          <w:szCs w:val="24"/>
          <w:lang w:val="bg-BG"/>
        </w:rPr>
        <w:t xml:space="preserve"> с </w:t>
      </w:r>
      <w:r w:rsidRPr="00D85209">
        <w:rPr>
          <w:color w:val="000000"/>
          <w:sz w:val="24"/>
          <w:szCs w:val="24"/>
          <w:lang w:val="bg-BG"/>
        </w:rPr>
        <w:t>оборудва</w:t>
      </w:r>
      <w:r>
        <w:rPr>
          <w:color w:val="000000"/>
          <w:sz w:val="24"/>
          <w:szCs w:val="24"/>
          <w:lang w:val="bg-BG"/>
        </w:rPr>
        <w:t>н ловен двор и  съпътстващ -  еленът лопатар  във възпроизводствения двор на базата.</w:t>
      </w:r>
    </w:p>
    <w:p w:rsidR="00525D16" w:rsidRDefault="00525D16" w:rsidP="00525D16">
      <w:pPr>
        <w:pStyle w:val="11"/>
        <w:spacing w:line="240" w:lineRule="auto"/>
        <w:ind w:firstLine="0"/>
        <w:rPr>
          <w:sz w:val="24"/>
          <w:szCs w:val="24"/>
          <w:lang w:val="bg-BG"/>
        </w:rPr>
      </w:pPr>
      <w:r>
        <w:rPr>
          <w:snapToGrid w:val="0"/>
          <w:sz w:val="24"/>
          <w:szCs w:val="24"/>
          <w:lang w:val="bg-BG"/>
        </w:rPr>
        <w:tab/>
        <w:t xml:space="preserve">1.2. </w:t>
      </w:r>
      <w:r>
        <w:rPr>
          <w:sz w:val="24"/>
          <w:szCs w:val="24"/>
          <w:lang w:val="bg-BG"/>
        </w:rPr>
        <w:t xml:space="preserve">В ловностопанските комплекси </w:t>
      </w:r>
      <w:r w:rsidRPr="00D85209">
        <w:rPr>
          <w:color w:val="000000"/>
          <w:sz w:val="24"/>
          <w:szCs w:val="24"/>
          <w:lang w:val="bg-BG"/>
        </w:rPr>
        <w:t xml:space="preserve">ЛСК „Стръмница” и ЛСК „Гериша” </w:t>
      </w:r>
      <w:r>
        <w:rPr>
          <w:color w:val="000000"/>
          <w:sz w:val="24"/>
          <w:szCs w:val="24"/>
          <w:lang w:val="bg-BG"/>
        </w:rPr>
        <w:t>-</w:t>
      </w:r>
      <w:r>
        <w:rPr>
          <w:b/>
          <w:sz w:val="24"/>
          <w:szCs w:val="24"/>
          <w:lang w:val="bg-BG"/>
        </w:rPr>
        <w:t>б</w:t>
      </w:r>
      <w:r w:rsidRPr="00EE331C">
        <w:rPr>
          <w:b/>
          <w:sz w:val="24"/>
          <w:szCs w:val="24"/>
          <w:lang w:val="bg-BG"/>
        </w:rPr>
        <w:t>лагороден елен</w:t>
      </w:r>
      <w:r w:rsidRPr="00EE331C">
        <w:rPr>
          <w:sz w:val="24"/>
          <w:szCs w:val="24"/>
          <w:lang w:val="bg-BG"/>
        </w:rPr>
        <w:t xml:space="preserve"> със съпътс</w:t>
      </w:r>
      <w:r>
        <w:rPr>
          <w:sz w:val="24"/>
          <w:szCs w:val="24"/>
          <w:lang w:val="bg-BG"/>
        </w:rPr>
        <w:t>тващи видове сърна и дива свиня.</w:t>
      </w:r>
    </w:p>
    <w:p w:rsidR="00525D16" w:rsidRPr="00D776BB" w:rsidRDefault="00525D16" w:rsidP="00525D16">
      <w:pPr>
        <w:pStyle w:val="11"/>
        <w:spacing w:line="240" w:lineRule="auto"/>
        <w:ind w:firstLine="0"/>
        <w:rPr>
          <w:sz w:val="24"/>
          <w:szCs w:val="24"/>
          <w:lang w:val="bg-BG"/>
        </w:rPr>
      </w:pPr>
      <w:r w:rsidRPr="00EE331C">
        <w:rPr>
          <w:sz w:val="24"/>
          <w:szCs w:val="24"/>
          <w:lang w:val="bg-BG"/>
        </w:rPr>
        <w:t xml:space="preserve"> </w:t>
      </w:r>
      <w:r>
        <w:rPr>
          <w:sz w:val="24"/>
          <w:szCs w:val="24"/>
          <w:lang w:val="bg-BG"/>
        </w:rPr>
        <w:tab/>
        <w:t>1.3. В плътните горски райони на ловностопанските комплекси (</w:t>
      </w:r>
      <w:r>
        <w:rPr>
          <w:color w:val="000000"/>
          <w:sz w:val="24"/>
          <w:szCs w:val="24"/>
          <w:lang w:val="bg-BG"/>
        </w:rPr>
        <w:t xml:space="preserve">ЛСК) „Тасладжата“ извън БИСД – главен вид дивеч е </w:t>
      </w:r>
      <w:r w:rsidRPr="00D776BB">
        <w:rPr>
          <w:b/>
          <w:color w:val="000000"/>
          <w:sz w:val="24"/>
          <w:szCs w:val="24"/>
          <w:lang w:val="bg-BG"/>
        </w:rPr>
        <w:t>дива свиня</w:t>
      </w:r>
      <w:r>
        <w:rPr>
          <w:b/>
          <w:color w:val="000000"/>
          <w:sz w:val="24"/>
          <w:szCs w:val="24"/>
          <w:lang w:val="bg-BG"/>
        </w:rPr>
        <w:t xml:space="preserve"> </w:t>
      </w:r>
      <w:r>
        <w:rPr>
          <w:color w:val="000000"/>
          <w:sz w:val="24"/>
          <w:szCs w:val="24"/>
          <w:lang w:val="bg-BG"/>
        </w:rPr>
        <w:t xml:space="preserve">и съпътстващ вид благороден елен и сърна. </w:t>
      </w:r>
    </w:p>
    <w:p w:rsidR="00525D16" w:rsidRDefault="00525D16" w:rsidP="00525D16">
      <w:pPr>
        <w:spacing w:line="228" w:lineRule="auto"/>
        <w:ind w:firstLine="720"/>
        <w:jc w:val="both"/>
        <w:rPr>
          <w:color w:val="000000"/>
          <w:sz w:val="24"/>
          <w:szCs w:val="24"/>
          <w:lang w:val="bg-BG"/>
        </w:rPr>
      </w:pPr>
      <w:r w:rsidRPr="00EE331C">
        <w:rPr>
          <w:b/>
          <w:sz w:val="24"/>
          <w:szCs w:val="24"/>
          <w:lang w:val="bg-BG"/>
        </w:rPr>
        <w:t xml:space="preserve">2. </w:t>
      </w:r>
      <w:r w:rsidRPr="00EE4DA7">
        <w:rPr>
          <w:sz w:val="24"/>
          <w:szCs w:val="24"/>
          <w:lang w:val="bg-BG"/>
        </w:rPr>
        <w:t>В</w:t>
      </w:r>
      <w:r>
        <w:rPr>
          <w:b/>
          <w:sz w:val="24"/>
          <w:szCs w:val="24"/>
          <w:lang w:val="bg-BG"/>
        </w:rPr>
        <w:t xml:space="preserve"> </w:t>
      </w:r>
      <w:r w:rsidRPr="00EE4DA7">
        <w:rPr>
          <w:sz w:val="24"/>
          <w:szCs w:val="24"/>
          <w:lang w:val="bg-BG"/>
        </w:rPr>
        <w:t>плътните горски масиви на</w:t>
      </w:r>
      <w:r>
        <w:rPr>
          <w:b/>
          <w:sz w:val="24"/>
          <w:szCs w:val="24"/>
          <w:lang w:val="bg-BG"/>
        </w:rPr>
        <w:t xml:space="preserve"> </w:t>
      </w:r>
      <w:r w:rsidRPr="00D85209">
        <w:rPr>
          <w:color w:val="000000"/>
          <w:sz w:val="24"/>
          <w:szCs w:val="24"/>
          <w:lang w:val="bg-BG"/>
        </w:rPr>
        <w:t xml:space="preserve">предоставените ловностопански райони на </w:t>
      </w:r>
      <w:r>
        <w:rPr>
          <w:color w:val="000000"/>
          <w:sz w:val="24"/>
          <w:szCs w:val="24"/>
          <w:lang w:val="bg-BG"/>
        </w:rPr>
        <w:t>стопанисвани от ЛРС</w:t>
      </w:r>
      <w:r w:rsidRPr="00D85209">
        <w:rPr>
          <w:color w:val="000000"/>
          <w:sz w:val="24"/>
          <w:szCs w:val="24"/>
          <w:lang w:val="bg-BG"/>
        </w:rPr>
        <w:t xml:space="preserve"> „Хан Крум” – „Садово”, „Везенково”, „Велислав”, „Манолич”, „Есен”, „Скала” и „Дъ</w:t>
      </w:r>
      <w:r>
        <w:rPr>
          <w:color w:val="000000"/>
          <w:sz w:val="24"/>
          <w:szCs w:val="24"/>
          <w:lang w:val="bg-BG"/>
        </w:rPr>
        <w:t>бовица” главен вид дивеч -</w:t>
      </w:r>
      <w:r w:rsidRPr="00D85209">
        <w:rPr>
          <w:color w:val="000000"/>
          <w:sz w:val="24"/>
          <w:szCs w:val="24"/>
          <w:lang w:val="bg-BG"/>
        </w:rPr>
        <w:t xml:space="preserve"> </w:t>
      </w:r>
      <w:r w:rsidRPr="00D776BB">
        <w:rPr>
          <w:b/>
          <w:color w:val="000000"/>
          <w:sz w:val="24"/>
          <w:szCs w:val="24"/>
          <w:lang w:val="bg-BG"/>
        </w:rPr>
        <w:t>дивата свиня</w:t>
      </w:r>
      <w:r w:rsidRPr="00D85209">
        <w:rPr>
          <w:color w:val="000000"/>
          <w:sz w:val="24"/>
          <w:szCs w:val="24"/>
          <w:lang w:val="bg-BG"/>
        </w:rPr>
        <w:t xml:space="preserve"> със съпътстващи видове благороден елен и сърна.</w:t>
      </w:r>
    </w:p>
    <w:p w:rsidR="00525D16" w:rsidRPr="00D85209" w:rsidRDefault="00525D16" w:rsidP="00525D16">
      <w:pPr>
        <w:spacing w:line="228" w:lineRule="auto"/>
        <w:ind w:firstLine="720"/>
        <w:jc w:val="both"/>
        <w:rPr>
          <w:color w:val="000000"/>
          <w:sz w:val="24"/>
          <w:szCs w:val="24"/>
          <w:lang w:val="bg-BG"/>
        </w:rPr>
      </w:pPr>
      <w:r>
        <w:rPr>
          <w:color w:val="000000"/>
          <w:sz w:val="24"/>
          <w:szCs w:val="24"/>
          <w:lang w:val="bg-BG"/>
        </w:rPr>
        <w:t xml:space="preserve">За маломерните горски комплекси разпокъсани от земеделски територии, каквито са ПЛР стопанисвани от ЛРС „Български ловец“ за главен вид дивеч е бил определен сърната със съпътстващ вид заек и на подходящи местообитания  -фазан. </w:t>
      </w:r>
    </w:p>
    <w:p w:rsidR="00525D16" w:rsidRPr="00D711AF" w:rsidRDefault="00525D16" w:rsidP="00525D16">
      <w:pPr>
        <w:spacing w:after="5" w:line="247" w:lineRule="auto"/>
        <w:ind w:right="34" w:firstLine="708"/>
        <w:jc w:val="both"/>
        <w:rPr>
          <w:sz w:val="24"/>
          <w:szCs w:val="24"/>
          <w:lang w:val="bg-BG"/>
        </w:rPr>
      </w:pPr>
      <w:r w:rsidRPr="00D711AF">
        <w:rPr>
          <w:sz w:val="24"/>
          <w:szCs w:val="24"/>
          <w:lang w:val="bg-BG"/>
        </w:rPr>
        <w:t>3.</w:t>
      </w:r>
      <w:r>
        <w:rPr>
          <w:b/>
          <w:sz w:val="24"/>
          <w:szCs w:val="24"/>
          <w:lang w:val="bg-BG"/>
        </w:rPr>
        <w:t xml:space="preserve"> </w:t>
      </w:r>
      <w:r w:rsidRPr="00D711AF">
        <w:rPr>
          <w:b/>
          <w:sz w:val="24"/>
          <w:szCs w:val="24"/>
          <w:lang w:val="bg-BG"/>
        </w:rPr>
        <w:t>Заекът</w:t>
      </w:r>
      <w:r w:rsidRPr="00D711AF">
        <w:rPr>
          <w:sz w:val="24"/>
          <w:szCs w:val="24"/>
          <w:lang w:val="bg-BG"/>
        </w:rPr>
        <w:t xml:space="preserve">  е определен за главен вид дивеч в земеделски територии със съпътстващи видове  яребица, фазан и кеклик.</w:t>
      </w:r>
    </w:p>
    <w:p w:rsidR="00525D16" w:rsidRPr="00D85209" w:rsidRDefault="00525D16" w:rsidP="00525D16">
      <w:pPr>
        <w:spacing w:line="228" w:lineRule="auto"/>
        <w:ind w:firstLine="720"/>
        <w:jc w:val="both"/>
        <w:rPr>
          <w:color w:val="000000"/>
          <w:sz w:val="24"/>
          <w:szCs w:val="24"/>
          <w:lang w:val="bg-BG"/>
        </w:rPr>
      </w:pPr>
      <w:r w:rsidRPr="00D85209">
        <w:rPr>
          <w:color w:val="000000"/>
          <w:sz w:val="24"/>
          <w:szCs w:val="24"/>
          <w:lang w:val="bg-BG"/>
        </w:rPr>
        <w:t>В</w:t>
      </w:r>
      <w:r>
        <w:rPr>
          <w:color w:val="000000"/>
          <w:sz w:val="24"/>
          <w:szCs w:val="24"/>
          <w:lang w:val="bg-BG"/>
        </w:rPr>
        <w:t xml:space="preserve"> ЛСК „Тасладжата” с цел обогатяване на ловната фауна от дребен дивеч е предвидено да се</w:t>
      </w:r>
      <w:r w:rsidRPr="00D85209">
        <w:rPr>
          <w:color w:val="000000"/>
          <w:sz w:val="24"/>
          <w:szCs w:val="24"/>
          <w:lang w:val="bg-BG"/>
        </w:rPr>
        <w:t xml:space="preserve"> изгради ферма за ин</w:t>
      </w:r>
      <w:r w:rsidRPr="00D85209">
        <w:rPr>
          <w:color w:val="000000"/>
          <w:sz w:val="24"/>
          <w:szCs w:val="24"/>
          <w:lang w:val="bg-BG"/>
        </w:rPr>
        <w:softHyphen/>
        <w:t>тен</w:t>
      </w:r>
      <w:r w:rsidRPr="00D85209">
        <w:rPr>
          <w:color w:val="000000"/>
          <w:sz w:val="24"/>
          <w:szCs w:val="24"/>
          <w:lang w:val="bg-BG"/>
        </w:rPr>
        <w:softHyphen/>
        <w:t>зив</w:t>
      </w:r>
      <w:r w:rsidRPr="00D85209">
        <w:rPr>
          <w:color w:val="000000"/>
          <w:sz w:val="24"/>
          <w:szCs w:val="24"/>
          <w:lang w:val="bg-BG"/>
        </w:rPr>
        <w:softHyphen/>
        <w:t>но дъл</w:t>
      </w:r>
      <w:r w:rsidRPr="00D85209">
        <w:rPr>
          <w:color w:val="000000"/>
          <w:sz w:val="24"/>
          <w:szCs w:val="24"/>
          <w:lang w:val="bg-BG"/>
        </w:rPr>
        <w:softHyphen/>
        <w:t>го</w:t>
      </w:r>
      <w:r w:rsidRPr="00D85209">
        <w:rPr>
          <w:color w:val="000000"/>
          <w:sz w:val="24"/>
          <w:szCs w:val="24"/>
          <w:lang w:val="bg-BG"/>
        </w:rPr>
        <w:softHyphen/>
        <w:t>го</w:t>
      </w:r>
      <w:r w:rsidRPr="00D85209">
        <w:rPr>
          <w:color w:val="000000"/>
          <w:sz w:val="24"/>
          <w:szCs w:val="24"/>
          <w:lang w:val="bg-BG"/>
        </w:rPr>
        <w:softHyphen/>
        <w:t>ди</w:t>
      </w:r>
      <w:r w:rsidRPr="00D85209">
        <w:rPr>
          <w:color w:val="000000"/>
          <w:sz w:val="24"/>
          <w:szCs w:val="24"/>
          <w:lang w:val="bg-BG"/>
        </w:rPr>
        <w:softHyphen/>
        <w:t>ш</w:t>
      </w:r>
      <w:r w:rsidRPr="00D85209">
        <w:rPr>
          <w:color w:val="000000"/>
          <w:sz w:val="24"/>
          <w:szCs w:val="24"/>
          <w:lang w:val="bg-BG"/>
        </w:rPr>
        <w:softHyphen/>
        <w:t>но ра</w:t>
      </w:r>
      <w:r w:rsidRPr="00D85209">
        <w:rPr>
          <w:color w:val="000000"/>
          <w:sz w:val="24"/>
          <w:szCs w:val="24"/>
          <w:lang w:val="bg-BG"/>
        </w:rPr>
        <w:softHyphen/>
        <w:t>з</w:t>
      </w:r>
      <w:r w:rsidRPr="00D85209">
        <w:rPr>
          <w:color w:val="000000"/>
          <w:sz w:val="24"/>
          <w:szCs w:val="24"/>
          <w:lang w:val="bg-BG"/>
        </w:rPr>
        <w:softHyphen/>
        <w:t>въж</w:t>
      </w:r>
      <w:r w:rsidRPr="00D85209">
        <w:rPr>
          <w:color w:val="000000"/>
          <w:sz w:val="24"/>
          <w:szCs w:val="24"/>
          <w:lang w:val="bg-BG"/>
        </w:rPr>
        <w:softHyphen/>
        <w:t>да</w:t>
      </w:r>
      <w:r w:rsidRPr="00D85209">
        <w:rPr>
          <w:color w:val="000000"/>
          <w:sz w:val="24"/>
          <w:szCs w:val="24"/>
          <w:lang w:val="bg-BG"/>
        </w:rPr>
        <w:softHyphen/>
        <w:t xml:space="preserve">не на дребен дивеч с </w:t>
      </w:r>
      <w:r>
        <w:rPr>
          <w:color w:val="000000"/>
          <w:sz w:val="24"/>
          <w:szCs w:val="24"/>
          <w:lang w:val="bg-BG"/>
        </w:rPr>
        <w:t xml:space="preserve">годишен </w:t>
      </w:r>
      <w:r w:rsidRPr="00D85209">
        <w:rPr>
          <w:color w:val="000000"/>
          <w:sz w:val="24"/>
          <w:szCs w:val="24"/>
          <w:lang w:val="bg-BG"/>
        </w:rPr>
        <w:t xml:space="preserve">капацитет </w:t>
      </w:r>
      <w:r>
        <w:rPr>
          <w:color w:val="000000"/>
          <w:sz w:val="24"/>
          <w:szCs w:val="24"/>
          <w:lang w:val="bg-BG"/>
        </w:rPr>
        <w:t xml:space="preserve">по </w:t>
      </w:r>
      <w:r w:rsidRPr="00D85209">
        <w:rPr>
          <w:color w:val="000000"/>
          <w:sz w:val="24"/>
          <w:szCs w:val="24"/>
          <w:lang w:val="bg-BG"/>
        </w:rPr>
        <w:t>300 фазана, 100 яребици, 200 полудиви патици и 50 заека</w:t>
      </w:r>
      <w:r>
        <w:rPr>
          <w:color w:val="000000"/>
          <w:sz w:val="24"/>
          <w:szCs w:val="24"/>
          <w:lang w:val="bg-BG"/>
        </w:rPr>
        <w:t xml:space="preserve"> с двор за разселване</w:t>
      </w:r>
      <w:r w:rsidRPr="00D85209">
        <w:rPr>
          <w:color w:val="000000"/>
          <w:sz w:val="24"/>
          <w:szCs w:val="24"/>
          <w:lang w:val="bg-BG"/>
        </w:rPr>
        <w:t xml:space="preserve">. </w:t>
      </w:r>
    </w:p>
    <w:p w:rsidR="00525D16" w:rsidRDefault="00525D16" w:rsidP="00525D16">
      <w:pPr>
        <w:spacing w:after="5" w:line="247" w:lineRule="auto"/>
        <w:ind w:left="-5" w:right="34" w:firstLine="685"/>
        <w:jc w:val="both"/>
        <w:rPr>
          <w:sz w:val="24"/>
          <w:szCs w:val="24"/>
          <w:lang w:val="bg-BG"/>
        </w:rPr>
      </w:pPr>
      <w:r>
        <w:rPr>
          <w:sz w:val="24"/>
          <w:szCs w:val="24"/>
          <w:lang w:val="bg-BG"/>
        </w:rPr>
        <w:t>По ловностопански план е предвидено ежегодно разселване на:</w:t>
      </w:r>
    </w:p>
    <w:p w:rsidR="00525D16" w:rsidRPr="00D85209" w:rsidRDefault="00525D16" w:rsidP="00525D16">
      <w:pPr>
        <w:spacing w:line="228" w:lineRule="auto"/>
        <w:ind w:firstLine="720"/>
        <w:jc w:val="both"/>
        <w:rPr>
          <w:color w:val="000000"/>
          <w:sz w:val="24"/>
          <w:szCs w:val="24"/>
          <w:lang w:val="bg-BG"/>
        </w:rPr>
      </w:pPr>
      <w:r>
        <w:rPr>
          <w:sz w:val="24"/>
          <w:szCs w:val="24"/>
          <w:lang w:val="bg-BG"/>
        </w:rPr>
        <w:t xml:space="preserve">- </w:t>
      </w:r>
      <w:r w:rsidRPr="00D85209">
        <w:rPr>
          <w:color w:val="000000"/>
          <w:sz w:val="24"/>
          <w:szCs w:val="24"/>
          <w:lang w:val="bg-BG"/>
        </w:rPr>
        <w:t xml:space="preserve">В предоставените ловностопански райони на </w:t>
      </w:r>
      <w:r>
        <w:rPr>
          <w:color w:val="000000"/>
          <w:sz w:val="24"/>
          <w:szCs w:val="24"/>
          <w:lang w:val="bg-BG"/>
        </w:rPr>
        <w:t>ЛРС</w:t>
      </w:r>
      <w:r w:rsidRPr="00D85209">
        <w:rPr>
          <w:color w:val="000000"/>
          <w:sz w:val="24"/>
          <w:szCs w:val="24"/>
          <w:lang w:val="bg-BG"/>
        </w:rPr>
        <w:t xml:space="preserve"> „Хан Крум” ще продължи ежегодното разселване минимум по 500 фазана, като задължително се разселва колхидски фазан и 400 яребици. </w:t>
      </w:r>
      <w:r>
        <w:rPr>
          <w:color w:val="000000"/>
          <w:sz w:val="24"/>
          <w:szCs w:val="24"/>
          <w:lang w:val="bg-BG"/>
        </w:rPr>
        <w:t xml:space="preserve">За целта в ПЛР „Везенково” е предвидено да се </w:t>
      </w:r>
      <w:r w:rsidRPr="00D85209">
        <w:rPr>
          <w:color w:val="000000"/>
          <w:sz w:val="24"/>
          <w:szCs w:val="24"/>
          <w:lang w:val="bg-BG"/>
        </w:rPr>
        <w:t xml:space="preserve"> изгради волиер</w:t>
      </w:r>
      <w:bookmarkStart w:id="0" w:name="_GoBack"/>
      <w:bookmarkEnd w:id="0"/>
      <w:r w:rsidRPr="00D85209">
        <w:rPr>
          <w:color w:val="000000"/>
          <w:sz w:val="24"/>
          <w:szCs w:val="24"/>
          <w:lang w:val="bg-BG"/>
        </w:rPr>
        <w:t xml:space="preserve"> за 100 фазана с двор за разселване.</w:t>
      </w:r>
    </w:p>
    <w:p w:rsidR="00525D16" w:rsidRPr="00D85209" w:rsidRDefault="00525D16" w:rsidP="00525D16">
      <w:pPr>
        <w:spacing w:line="228" w:lineRule="auto"/>
        <w:ind w:firstLine="720"/>
        <w:jc w:val="both"/>
        <w:rPr>
          <w:color w:val="000000"/>
          <w:sz w:val="24"/>
          <w:szCs w:val="24"/>
          <w:lang w:val="bg-BG"/>
        </w:rPr>
      </w:pPr>
      <w:r>
        <w:rPr>
          <w:color w:val="000000"/>
          <w:sz w:val="24"/>
          <w:szCs w:val="24"/>
          <w:lang w:val="bg-BG"/>
        </w:rPr>
        <w:lastRenderedPageBreak/>
        <w:t xml:space="preserve">- </w:t>
      </w:r>
      <w:r w:rsidRPr="00D85209">
        <w:rPr>
          <w:color w:val="000000"/>
          <w:sz w:val="24"/>
          <w:szCs w:val="24"/>
          <w:lang w:val="bg-BG"/>
        </w:rPr>
        <w:t xml:space="preserve">В предоставените ловностопански райони на </w:t>
      </w:r>
      <w:r>
        <w:rPr>
          <w:color w:val="000000"/>
          <w:sz w:val="24"/>
          <w:szCs w:val="24"/>
          <w:lang w:val="bg-BG"/>
        </w:rPr>
        <w:t>ЛРС</w:t>
      </w:r>
      <w:r w:rsidRPr="00D85209">
        <w:rPr>
          <w:color w:val="000000"/>
          <w:sz w:val="24"/>
          <w:szCs w:val="24"/>
          <w:lang w:val="bg-BG"/>
        </w:rPr>
        <w:t xml:space="preserve"> „Български ловец” ще продължи ежегодното разселване минимум по 100 фазана, 50 яребици и 100 полудиви патици. </w:t>
      </w:r>
    </w:p>
    <w:p w:rsidR="00525D16" w:rsidRPr="00D85209" w:rsidRDefault="00525D16" w:rsidP="00525D16">
      <w:pPr>
        <w:spacing w:line="228" w:lineRule="auto"/>
        <w:ind w:firstLine="720"/>
        <w:jc w:val="both"/>
        <w:rPr>
          <w:color w:val="000000"/>
          <w:sz w:val="24"/>
          <w:szCs w:val="24"/>
          <w:lang w:val="bg-BG"/>
        </w:rPr>
      </w:pPr>
      <w:r w:rsidRPr="00D85209">
        <w:rPr>
          <w:color w:val="000000"/>
          <w:sz w:val="24"/>
          <w:szCs w:val="24"/>
          <w:lang w:val="bg-BG"/>
        </w:rPr>
        <w:t>Във всички районите с подходящи условия с</w:t>
      </w:r>
      <w:r>
        <w:rPr>
          <w:color w:val="000000"/>
          <w:sz w:val="24"/>
          <w:szCs w:val="24"/>
          <w:lang w:val="bg-BG"/>
        </w:rPr>
        <w:t xml:space="preserve"> цел опресняване на кръвта е предвидено</w:t>
      </w:r>
      <w:r w:rsidRPr="00D85209">
        <w:rPr>
          <w:color w:val="000000"/>
          <w:sz w:val="24"/>
          <w:szCs w:val="24"/>
          <w:lang w:val="bg-BG"/>
        </w:rPr>
        <w:t xml:space="preserve"> разселва и заек.</w:t>
      </w:r>
    </w:p>
    <w:p w:rsidR="00525D16" w:rsidRPr="00EE331C" w:rsidRDefault="00525D16" w:rsidP="00525D16">
      <w:pPr>
        <w:spacing w:after="5" w:line="247" w:lineRule="auto"/>
        <w:ind w:left="-5" w:right="34" w:firstLine="685"/>
        <w:jc w:val="both"/>
        <w:rPr>
          <w:sz w:val="24"/>
          <w:szCs w:val="24"/>
          <w:lang w:val="bg-BG"/>
        </w:rPr>
      </w:pPr>
    </w:p>
    <w:p w:rsidR="00525D16" w:rsidRPr="00EE331C" w:rsidRDefault="00525D16" w:rsidP="00525D16">
      <w:pPr>
        <w:spacing w:after="33"/>
        <w:ind w:left="-11" w:right="58"/>
        <w:jc w:val="both"/>
        <w:rPr>
          <w:sz w:val="24"/>
          <w:szCs w:val="24"/>
          <w:lang w:val="bg-BG"/>
        </w:rPr>
      </w:pPr>
      <w:r w:rsidRPr="00EE331C">
        <w:rPr>
          <w:sz w:val="24"/>
          <w:szCs w:val="24"/>
          <w:lang w:val="bg-BG"/>
        </w:rPr>
        <w:t xml:space="preserve">       Разпределението на дивечопригодните площи по видове дивеч</w:t>
      </w:r>
      <w:r w:rsidR="00982DF2">
        <w:rPr>
          <w:sz w:val="24"/>
          <w:szCs w:val="24"/>
          <w:lang w:val="bg-BG"/>
        </w:rPr>
        <w:t xml:space="preserve"> по проект от </w:t>
      </w:r>
      <w:r w:rsidR="00303EA7">
        <w:rPr>
          <w:sz w:val="24"/>
          <w:szCs w:val="24"/>
          <w:lang w:val="bg-BG"/>
        </w:rPr>
        <w:t>2013 г е посочено в таблица № 10</w:t>
      </w:r>
    </w:p>
    <w:p w:rsidR="00525D16" w:rsidRPr="00EE331C" w:rsidRDefault="00525D16" w:rsidP="00525D16">
      <w:pPr>
        <w:spacing w:after="33" w:line="264" w:lineRule="auto"/>
        <w:ind w:left="-11" w:right="58" w:firstLine="330"/>
        <w:jc w:val="center"/>
        <w:rPr>
          <w:rFonts w:eastAsiaTheme="minorEastAsia"/>
          <w:sz w:val="24"/>
          <w:szCs w:val="24"/>
          <w:lang w:val="bg-BG" w:eastAsia="en-US"/>
        </w:rPr>
      </w:pPr>
    </w:p>
    <w:p w:rsidR="00525D16" w:rsidRDefault="00303EA7" w:rsidP="00525D16">
      <w:pPr>
        <w:spacing w:after="33" w:line="264" w:lineRule="auto"/>
        <w:ind w:left="-11" w:right="58" w:firstLine="330"/>
        <w:jc w:val="center"/>
        <w:rPr>
          <w:sz w:val="24"/>
          <w:szCs w:val="24"/>
          <w:lang w:val="bg-BG"/>
        </w:rPr>
      </w:pPr>
      <w:r>
        <w:rPr>
          <w:sz w:val="24"/>
          <w:szCs w:val="24"/>
          <w:lang w:val="bg-BG"/>
        </w:rPr>
        <w:t>Таблица № 10</w:t>
      </w:r>
    </w:p>
    <w:p w:rsidR="00982DF2" w:rsidRPr="00EE331C" w:rsidRDefault="00982DF2" w:rsidP="00982DF2">
      <w:pPr>
        <w:spacing w:after="33" w:line="264" w:lineRule="auto"/>
        <w:ind w:left="-11" w:right="58" w:firstLine="330"/>
        <w:jc w:val="both"/>
        <w:rPr>
          <w:sz w:val="24"/>
          <w:szCs w:val="24"/>
          <w:lang w:val="bg-BG"/>
        </w:rPr>
      </w:pPr>
      <w:r>
        <w:rPr>
          <w:sz w:val="24"/>
          <w:szCs w:val="24"/>
          <w:lang w:val="bg-BG"/>
        </w:rPr>
        <w:t>За разпределение на дивечопригодните площи по видове дивеч въз основа на бонитирането й</w:t>
      </w:r>
    </w:p>
    <w:p w:rsidR="00525D16" w:rsidRPr="00EE331C" w:rsidRDefault="00525D16" w:rsidP="00525D16">
      <w:pPr>
        <w:spacing w:after="33" w:line="264" w:lineRule="auto"/>
        <w:ind w:left="-11" w:right="58" w:firstLine="330"/>
        <w:jc w:val="center"/>
        <w:rPr>
          <w:sz w:val="24"/>
          <w:szCs w:val="24"/>
          <w:lang w:val="bg-BG"/>
        </w:rPr>
      </w:pPr>
    </w:p>
    <w:tbl>
      <w:tblPr>
        <w:tblStyle w:val="ac"/>
        <w:tblW w:w="0" w:type="auto"/>
        <w:tblInd w:w="656" w:type="dxa"/>
        <w:tblLook w:val="04A0" w:firstRow="1" w:lastRow="0" w:firstColumn="1" w:lastColumn="0" w:noHBand="0" w:noVBand="1"/>
      </w:tblPr>
      <w:tblGrid>
        <w:gridCol w:w="3550"/>
        <w:gridCol w:w="1701"/>
        <w:gridCol w:w="1646"/>
        <w:gridCol w:w="1189"/>
      </w:tblGrid>
      <w:tr w:rsidR="00525D16" w:rsidRPr="00EE331C" w:rsidTr="00982DF2">
        <w:tc>
          <w:tcPr>
            <w:tcW w:w="3550" w:type="dxa"/>
            <w:vMerge w:val="restart"/>
            <w:tcBorders>
              <w:top w:val="single" w:sz="4" w:space="0" w:color="auto"/>
              <w:left w:val="single" w:sz="4" w:space="0" w:color="auto"/>
              <w:right w:val="single" w:sz="4" w:space="0" w:color="auto"/>
            </w:tcBorders>
          </w:tcPr>
          <w:p w:rsidR="00525D16" w:rsidRPr="00EE331C" w:rsidRDefault="00525D16" w:rsidP="00982DF2">
            <w:pPr>
              <w:spacing w:after="33" w:line="264" w:lineRule="auto"/>
              <w:ind w:right="58"/>
              <w:rPr>
                <w:sz w:val="24"/>
                <w:szCs w:val="24"/>
              </w:rPr>
            </w:pPr>
          </w:p>
          <w:p w:rsidR="00525D16" w:rsidRDefault="00525D16" w:rsidP="00982DF2">
            <w:pPr>
              <w:spacing w:after="33" w:line="264" w:lineRule="auto"/>
              <w:ind w:right="58"/>
              <w:rPr>
                <w:sz w:val="24"/>
                <w:szCs w:val="24"/>
              </w:rPr>
            </w:pPr>
          </w:p>
          <w:p w:rsidR="00525D16" w:rsidRPr="00EE331C" w:rsidRDefault="00525D16" w:rsidP="00982DF2">
            <w:pPr>
              <w:spacing w:after="33" w:line="264" w:lineRule="auto"/>
              <w:ind w:right="58"/>
              <w:rPr>
                <w:sz w:val="24"/>
                <w:szCs w:val="24"/>
              </w:rPr>
            </w:pPr>
            <w:r w:rsidRPr="00EE331C">
              <w:rPr>
                <w:sz w:val="24"/>
                <w:szCs w:val="24"/>
              </w:rPr>
              <w:t>Вид дивеч</w:t>
            </w:r>
          </w:p>
        </w:tc>
        <w:tc>
          <w:tcPr>
            <w:tcW w:w="1701"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 xml:space="preserve">Площ в </w:t>
            </w:r>
          </w:p>
          <w:p w:rsidR="00525D16" w:rsidRPr="00EE331C" w:rsidRDefault="00525D16" w:rsidP="00982DF2">
            <w:pPr>
              <w:spacing w:after="33" w:line="264" w:lineRule="auto"/>
              <w:ind w:right="58"/>
              <w:rPr>
                <w:sz w:val="24"/>
                <w:szCs w:val="24"/>
              </w:rPr>
            </w:pPr>
            <w:r w:rsidRPr="00EE331C">
              <w:rPr>
                <w:sz w:val="24"/>
                <w:szCs w:val="24"/>
              </w:rPr>
              <w:t>горските територии</w:t>
            </w:r>
          </w:p>
        </w:tc>
        <w:tc>
          <w:tcPr>
            <w:tcW w:w="1646"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 xml:space="preserve">Площ в </w:t>
            </w:r>
          </w:p>
          <w:p w:rsidR="00525D16" w:rsidRPr="00EE331C" w:rsidRDefault="00525D16" w:rsidP="00982DF2">
            <w:pPr>
              <w:spacing w:after="33" w:line="264" w:lineRule="auto"/>
              <w:ind w:right="58"/>
              <w:rPr>
                <w:sz w:val="24"/>
                <w:szCs w:val="24"/>
              </w:rPr>
            </w:pPr>
            <w:r w:rsidRPr="00EE331C">
              <w:rPr>
                <w:sz w:val="24"/>
                <w:szCs w:val="24"/>
              </w:rPr>
              <w:t xml:space="preserve">земеделските </w:t>
            </w:r>
          </w:p>
          <w:p w:rsidR="00525D16" w:rsidRPr="00EE331C" w:rsidRDefault="00525D16" w:rsidP="00982DF2">
            <w:pPr>
              <w:spacing w:after="33" w:line="264" w:lineRule="auto"/>
              <w:ind w:right="58"/>
              <w:rPr>
                <w:sz w:val="24"/>
                <w:szCs w:val="24"/>
              </w:rPr>
            </w:pPr>
            <w:r w:rsidRPr="00EE331C">
              <w:rPr>
                <w:sz w:val="24"/>
                <w:szCs w:val="24"/>
              </w:rPr>
              <w:t>територии</w:t>
            </w:r>
          </w:p>
        </w:tc>
        <w:tc>
          <w:tcPr>
            <w:tcW w:w="1189"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общо</w:t>
            </w:r>
          </w:p>
        </w:tc>
      </w:tr>
      <w:tr w:rsidR="00525D16" w:rsidRPr="00EE331C" w:rsidTr="00982DF2">
        <w:tc>
          <w:tcPr>
            <w:tcW w:w="3550" w:type="dxa"/>
            <w:vMerge/>
            <w:tcBorders>
              <w:left w:val="single" w:sz="4" w:space="0" w:color="auto"/>
              <w:bottom w:val="single" w:sz="4" w:space="0" w:color="auto"/>
              <w:right w:val="single" w:sz="4" w:space="0" w:color="auto"/>
            </w:tcBorders>
          </w:tcPr>
          <w:p w:rsidR="00525D16" w:rsidRPr="00EE331C" w:rsidRDefault="00525D16" w:rsidP="00982DF2">
            <w:pPr>
              <w:spacing w:after="33" w:line="264" w:lineRule="auto"/>
              <w:ind w:right="58"/>
              <w:rPr>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rsidR="00525D16" w:rsidRDefault="00525D16" w:rsidP="00982DF2">
            <w:pPr>
              <w:spacing w:after="33" w:line="264" w:lineRule="auto"/>
              <w:ind w:right="58"/>
              <w:jc w:val="center"/>
              <w:rPr>
                <w:sz w:val="24"/>
                <w:szCs w:val="24"/>
              </w:rPr>
            </w:pPr>
            <w:r>
              <w:rPr>
                <w:sz w:val="24"/>
                <w:szCs w:val="24"/>
              </w:rPr>
              <w:t>Х е к т а р и</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 xml:space="preserve">Благороден елен </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10917</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10917,0</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Pr>
                <w:sz w:val="24"/>
                <w:szCs w:val="24"/>
              </w:rPr>
              <w:t>Елен лопатар</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575,3</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575,3</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rPr>
                <w:sz w:val="24"/>
                <w:szCs w:val="24"/>
              </w:rPr>
            </w:pPr>
            <w:r w:rsidRPr="00EE331C">
              <w:rPr>
                <w:sz w:val="24"/>
                <w:szCs w:val="24"/>
              </w:rPr>
              <w:t>Дива свиня на свобода</w:t>
            </w:r>
          </w:p>
        </w:tc>
        <w:tc>
          <w:tcPr>
            <w:tcW w:w="1701" w:type="dxa"/>
            <w:tcBorders>
              <w:top w:val="single" w:sz="4" w:space="0" w:color="auto"/>
              <w:left w:val="single" w:sz="4" w:space="0" w:color="auto"/>
              <w:bottom w:val="single" w:sz="4" w:space="0" w:color="auto"/>
              <w:right w:val="single" w:sz="4" w:space="0" w:color="auto"/>
            </w:tcBorders>
          </w:tcPr>
          <w:p w:rsidR="00525D16" w:rsidRDefault="00525D16" w:rsidP="00982DF2">
            <w:pPr>
              <w:spacing w:after="33" w:line="264" w:lineRule="auto"/>
              <w:ind w:right="58"/>
              <w:jc w:val="center"/>
              <w:rPr>
                <w:sz w:val="24"/>
                <w:szCs w:val="24"/>
              </w:rPr>
            </w:pPr>
            <w:r>
              <w:rPr>
                <w:sz w:val="24"/>
                <w:szCs w:val="24"/>
              </w:rPr>
              <w:t>21156,6</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21156,6</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Сърна</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20440,9</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20440,9</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Заек</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556,1</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18843,2</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19399,3</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Фазан</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449,3</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3891,2</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4340,5</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Яребица</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0</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14239,7</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14239,7</w:t>
            </w:r>
          </w:p>
        </w:tc>
      </w:tr>
      <w:tr w:rsidR="00525D16" w:rsidRPr="00EE331C" w:rsidTr="00982DF2">
        <w:tc>
          <w:tcPr>
            <w:tcW w:w="3550"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spacing w:after="33" w:line="264" w:lineRule="auto"/>
              <w:ind w:right="58"/>
              <w:rPr>
                <w:sz w:val="24"/>
                <w:szCs w:val="24"/>
              </w:rPr>
            </w:pPr>
            <w:r w:rsidRPr="00EE331C">
              <w:rPr>
                <w:sz w:val="24"/>
                <w:szCs w:val="24"/>
              </w:rPr>
              <w:t>Тракийски кеклик</w:t>
            </w:r>
          </w:p>
        </w:tc>
        <w:tc>
          <w:tcPr>
            <w:tcW w:w="1701"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112,7</w:t>
            </w:r>
          </w:p>
        </w:tc>
        <w:tc>
          <w:tcPr>
            <w:tcW w:w="1646"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2032,4</w:t>
            </w:r>
          </w:p>
        </w:tc>
        <w:tc>
          <w:tcPr>
            <w:tcW w:w="118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spacing w:after="33" w:line="264" w:lineRule="auto"/>
              <w:ind w:right="58"/>
              <w:jc w:val="center"/>
              <w:rPr>
                <w:sz w:val="24"/>
                <w:szCs w:val="24"/>
              </w:rPr>
            </w:pPr>
            <w:r>
              <w:rPr>
                <w:sz w:val="24"/>
                <w:szCs w:val="24"/>
              </w:rPr>
              <w:t>2145,1</w:t>
            </w:r>
          </w:p>
        </w:tc>
      </w:tr>
    </w:tbl>
    <w:p w:rsidR="00CA36EE"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w:t>
      </w:r>
    </w:p>
    <w:p w:rsidR="00CA36EE" w:rsidRDefault="00CA36EE" w:rsidP="00525D16">
      <w:pPr>
        <w:pStyle w:val="11"/>
        <w:spacing w:line="240" w:lineRule="auto"/>
        <w:ind w:firstLine="0"/>
        <w:rPr>
          <w:snapToGrid w:val="0"/>
          <w:sz w:val="24"/>
          <w:szCs w:val="24"/>
          <w:lang w:val="bg-BG"/>
        </w:rPr>
      </w:pPr>
    </w:p>
    <w:p w:rsidR="00525D16" w:rsidRPr="00EE331C" w:rsidRDefault="00CA36EE" w:rsidP="00525D16">
      <w:pPr>
        <w:pStyle w:val="11"/>
        <w:spacing w:line="240" w:lineRule="auto"/>
        <w:ind w:firstLine="0"/>
        <w:rPr>
          <w:snapToGrid w:val="0"/>
          <w:sz w:val="24"/>
          <w:szCs w:val="24"/>
          <w:lang w:val="bg-BG"/>
        </w:rPr>
      </w:pPr>
      <w:r>
        <w:rPr>
          <w:snapToGrid w:val="0"/>
          <w:sz w:val="24"/>
          <w:szCs w:val="24"/>
          <w:lang w:val="bg-BG"/>
        </w:rPr>
        <w:tab/>
      </w:r>
      <w:r w:rsidR="00525D16" w:rsidRPr="00EE331C">
        <w:rPr>
          <w:snapToGrid w:val="0"/>
          <w:sz w:val="24"/>
          <w:szCs w:val="24"/>
          <w:lang w:val="bg-BG"/>
        </w:rPr>
        <w:t xml:space="preserve"> Главният и съпътстващите видове дивеч при предстоящото планиране да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 а допустимите запаси, коефициентите за прираст на едрия дивеч - с препоръките в приложение № 29. </w:t>
      </w:r>
    </w:p>
    <w:p w:rsidR="00CA36EE" w:rsidRDefault="00525D16" w:rsidP="00982DF2">
      <w:pPr>
        <w:pStyle w:val="11"/>
        <w:spacing w:line="240" w:lineRule="auto"/>
        <w:ind w:firstLine="0"/>
        <w:rPr>
          <w:rFonts w:eastAsia="Arial"/>
          <w:sz w:val="24"/>
          <w:szCs w:val="24"/>
          <w:lang w:val="bg-BG"/>
        </w:rPr>
      </w:pPr>
      <w:r w:rsidRPr="00EE331C">
        <w:rPr>
          <w:sz w:val="24"/>
          <w:szCs w:val="24"/>
          <w:lang w:val="bg-BG"/>
        </w:rPr>
        <w:tab/>
        <w:t>Половото</w:t>
      </w:r>
      <w:r w:rsidRPr="00EE331C">
        <w:rPr>
          <w:rFonts w:eastAsia="Arial"/>
          <w:sz w:val="24"/>
          <w:szCs w:val="24"/>
          <w:lang w:val="bg-BG"/>
        </w:rPr>
        <w:t xml:space="preserve"> </w:t>
      </w:r>
      <w:r w:rsidRPr="00EE331C">
        <w:rPr>
          <w:sz w:val="24"/>
          <w:szCs w:val="24"/>
          <w:lang w:val="bg-BG"/>
        </w:rPr>
        <w:t>съотношение</w:t>
      </w:r>
      <w:r w:rsidRPr="00EE331C">
        <w:rPr>
          <w:rFonts w:eastAsia="Arial"/>
          <w:sz w:val="24"/>
          <w:szCs w:val="24"/>
          <w:lang w:val="bg-BG"/>
        </w:rPr>
        <w:t xml:space="preserve"> </w:t>
      </w:r>
      <w:r w:rsidRPr="00EE331C">
        <w:rPr>
          <w:sz w:val="24"/>
          <w:szCs w:val="24"/>
          <w:lang w:val="bg-BG"/>
        </w:rPr>
        <w:t>на</w:t>
      </w:r>
      <w:r w:rsidRPr="00EE331C">
        <w:rPr>
          <w:rFonts w:eastAsia="Arial"/>
          <w:sz w:val="24"/>
          <w:szCs w:val="24"/>
          <w:lang w:val="bg-BG"/>
        </w:rPr>
        <w:t xml:space="preserve"> </w:t>
      </w:r>
      <w:r w:rsidRPr="00EE331C">
        <w:rPr>
          <w:sz w:val="24"/>
          <w:szCs w:val="24"/>
          <w:lang w:val="bg-BG"/>
        </w:rPr>
        <w:t>всички</w:t>
      </w:r>
      <w:r w:rsidRPr="00EE331C">
        <w:rPr>
          <w:rFonts w:eastAsia="Arial"/>
          <w:sz w:val="24"/>
          <w:szCs w:val="24"/>
          <w:lang w:val="bg-BG"/>
        </w:rPr>
        <w:t xml:space="preserve"> </w:t>
      </w:r>
      <w:r w:rsidRPr="00EE331C">
        <w:rPr>
          <w:sz w:val="24"/>
          <w:szCs w:val="24"/>
          <w:lang w:val="bg-BG"/>
        </w:rPr>
        <w:t>видове</w:t>
      </w:r>
      <w:r w:rsidRPr="00EE331C">
        <w:rPr>
          <w:rFonts w:eastAsia="Arial"/>
          <w:sz w:val="24"/>
          <w:szCs w:val="24"/>
          <w:lang w:val="bg-BG"/>
        </w:rPr>
        <w:t xml:space="preserve"> </w:t>
      </w:r>
      <w:r w:rsidRPr="00EE331C">
        <w:rPr>
          <w:sz w:val="24"/>
          <w:szCs w:val="24"/>
          <w:lang w:val="bg-BG"/>
        </w:rPr>
        <w:t>на</w:t>
      </w:r>
      <w:r w:rsidRPr="00EE331C">
        <w:rPr>
          <w:rFonts w:eastAsia="Arial"/>
          <w:sz w:val="24"/>
          <w:szCs w:val="24"/>
          <w:lang w:val="bg-BG"/>
        </w:rPr>
        <w:t xml:space="preserve"> </w:t>
      </w:r>
      <w:r w:rsidRPr="00EE331C">
        <w:rPr>
          <w:sz w:val="24"/>
          <w:szCs w:val="24"/>
          <w:lang w:val="bg-BG"/>
        </w:rPr>
        <w:t>свобода</w:t>
      </w:r>
      <w:r w:rsidRPr="00EE331C">
        <w:rPr>
          <w:rFonts w:eastAsia="Arial"/>
          <w:sz w:val="24"/>
          <w:szCs w:val="24"/>
          <w:lang w:val="bg-BG"/>
        </w:rPr>
        <w:t xml:space="preserve"> </w:t>
      </w:r>
      <w:r w:rsidRPr="00EE331C">
        <w:rPr>
          <w:sz w:val="24"/>
          <w:szCs w:val="24"/>
          <w:lang w:val="bg-BG"/>
        </w:rPr>
        <w:t>да</w:t>
      </w:r>
      <w:r w:rsidRPr="00EE331C">
        <w:rPr>
          <w:rFonts w:eastAsia="Arial"/>
          <w:sz w:val="24"/>
          <w:szCs w:val="24"/>
          <w:lang w:val="bg-BG"/>
        </w:rPr>
        <w:t xml:space="preserve"> с</w:t>
      </w:r>
      <w:r w:rsidRPr="00EE331C">
        <w:rPr>
          <w:sz w:val="24"/>
          <w:szCs w:val="24"/>
          <w:lang w:val="bg-BG"/>
        </w:rPr>
        <w:t>е</w:t>
      </w:r>
      <w:r w:rsidRPr="00EE331C">
        <w:rPr>
          <w:rFonts w:eastAsia="Arial"/>
          <w:sz w:val="24"/>
          <w:szCs w:val="24"/>
          <w:lang w:val="bg-BG"/>
        </w:rPr>
        <w:t xml:space="preserve"> </w:t>
      </w:r>
      <w:r w:rsidRPr="00EE331C">
        <w:rPr>
          <w:sz w:val="24"/>
          <w:szCs w:val="24"/>
          <w:lang w:val="bg-BG"/>
        </w:rPr>
        <w:t>определи с ловностопанския план, като  се</w:t>
      </w:r>
      <w:r w:rsidRPr="00EE331C">
        <w:rPr>
          <w:rFonts w:eastAsia="Arial"/>
          <w:sz w:val="24"/>
          <w:szCs w:val="24"/>
          <w:lang w:val="bg-BG"/>
        </w:rPr>
        <w:t xml:space="preserve"> </w:t>
      </w:r>
      <w:r w:rsidRPr="00EE331C">
        <w:rPr>
          <w:sz w:val="24"/>
          <w:szCs w:val="24"/>
          <w:lang w:val="bg-BG"/>
        </w:rPr>
        <w:t>цели постигането на</w:t>
      </w:r>
      <w:r w:rsidRPr="00EE331C">
        <w:rPr>
          <w:rFonts w:eastAsia="Arial"/>
          <w:sz w:val="24"/>
          <w:szCs w:val="24"/>
          <w:lang w:val="bg-BG"/>
        </w:rPr>
        <w:t xml:space="preserve"> </w:t>
      </w:r>
      <w:r w:rsidRPr="00EE331C">
        <w:rPr>
          <w:sz w:val="24"/>
          <w:szCs w:val="24"/>
          <w:lang w:val="bg-BG"/>
        </w:rPr>
        <w:t>по</w:t>
      </w:r>
      <w:r w:rsidRPr="00EE331C">
        <w:rPr>
          <w:rFonts w:eastAsia="Arial"/>
          <w:sz w:val="24"/>
          <w:szCs w:val="24"/>
          <w:lang w:val="bg-BG"/>
        </w:rPr>
        <w:t>-</w:t>
      </w:r>
      <w:r w:rsidRPr="00EE331C">
        <w:rPr>
          <w:sz w:val="24"/>
          <w:szCs w:val="24"/>
          <w:lang w:val="bg-BG"/>
        </w:rPr>
        <w:t>добро</w:t>
      </w:r>
      <w:r w:rsidRPr="00EE331C">
        <w:rPr>
          <w:rFonts w:eastAsia="Arial"/>
          <w:sz w:val="24"/>
          <w:szCs w:val="24"/>
          <w:lang w:val="bg-BG"/>
        </w:rPr>
        <w:t xml:space="preserve"> </w:t>
      </w:r>
      <w:r w:rsidRPr="00EE331C">
        <w:rPr>
          <w:sz w:val="24"/>
          <w:szCs w:val="24"/>
          <w:lang w:val="bg-BG"/>
        </w:rPr>
        <w:t>здравословно</w:t>
      </w:r>
      <w:r w:rsidRPr="00EE331C">
        <w:rPr>
          <w:rFonts w:eastAsia="Arial"/>
          <w:sz w:val="24"/>
          <w:szCs w:val="24"/>
          <w:lang w:val="bg-BG"/>
        </w:rPr>
        <w:t xml:space="preserve"> </w:t>
      </w:r>
      <w:r w:rsidRPr="00EE331C">
        <w:rPr>
          <w:sz w:val="24"/>
          <w:szCs w:val="24"/>
          <w:lang w:val="bg-BG"/>
        </w:rPr>
        <w:t>състояние</w:t>
      </w:r>
      <w:r w:rsidRPr="00EE331C">
        <w:rPr>
          <w:rFonts w:eastAsia="Arial"/>
          <w:sz w:val="24"/>
          <w:szCs w:val="24"/>
          <w:lang w:val="bg-BG"/>
        </w:rPr>
        <w:t xml:space="preserve"> </w:t>
      </w:r>
      <w:r w:rsidRPr="00EE331C">
        <w:rPr>
          <w:sz w:val="24"/>
          <w:szCs w:val="24"/>
          <w:lang w:val="bg-BG"/>
        </w:rPr>
        <w:t>на</w:t>
      </w:r>
      <w:r w:rsidRPr="00EE331C">
        <w:rPr>
          <w:rFonts w:eastAsia="Arial"/>
          <w:sz w:val="24"/>
          <w:szCs w:val="24"/>
          <w:lang w:val="bg-BG"/>
        </w:rPr>
        <w:t xml:space="preserve"> </w:t>
      </w:r>
      <w:r w:rsidRPr="00EE331C">
        <w:rPr>
          <w:sz w:val="24"/>
          <w:szCs w:val="24"/>
          <w:lang w:val="bg-BG"/>
        </w:rPr>
        <w:t>дивечовите</w:t>
      </w:r>
      <w:r w:rsidRPr="00EE331C">
        <w:rPr>
          <w:rFonts w:eastAsia="Arial"/>
          <w:sz w:val="24"/>
          <w:szCs w:val="24"/>
          <w:lang w:val="bg-BG"/>
        </w:rPr>
        <w:t xml:space="preserve"> </w:t>
      </w:r>
      <w:r w:rsidRPr="00EE331C">
        <w:rPr>
          <w:sz w:val="24"/>
          <w:szCs w:val="24"/>
          <w:lang w:val="bg-BG"/>
        </w:rPr>
        <w:t>запаси</w:t>
      </w:r>
      <w:r w:rsidRPr="00EE331C">
        <w:rPr>
          <w:rFonts w:eastAsia="Arial"/>
          <w:sz w:val="24"/>
          <w:szCs w:val="24"/>
          <w:lang w:val="bg-BG"/>
        </w:rPr>
        <w:t>.</w:t>
      </w:r>
    </w:p>
    <w:p w:rsidR="00525D16" w:rsidRPr="00982DF2" w:rsidRDefault="00525D16" w:rsidP="00982DF2">
      <w:pPr>
        <w:pStyle w:val="11"/>
        <w:spacing w:line="240" w:lineRule="auto"/>
        <w:ind w:firstLine="0"/>
        <w:rPr>
          <w:rFonts w:eastAsia="Arial"/>
          <w:sz w:val="24"/>
          <w:szCs w:val="24"/>
          <w:lang w:val="bg-BG"/>
        </w:rPr>
      </w:pPr>
      <w:r w:rsidRPr="00EE331C">
        <w:rPr>
          <w:rFonts w:eastAsia="Arial"/>
          <w:sz w:val="24"/>
          <w:szCs w:val="24"/>
          <w:lang w:val="bg-BG"/>
        </w:rPr>
        <w:t xml:space="preserve"> </w:t>
      </w:r>
    </w:p>
    <w:p w:rsidR="00525D16" w:rsidRDefault="00525D16" w:rsidP="00525D16">
      <w:pPr>
        <w:pStyle w:val="zag3"/>
        <w:numPr>
          <w:ilvl w:val="0"/>
          <w:numId w:val="22"/>
        </w:numPr>
        <w:spacing w:before="0" w:after="0" w:line="240" w:lineRule="auto"/>
        <w:jc w:val="both"/>
        <w:rPr>
          <w:i w:val="0"/>
          <w:snapToGrid w:val="0"/>
          <w:sz w:val="24"/>
          <w:szCs w:val="24"/>
          <w:lang w:val="bg-BG"/>
        </w:rPr>
      </w:pPr>
      <w:r w:rsidRPr="00EE331C">
        <w:rPr>
          <w:i w:val="0"/>
          <w:snapToGrid w:val="0"/>
          <w:sz w:val="24"/>
          <w:szCs w:val="24"/>
          <w:lang w:val="bg-BG"/>
        </w:rPr>
        <w:t>Ловностопански мероприятия</w:t>
      </w:r>
    </w:p>
    <w:p w:rsidR="00C15675" w:rsidRPr="00EE331C" w:rsidRDefault="00C15675" w:rsidP="00C15675">
      <w:pPr>
        <w:pStyle w:val="zag3"/>
        <w:spacing w:before="0" w:after="0" w:line="240" w:lineRule="auto"/>
        <w:ind w:left="1040" w:firstLine="0"/>
        <w:jc w:val="both"/>
        <w:rPr>
          <w:i w:val="0"/>
          <w:snapToGrid w:val="0"/>
          <w:sz w:val="24"/>
          <w:szCs w:val="24"/>
          <w:lang w:val="bg-BG"/>
        </w:rPr>
      </w:pPr>
    </w:p>
    <w:p w:rsidR="00525D16" w:rsidRPr="00EE331C" w:rsidRDefault="00525D16" w:rsidP="00525D16">
      <w:pPr>
        <w:pStyle w:val="24"/>
        <w:tabs>
          <w:tab w:val="clear" w:pos="-90"/>
          <w:tab w:val="center" w:pos="1170"/>
        </w:tabs>
        <w:ind w:firstLine="0"/>
        <w:rPr>
          <w:snapToGrid w:val="0"/>
          <w:szCs w:val="24"/>
        </w:rPr>
      </w:pPr>
      <w:r w:rsidRPr="00EE331C">
        <w:rPr>
          <w:snapToGrid w:val="0"/>
          <w:szCs w:val="24"/>
        </w:rPr>
        <w:t xml:space="preserve">            Бъдещите ловностопански мероприятия да бъдат съобразени с изискванията  в нормативните документи– ЗЛОД, ППЗЛД, Наредба № 18/07.10.2015 г и залегналите в тях норми.</w:t>
      </w:r>
    </w:p>
    <w:p w:rsidR="00525D16" w:rsidRPr="00EE331C" w:rsidRDefault="00525D16" w:rsidP="00525D16">
      <w:pPr>
        <w:pStyle w:val="zag2"/>
        <w:spacing w:before="0" w:after="0" w:line="240" w:lineRule="auto"/>
        <w:jc w:val="both"/>
        <w:rPr>
          <w:b w:val="0"/>
          <w:snapToGrid w:val="0"/>
          <w:sz w:val="24"/>
          <w:szCs w:val="24"/>
          <w:lang w:val="bg-BG"/>
        </w:rPr>
      </w:pPr>
      <w:r w:rsidRPr="00EE331C">
        <w:rPr>
          <w:b w:val="0"/>
          <w:snapToGrid w:val="0"/>
          <w:sz w:val="24"/>
          <w:szCs w:val="24"/>
          <w:lang w:val="bg-BG"/>
        </w:rPr>
        <w:t xml:space="preserve">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границите им, съгласувани с ТП „ДГС Карнобат“</w:t>
      </w:r>
      <w:r>
        <w:rPr>
          <w:b w:val="0"/>
          <w:snapToGrid w:val="0"/>
          <w:sz w:val="24"/>
          <w:szCs w:val="24"/>
          <w:lang w:val="bg-BG"/>
        </w:rPr>
        <w:t xml:space="preserve"> (в чийто </w:t>
      </w:r>
      <w:r>
        <w:rPr>
          <w:b w:val="0"/>
          <w:snapToGrid w:val="0"/>
          <w:sz w:val="24"/>
          <w:szCs w:val="24"/>
          <w:lang w:val="bg-BG"/>
        </w:rPr>
        <w:lastRenderedPageBreak/>
        <w:t>р</w:t>
      </w:r>
      <w:r w:rsidR="00415132">
        <w:rPr>
          <w:b w:val="0"/>
          <w:snapToGrid w:val="0"/>
          <w:sz w:val="24"/>
          <w:szCs w:val="24"/>
          <w:lang w:val="bg-BG"/>
        </w:rPr>
        <w:t>айон на дейност сега е  влято</w:t>
      </w:r>
      <w:r>
        <w:rPr>
          <w:b w:val="0"/>
          <w:snapToGrid w:val="0"/>
          <w:sz w:val="24"/>
          <w:szCs w:val="24"/>
          <w:lang w:val="bg-BG"/>
        </w:rPr>
        <w:t xml:space="preserve"> ТП „ДГС Сунгурларе“) </w:t>
      </w:r>
      <w:r w:rsidRPr="00EE331C">
        <w:rPr>
          <w:b w:val="0"/>
          <w:snapToGrid w:val="0"/>
          <w:sz w:val="24"/>
          <w:szCs w:val="24"/>
          <w:lang w:val="bg-BG"/>
        </w:rPr>
        <w:t>и комисията по ловно стопанство.</w:t>
      </w:r>
    </w:p>
    <w:p w:rsidR="00525D16" w:rsidRPr="00EE331C" w:rsidRDefault="00525D16" w:rsidP="00525D16">
      <w:pPr>
        <w:pStyle w:val="24"/>
        <w:tabs>
          <w:tab w:val="clear" w:pos="-90"/>
          <w:tab w:val="center" w:pos="1170"/>
        </w:tabs>
        <w:ind w:firstLine="0"/>
        <w:rPr>
          <w:snapToGrid w:val="0"/>
          <w:szCs w:val="24"/>
        </w:rPr>
      </w:pPr>
      <w:r w:rsidRPr="00EE331C">
        <w:rPr>
          <w:snapToGrid w:val="0"/>
          <w:szCs w:val="24"/>
        </w:rPr>
        <w:t xml:space="preserve">          За постигане на поставените цели:</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извърши бонитиране на местообитанията и да се даде подробна характеристика на наличните типове местообитания в районите обект на ловностопанското проектиране.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Разпределението на площта на ловностопанските райони да се даде в изходната база данни към плана.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Да се обърне особено внимание на недивечопригодните площи с цел по-точно определяне на допустимите запаси на главния и съпътстващите видове дивеч.</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 xml:space="preserve"> Бонитирането на дивечовите местообитания да се извърши съгласно приложение № 29 от Наредба № 18/07.10.2015 г.</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 xml:space="preserve"> 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 Площта на горите извън горските територии да са в съответствие с тези установени при инвентаризацията. (инвентаризирани през 2012/13г и установени с предстоящата инвентаризация).</w:t>
      </w:r>
    </w:p>
    <w:p w:rsidR="00525D16" w:rsidRPr="00EE331C" w:rsidRDefault="00525D16" w:rsidP="00525D16">
      <w:pPr>
        <w:pStyle w:val="11"/>
        <w:spacing w:line="240" w:lineRule="auto"/>
        <w:rPr>
          <w:snapToGrid w:val="0"/>
          <w:sz w:val="24"/>
          <w:szCs w:val="24"/>
          <w:lang w:val="bg-BG"/>
        </w:rPr>
      </w:pPr>
      <w:r w:rsidRPr="00EE331C">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определят допустимите дивечови запаси в зависимост от бонитета на местообитанията и поставената стопанска цел, като се отчете междувидовото взаимодействие.</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Наредбата за бонитиране на дивечовите местообитания в Р. България, проектираното полово съотношение и съвременните достижения на ловностопанската наука.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При необходимост да се предвиди доставка на животни за разселване от други райони на страната със сходни климатични условия.</w:t>
      </w:r>
    </w:p>
    <w:p w:rsidR="00525D16" w:rsidRPr="00EE331C" w:rsidRDefault="00525D16" w:rsidP="00525D16">
      <w:pPr>
        <w:ind w:firstLine="708"/>
        <w:jc w:val="both"/>
        <w:rPr>
          <w:sz w:val="24"/>
          <w:szCs w:val="24"/>
          <w:lang w:val="bg-BG"/>
        </w:rPr>
      </w:pPr>
      <w:r w:rsidRPr="00EE331C">
        <w:rPr>
          <w:sz w:val="24"/>
          <w:szCs w:val="24"/>
          <w:lang w:val="bg-BG"/>
        </w:rPr>
        <w:t>В зони на спокойствие по време на брачния период на благороден елен да се ограничават горскостопанските работи със заповед.</w:t>
      </w:r>
    </w:p>
    <w:p w:rsidR="00525D16" w:rsidRPr="004D73F0" w:rsidRDefault="00525D16" w:rsidP="00525D16">
      <w:pPr>
        <w:ind w:firstLine="720"/>
        <w:jc w:val="both"/>
        <w:rPr>
          <w:color w:val="000000"/>
          <w:sz w:val="24"/>
          <w:szCs w:val="24"/>
          <w:lang w:val="bg-BG"/>
        </w:rPr>
      </w:pPr>
      <w:r w:rsidRPr="00EE331C">
        <w:rPr>
          <w:sz w:val="24"/>
          <w:szCs w:val="24"/>
          <w:lang w:val="bg-BG"/>
        </w:rPr>
        <w:t xml:space="preserve">По досега действащият ловностопански план за обезпечаване спокойствието на благородния елен в трайно установените в миналото сватбовища се обявява зона на спокойствие: </w:t>
      </w:r>
      <w:proofErr w:type="spellStart"/>
      <w:r w:rsidRPr="00EE331C">
        <w:rPr>
          <w:sz w:val="24"/>
          <w:szCs w:val="24"/>
          <w:lang w:val="bg-BG"/>
        </w:rPr>
        <w:t>отд</w:t>
      </w:r>
      <w:proofErr w:type="spellEnd"/>
      <w:r w:rsidRPr="00EE331C">
        <w:rPr>
          <w:sz w:val="24"/>
          <w:szCs w:val="24"/>
          <w:lang w:val="bg-BG"/>
        </w:rPr>
        <w:t xml:space="preserve">. </w:t>
      </w:r>
      <w:r w:rsidRPr="004D73F0">
        <w:rPr>
          <w:color w:val="000000"/>
          <w:sz w:val="24"/>
          <w:szCs w:val="24"/>
          <w:lang w:val="bg-BG"/>
        </w:rPr>
        <w:t xml:space="preserve">1-11; 16-21; 34-50; 73-77; 110-119; </w:t>
      </w:r>
      <w:r>
        <w:rPr>
          <w:color w:val="000000"/>
          <w:sz w:val="24"/>
          <w:szCs w:val="24"/>
          <w:lang w:val="bg-BG"/>
        </w:rPr>
        <w:t xml:space="preserve">205-208; 223-225; 235-236; </w:t>
      </w:r>
      <w:r w:rsidRPr="004D73F0">
        <w:rPr>
          <w:color w:val="000000"/>
          <w:sz w:val="24"/>
          <w:szCs w:val="24"/>
          <w:lang w:val="bg-BG"/>
        </w:rPr>
        <w:t xml:space="preserve">296; 297. </w:t>
      </w:r>
    </w:p>
    <w:p w:rsidR="00525D16" w:rsidRPr="00EE331C" w:rsidRDefault="00525D16" w:rsidP="00525D16">
      <w:pPr>
        <w:jc w:val="both"/>
        <w:rPr>
          <w:rFonts w:asciiTheme="minorHAnsi" w:eastAsiaTheme="minorEastAsia" w:hAnsiTheme="minorHAnsi" w:cstheme="minorBidi"/>
          <w:snapToGrid w:val="0"/>
          <w:sz w:val="24"/>
          <w:szCs w:val="24"/>
          <w:lang w:val="bg-BG"/>
        </w:rPr>
      </w:pPr>
      <w:r w:rsidRPr="00EE331C">
        <w:rPr>
          <w:snapToGrid w:val="0"/>
          <w:sz w:val="24"/>
          <w:szCs w:val="24"/>
          <w:lang w:val="bg-BG"/>
        </w:rPr>
        <w:t xml:space="preserve">            За всеки ловностопански район да се проектира оптимална полова и възрастова структура на запасите от едър дивеч, наброяващи над 50 броя животни.</w:t>
      </w:r>
    </w:p>
    <w:p w:rsidR="00525D16" w:rsidRPr="00EE331C" w:rsidRDefault="00525D16" w:rsidP="00525D16">
      <w:pPr>
        <w:ind w:firstLine="720"/>
        <w:jc w:val="both"/>
        <w:rPr>
          <w:sz w:val="24"/>
          <w:szCs w:val="24"/>
          <w:lang w:val="bg-BG"/>
        </w:rPr>
      </w:pPr>
      <w:r w:rsidRPr="00EE331C">
        <w:rPr>
          <w:sz w:val="24"/>
          <w:szCs w:val="24"/>
          <w:lang w:val="bg-BG"/>
        </w:rPr>
        <w:t xml:space="preserve">Оптималните полови и възрастови структури на запасите на едрия дивеч – благороден елен, </w:t>
      </w:r>
      <w:r>
        <w:rPr>
          <w:sz w:val="24"/>
          <w:szCs w:val="24"/>
          <w:lang w:val="bg-BG"/>
        </w:rPr>
        <w:t xml:space="preserve">елен лопатар, </w:t>
      </w:r>
      <w:r w:rsidRPr="00EE331C">
        <w:rPr>
          <w:sz w:val="24"/>
          <w:szCs w:val="24"/>
          <w:lang w:val="bg-BG"/>
        </w:rPr>
        <w:t xml:space="preserve">сърна и дива свиня да се отразят графично и таблично по възрастови групи. </w:t>
      </w: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проектира разработване на фуражна база, съобразно видовете дивеч в отделните ловностопански райони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w:t>
      </w:r>
      <w:r w:rsidRPr="00EE331C">
        <w:rPr>
          <w:snapToGrid w:val="0"/>
          <w:sz w:val="24"/>
          <w:szCs w:val="24"/>
          <w:lang w:val="bg-BG"/>
        </w:rPr>
        <w:lastRenderedPageBreak/>
        <w:t xml:space="preserve">начина на обработката и стопанисването им. </w:t>
      </w:r>
    </w:p>
    <w:p w:rsidR="00525D16" w:rsidRDefault="00525D16" w:rsidP="00525D16">
      <w:pPr>
        <w:pStyle w:val="11"/>
        <w:spacing w:line="240" w:lineRule="auto"/>
        <w:ind w:firstLine="0"/>
        <w:rPr>
          <w:snapToGrid w:val="0"/>
          <w:sz w:val="24"/>
          <w:szCs w:val="24"/>
          <w:lang w:val="bg-BG"/>
        </w:rPr>
      </w:pPr>
      <w:r w:rsidRPr="00EE331C">
        <w:rPr>
          <w:snapToGrid w:val="0"/>
          <w:sz w:val="24"/>
          <w:szCs w:val="24"/>
          <w:lang w:val="bg-BG"/>
        </w:rPr>
        <w:t xml:space="preserve">            Да се направи рекапитулация на хранителните възможности на проектираната фуражна база и да се сравнят с минимално и максимално необходимите. При недостиг на голи  площи от горските територии за разработването на фуражната база, да се проектира такава в насаждения на равни или полегати те</w:t>
      </w:r>
      <w:r>
        <w:rPr>
          <w:snapToGrid w:val="0"/>
          <w:sz w:val="24"/>
          <w:szCs w:val="24"/>
          <w:lang w:val="bg-BG"/>
        </w:rPr>
        <w:t>рени и подходящи други условия.</w:t>
      </w:r>
    </w:p>
    <w:p w:rsidR="00CA36EE" w:rsidRPr="00EE331C" w:rsidRDefault="00CA36EE" w:rsidP="00525D16">
      <w:pPr>
        <w:pStyle w:val="11"/>
        <w:spacing w:line="240" w:lineRule="auto"/>
        <w:ind w:firstLine="0"/>
        <w:rPr>
          <w:snapToGrid w:val="0"/>
          <w:sz w:val="24"/>
          <w:szCs w:val="24"/>
          <w:lang w:val="bg-BG"/>
        </w:rPr>
      </w:pPr>
    </w:p>
    <w:p w:rsidR="00525D16" w:rsidRPr="00EE331C" w:rsidRDefault="00525D16" w:rsidP="00525D16">
      <w:pPr>
        <w:pStyle w:val="11"/>
        <w:spacing w:line="240" w:lineRule="auto"/>
        <w:ind w:firstLine="0"/>
        <w:rPr>
          <w:snapToGrid w:val="0"/>
          <w:sz w:val="24"/>
          <w:szCs w:val="24"/>
          <w:lang w:val="bg-BG"/>
        </w:rPr>
      </w:pPr>
      <w:r w:rsidRPr="00EE331C">
        <w:rPr>
          <w:snapToGrid w:val="0"/>
          <w:sz w:val="24"/>
          <w:szCs w:val="24"/>
          <w:lang w:val="bg-BG"/>
        </w:rPr>
        <w:tab/>
        <w:t>По досега действащият ловностопански план фуражната база (съществуваща и проектирана) по ло</w:t>
      </w:r>
      <w:r w:rsidR="002701D8">
        <w:rPr>
          <w:snapToGrid w:val="0"/>
          <w:sz w:val="24"/>
          <w:szCs w:val="24"/>
          <w:lang w:val="bg-BG"/>
        </w:rPr>
        <w:t>вностопански райони</w:t>
      </w:r>
      <w:r w:rsidR="00303EA7">
        <w:rPr>
          <w:snapToGrid w:val="0"/>
          <w:sz w:val="24"/>
          <w:szCs w:val="24"/>
          <w:lang w:val="bg-BG"/>
        </w:rPr>
        <w:t xml:space="preserve"> е посочено в таблица № 11</w:t>
      </w:r>
    </w:p>
    <w:p w:rsidR="00CA36EE" w:rsidRDefault="00CA36EE" w:rsidP="00CA36EE">
      <w:pPr>
        <w:pStyle w:val="11"/>
        <w:spacing w:line="240" w:lineRule="auto"/>
        <w:ind w:firstLine="0"/>
        <w:rPr>
          <w:snapToGrid w:val="0"/>
          <w:sz w:val="24"/>
          <w:szCs w:val="24"/>
          <w:lang w:val="bg-BG"/>
        </w:rPr>
      </w:pPr>
    </w:p>
    <w:p w:rsidR="00525D16" w:rsidRDefault="00303EA7" w:rsidP="00525D16">
      <w:pPr>
        <w:pStyle w:val="11"/>
        <w:spacing w:line="240" w:lineRule="auto"/>
        <w:ind w:firstLine="0"/>
        <w:jc w:val="center"/>
        <w:rPr>
          <w:snapToGrid w:val="0"/>
          <w:sz w:val="24"/>
          <w:szCs w:val="24"/>
          <w:lang w:val="bg-BG"/>
        </w:rPr>
      </w:pPr>
      <w:r>
        <w:rPr>
          <w:snapToGrid w:val="0"/>
          <w:sz w:val="24"/>
          <w:szCs w:val="24"/>
          <w:lang w:val="bg-BG"/>
        </w:rPr>
        <w:t>Таблица № 11</w:t>
      </w:r>
    </w:p>
    <w:p w:rsidR="002701D8" w:rsidRDefault="002701D8" w:rsidP="002701D8">
      <w:pPr>
        <w:pStyle w:val="11"/>
        <w:spacing w:line="240" w:lineRule="auto"/>
        <w:ind w:firstLine="0"/>
        <w:rPr>
          <w:snapToGrid w:val="0"/>
          <w:sz w:val="24"/>
          <w:szCs w:val="24"/>
          <w:lang w:val="bg-BG"/>
        </w:rPr>
      </w:pPr>
      <w:r>
        <w:rPr>
          <w:snapToGrid w:val="0"/>
          <w:sz w:val="24"/>
          <w:szCs w:val="24"/>
          <w:lang w:val="bg-BG"/>
        </w:rPr>
        <w:t>За наличните и проектирани фуражни площи по ловностопански райони</w:t>
      </w:r>
    </w:p>
    <w:p w:rsidR="00525D16" w:rsidRDefault="00525D16" w:rsidP="00525D16">
      <w:pPr>
        <w:pStyle w:val="11"/>
        <w:spacing w:line="240" w:lineRule="auto"/>
        <w:ind w:firstLine="0"/>
        <w:jc w:val="center"/>
        <w:rPr>
          <w:snapToGrid w:val="0"/>
          <w:sz w:val="24"/>
          <w:szCs w:val="24"/>
          <w:lang w:val="bg-BG"/>
        </w:rPr>
      </w:pPr>
    </w:p>
    <w:tbl>
      <w:tblPr>
        <w:tblW w:w="9628"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19"/>
        <w:gridCol w:w="889"/>
        <w:gridCol w:w="900"/>
        <w:gridCol w:w="900"/>
        <w:gridCol w:w="1080"/>
        <w:gridCol w:w="1080"/>
        <w:gridCol w:w="1080"/>
        <w:gridCol w:w="1080"/>
      </w:tblGrid>
      <w:tr w:rsidR="00525D16" w:rsidRPr="00450090" w:rsidTr="00982DF2">
        <w:trPr>
          <w:jc w:val="center"/>
        </w:trPr>
        <w:tc>
          <w:tcPr>
            <w:tcW w:w="2619" w:type="dxa"/>
            <w:tcBorders>
              <w:top w:val="single" w:sz="4" w:space="0" w:color="000000"/>
              <w:left w:val="single" w:sz="4" w:space="0" w:color="000000"/>
              <w:bottom w:val="nil"/>
              <w:right w:val="nil"/>
            </w:tcBorders>
          </w:tcPr>
          <w:p w:rsidR="00525D16" w:rsidRPr="00450090" w:rsidRDefault="00525D16" w:rsidP="00982DF2">
            <w:pPr>
              <w:snapToGrid w:val="0"/>
              <w:spacing w:line="233" w:lineRule="auto"/>
              <w:rPr>
                <w:color w:val="000000"/>
                <w:lang w:val="ru-RU"/>
              </w:rPr>
            </w:pPr>
          </w:p>
        </w:tc>
        <w:tc>
          <w:tcPr>
            <w:tcW w:w="7009" w:type="dxa"/>
            <w:gridSpan w:val="7"/>
            <w:tcBorders>
              <w:top w:val="single" w:sz="4" w:space="0" w:color="auto"/>
              <w:left w:val="single" w:sz="4" w:space="0" w:color="auto"/>
              <w:bottom w:val="single" w:sz="4" w:space="0" w:color="auto"/>
              <w:right w:val="single" w:sz="4" w:space="0" w:color="auto"/>
            </w:tcBorders>
          </w:tcPr>
          <w:p w:rsidR="00525D16" w:rsidRPr="00450090" w:rsidRDefault="00525D16" w:rsidP="00982DF2">
            <w:pPr>
              <w:snapToGrid w:val="0"/>
              <w:spacing w:line="233" w:lineRule="auto"/>
              <w:jc w:val="center"/>
              <w:rPr>
                <w:b/>
                <w:color w:val="000000"/>
                <w:lang w:val="bg-BG"/>
              </w:rPr>
            </w:pPr>
            <w:r w:rsidRPr="00450090">
              <w:rPr>
                <w:b/>
                <w:color w:val="000000"/>
                <w:lang w:val="bg-BG"/>
              </w:rPr>
              <w:t>Вид на използваемата фуражна площ</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left w:val="single" w:sz="4" w:space="0" w:color="000000"/>
            </w:tcBorders>
          </w:tcPr>
          <w:p w:rsidR="00525D16" w:rsidRPr="00967A1C" w:rsidRDefault="00525D16" w:rsidP="00982DF2">
            <w:pPr>
              <w:pStyle w:val="-"/>
              <w:suppressLineNumbers w:val="0"/>
              <w:snapToGrid w:val="0"/>
              <w:spacing w:line="233" w:lineRule="auto"/>
              <w:rPr>
                <w:color w:val="000000"/>
                <w:lang w:val="bg-BG"/>
              </w:rPr>
            </w:pPr>
          </w:p>
          <w:p w:rsidR="00525D16" w:rsidRPr="00967A1C" w:rsidRDefault="002701D8" w:rsidP="002701D8">
            <w:pPr>
              <w:pStyle w:val="-"/>
              <w:suppressLineNumbers w:val="0"/>
              <w:snapToGrid w:val="0"/>
              <w:spacing w:line="233" w:lineRule="auto"/>
              <w:rPr>
                <w:color w:val="000000"/>
                <w:lang w:val="bg-BG"/>
              </w:rPr>
            </w:pPr>
            <w:r>
              <w:rPr>
                <w:color w:val="000000"/>
                <w:lang w:val="bg-BG"/>
              </w:rPr>
              <w:t>Лов</w:t>
            </w:r>
            <w:r>
              <w:rPr>
                <w:color w:val="000000"/>
                <w:lang w:val="bg-BG"/>
              </w:rPr>
              <w:softHyphen/>
              <w:t>но</w:t>
            </w:r>
            <w:r>
              <w:rPr>
                <w:color w:val="000000"/>
                <w:lang w:val="bg-BG"/>
              </w:rPr>
              <w:softHyphen/>
              <w:t>с</w:t>
            </w:r>
            <w:r>
              <w:rPr>
                <w:color w:val="000000"/>
                <w:lang w:val="bg-BG"/>
              </w:rPr>
              <w:softHyphen/>
              <w:t>топански ра</w:t>
            </w:r>
            <w:r>
              <w:rPr>
                <w:color w:val="000000"/>
                <w:lang w:val="bg-BG"/>
              </w:rPr>
              <w:softHyphen/>
              <w:t>йон</w:t>
            </w:r>
          </w:p>
        </w:tc>
        <w:tc>
          <w:tcPr>
            <w:tcW w:w="2689" w:type="dxa"/>
            <w:gridSpan w:val="3"/>
            <w:tcBorders>
              <w:left w:val="single" w:sz="4" w:space="0" w:color="000000"/>
            </w:tcBorders>
          </w:tcPr>
          <w:p w:rsidR="00525D16" w:rsidRPr="00967A1C" w:rsidRDefault="00525D16" w:rsidP="00982DF2">
            <w:pPr>
              <w:snapToGrid w:val="0"/>
              <w:spacing w:line="233" w:lineRule="auto"/>
              <w:jc w:val="center"/>
              <w:rPr>
                <w:b/>
                <w:color w:val="000000"/>
                <w:lang w:val="bg-BG"/>
              </w:rPr>
            </w:pPr>
            <w:r w:rsidRPr="00967A1C">
              <w:rPr>
                <w:b/>
                <w:color w:val="000000"/>
                <w:lang w:val="bg-BG"/>
              </w:rPr>
              <w:t xml:space="preserve">Дивечови ниви </w:t>
            </w:r>
          </w:p>
          <w:p w:rsidR="00525D16" w:rsidRPr="00967A1C" w:rsidRDefault="00525D16" w:rsidP="00982DF2">
            <w:pPr>
              <w:spacing w:line="233" w:lineRule="auto"/>
              <w:jc w:val="center"/>
              <w:rPr>
                <w:b/>
                <w:color w:val="000000"/>
                <w:lang w:val="bg-BG"/>
              </w:rPr>
            </w:pPr>
            <w:r w:rsidRPr="00967A1C">
              <w:rPr>
                <w:b/>
                <w:color w:val="000000"/>
                <w:lang w:val="bg-BG"/>
              </w:rPr>
              <w:t>дка</w:t>
            </w:r>
          </w:p>
        </w:tc>
        <w:tc>
          <w:tcPr>
            <w:tcW w:w="1080" w:type="dxa"/>
            <w:tcBorders>
              <w:left w:val="single" w:sz="4" w:space="0" w:color="000000"/>
            </w:tcBorders>
          </w:tcPr>
          <w:p w:rsidR="00525D16" w:rsidRPr="00967A1C" w:rsidRDefault="00525D16" w:rsidP="00982DF2">
            <w:pPr>
              <w:snapToGrid w:val="0"/>
              <w:spacing w:line="233" w:lineRule="auto"/>
              <w:jc w:val="center"/>
              <w:rPr>
                <w:b/>
                <w:color w:val="000000"/>
                <w:lang w:val="bg-BG"/>
              </w:rPr>
            </w:pPr>
            <w:r w:rsidRPr="00967A1C">
              <w:rPr>
                <w:b/>
                <w:color w:val="000000"/>
                <w:lang w:val="bg-BG"/>
              </w:rPr>
              <w:t>Дивечови ливади</w:t>
            </w:r>
          </w:p>
          <w:p w:rsidR="00525D16" w:rsidRPr="00967A1C" w:rsidRDefault="00525D16" w:rsidP="00982DF2">
            <w:pPr>
              <w:spacing w:line="233" w:lineRule="auto"/>
              <w:jc w:val="center"/>
              <w:rPr>
                <w:b/>
                <w:color w:val="000000"/>
                <w:lang w:val="bg-BG"/>
              </w:rPr>
            </w:pPr>
            <w:r w:rsidRPr="00967A1C">
              <w:rPr>
                <w:b/>
                <w:color w:val="000000"/>
                <w:lang w:val="bg-BG"/>
              </w:rPr>
              <w:t>дка</w:t>
            </w:r>
          </w:p>
        </w:tc>
        <w:tc>
          <w:tcPr>
            <w:tcW w:w="1080" w:type="dxa"/>
            <w:tcBorders>
              <w:left w:val="single" w:sz="4" w:space="0" w:color="000000"/>
            </w:tcBorders>
          </w:tcPr>
          <w:p w:rsidR="00525D16" w:rsidRPr="00967A1C" w:rsidRDefault="00525D16" w:rsidP="00982DF2">
            <w:pPr>
              <w:spacing w:line="233" w:lineRule="auto"/>
              <w:jc w:val="center"/>
              <w:rPr>
                <w:b/>
                <w:color w:val="000000"/>
                <w:lang w:val="bg-BG"/>
              </w:rPr>
            </w:pPr>
            <w:r w:rsidRPr="00967A1C">
              <w:rPr>
                <w:b/>
                <w:color w:val="000000"/>
                <w:lang w:val="bg-BG"/>
              </w:rPr>
              <w:t>Дивечови сечища</w:t>
            </w:r>
          </w:p>
          <w:p w:rsidR="00525D16" w:rsidRPr="00967A1C" w:rsidRDefault="00525D16" w:rsidP="00982DF2">
            <w:pPr>
              <w:spacing w:line="233" w:lineRule="auto"/>
              <w:jc w:val="center"/>
              <w:rPr>
                <w:b/>
                <w:color w:val="000000"/>
                <w:lang w:val="bg-BG"/>
              </w:rPr>
            </w:pPr>
            <w:r w:rsidRPr="00967A1C">
              <w:rPr>
                <w:b/>
                <w:color w:val="000000"/>
                <w:lang w:val="bg-BG"/>
              </w:rPr>
              <w:t>дка</w:t>
            </w:r>
          </w:p>
        </w:tc>
        <w:tc>
          <w:tcPr>
            <w:tcW w:w="1080" w:type="dxa"/>
            <w:tcBorders>
              <w:left w:val="single" w:sz="4" w:space="0" w:color="000000"/>
            </w:tcBorders>
          </w:tcPr>
          <w:p w:rsidR="00525D16" w:rsidRPr="00967A1C" w:rsidRDefault="00525D16" w:rsidP="00982DF2">
            <w:pPr>
              <w:snapToGrid w:val="0"/>
              <w:spacing w:line="233" w:lineRule="auto"/>
              <w:jc w:val="center"/>
              <w:rPr>
                <w:b/>
                <w:color w:val="000000"/>
                <w:lang w:val="bg-BG"/>
              </w:rPr>
            </w:pPr>
            <w:r w:rsidRPr="00967A1C">
              <w:rPr>
                <w:b/>
                <w:color w:val="000000"/>
                <w:lang w:val="bg-BG"/>
              </w:rPr>
              <w:t xml:space="preserve">Ловни просеки </w:t>
            </w:r>
          </w:p>
          <w:p w:rsidR="00525D16" w:rsidRPr="00967A1C" w:rsidRDefault="00525D16" w:rsidP="00982DF2">
            <w:pPr>
              <w:snapToGrid w:val="0"/>
              <w:spacing w:line="233" w:lineRule="auto"/>
              <w:jc w:val="center"/>
              <w:rPr>
                <w:b/>
                <w:color w:val="000000"/>
                <w:lang w:val="bg-BG"/>
              </w:rPr>
            </w:pPr>
            <w:r w:rsidRPr="00967A1C">
              <w:rPr>
                <w:b/>
                <w:color w:val="000000"/>
                <w:lang w:val="bg-BG"/>
              </w:rPr>
              <w:t>дка</w:t>
            </w:r>
          </w:p>
        </w:tc>
        <w:tc>
          <w:tcPr>
            <w:tcW w:w="1080" w:type="dxa"/>
            <w:tcBorders>
              <w:left w:val="single" w:sz="4" w:space="0" w:color="000000"/>
              <w:right w:val="single" w:sz="4" w:space="0" w:color="000000"/>
            </w:tcBorders>
          </w:tcPr>
          <w:p w:rsidR="00525D16" w:rsidRPr="00967A1C" w:rsidRDefault="00525D16" w:rsidP="00982DF2">
            <w:pPr>
              <w:snapToGrid w:val="0"/>
              <w:spacing w:line="233" w:lineRule="auto"/>
              <w:jc w:val="center"/>
              <w:rPr>
                <w:b/>
                <w:color w:val="000000"/>
                <w:lang w:val="bg-BG"/>
              </w:rPr>
            </w:pPr>
          </w:p>
          <w:p w:rsidR="00525D16" w:rsidRPr="00967A1C" w:rsidRDefault="00525D16" w:rsidP="00982DF2">
            <w:pPr>
              <w:snapToGrid w:val="0"/>
              <w:spacing w:line="233" w:lineRule="auto"/>
              <w:jc w:val="center"/>
              <w:rPr>
                <w:b/>
                <w:color w:val="000000"/>
                <w:lang w:val="bg-BG"/>
              </w:rPr>
            </w:pPr>
            <w:r w:rsidRPr="00967A1C">
              <w:rPr>
                <w:b/>
                <w:color w:val="000000"/>
                <w:lang w:val="bg-BG"/>
              </w:rPr>
              <w:t>ОБЩО</w:t>
            </w:r>
          </w:p>
          <w:p w:rsidR="00525D16" w:rsidRPr="00967A1C" w:rsidRDefault="00525D16" w:rsidP="00982DF2">
            <w:pPr>
              <w:spacing w:line="233" w:lineRule="auto"/>
              <w:jc w:val="center"/>
              <w:rPr>
                <w:b/>
                <w:color w:val="000000"/>
                <w:lang w:val="bg-BG"/>
              </w:rPr>
            </w:pP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jc w:val="center"/>
        </w:trPr>
        <w:tc>
          <w:tcPr>
            <w:tcW w:w="2619" w:type="dxa"/>
            <w:tcBorders>
              <w:left w:val="single" w:sz="4" w:space="0" w:color="000000"/>
            </w:tcBorders>
          </w:tcPr>
          <w:p w:rsidR="00525D16" w:rsidRPr="00967A1C" w:rsidRDefault="00525D16" w:rsidP="00982DF2">
            <w:pPr>
              <w:pStyle w:val="-"/>
              <w:suppressLineNumbers w:val="0"/>
              <w:spacing w:line="233" w:lineRule="auto"/>
              <w:rPr>
                <w:color w:val="000000"/>
                <w:lang w:val="bg-BG"/>
              </w:rPr>
            </w:pPr>
          </w:p>
        </w:tc>
        <w:tc>
          <w:tcPr>
            <w:tcW w:w="889" w:type="dxa"/>
            <w:tcBorders>
              <w:top w:val="single" w:sz="4" w:space="0" w:color="000000"/>
              <w:left w:val="single" w:sz="4" w:space="0" w:color="000000"/>
            </w:tcBorders>
          </w:tcPr>
          <w:p w:rsidR="00525D16" w:rsidRPr="00967A1C" w:rsidRDefault="00525D16" w:rsidP="00982DF2">
            <w:pPr>
              <w:pStyle w:val="-"/>
              <w:suppressLineNumbers w:val="0"/>
              <w:snapToGrid w:val="0"/>
              <w:spacing w:line="233" w:lineRule="auto"/>
              <w:rPr>
                <w:color w:val="000000"/>
                <w:lang w:val="bg-BG"/>
              </w:rPr>
            </w:pPr>
            <w:proofErr w:type="spellStart"/>
            <w:r w:rsidRPr="00967A1C">
              <w:rPr>
                <w:color w:val="000000"/>
                <w:lang w:val="bg-BG"/>
              </w:rPr>
              <w:t>същест</w:t>
            </w:r>
            <w:proofErr w:type="spellEnd"/>
            <w:r w:rsidRPr="00967A1C">
              <w:rPr>
                <w:color w:val="000000"/>
                <w:lang w:val="bg-BG"/>
              </w:rPr>
              <w:t>-</w:t>
            </w:r>
          </w:p>
          <w:p w:rsidR="00525D16" w:rsidRPr="00967A1C" w:rsidRDefault="00525D16" w:rsidP="00982DF2">
            <w:pPr>
              <w:pStyle w:val="-"/>
              <w:suppressLineNumbers w:val="0"/>
              <w:snapToGrid w:val="0"/>
              <w:spacing w:line="233" w:lineRule="auto"/>
              <w:rPr>
                <w:color w:val="000000"/>
                <w:lang w:val="bg-BG"/>
              </w:rPr>
            </w:pPr>
            <w:proofErr w:type="spellStart"/>
            <w:r w:rsidRPr="00967A1C">
              <w:rPr>
                <w:color w:val="000000"/>
                <w:lang w:val="bg-BG"/>
              </w:rPr>
              <w:t>вуващи</w:t>
            </w:r>
            <w:proofErr w:type="spellEnd"/>
          </w:p>
        </w:tc>
        <w:tc>
          <w:tcPr>
            <w:tcW w:w="900" w:type="dxa"/>
            <w:tcBorders>
              <w:top w:val="single" w:sz="4" w:space="0" w:color="000000"/>
              <w:left w:val="single" w:sz="4" w:space="0" w:color="000000"/>
              <w:right w:val="single" w:sz="4" w:space="0" w:color="000000"/>
            </w:tcBorders>
          </w:tcPr>
          <w:p w:rsidR="00525D16" w:rsidRPr="00967A1C" w:rsidRDefault="00525D16" w:rsidP="00982DF2">
            <w:pPr>
              <w:pStyle w:val="ae"/>
              <w:snapToGrid w:val="0"/>
              <w:spacing w:line="233" w:lineRule="auto"/>
              <w:jc w:val="center"/>
              <w:rPr>
                <w:b/>
                <w:color w:val="000000"/>
                <w:lang w:val="bg-BG"/>
              </w:rPr>
            </w:pPr>
            <w:proofErr w:type="spellStart"/>
            <w:r w:rsidRPr="00967A1C">
              <w:rPr>
                <w:b/>
                <w:color w:val="000000"/>
                <w:lang w:val="bg-BG"/>
              </w:rPr>
              <w:t>проек</w:t>
            </w:r>
            <w:proofErr w:type="spellEnd"/>
            <w:r w:rsidRPr="00967A1C">
              <w:rPr>
                <w:b/>
                <w:color w:val="000000"/>
                <w:lang w:val="bg-BG"/>
              </w:rPr>
              <w:t>-тирани</w:t>
            </w:r>
          </w:p>
        </w:tc>
        <w:tc>
          <w:tcPr>
            <w:tcW w:w="900" w:type="dxa"/>
            <w:tcBorders>
              <w:top w:val="single" w:sz="4" w:space="0" w:color="000000"/>
              <w:left w:val="single" w:sz="4" w:space="0" w:color="000000"/>
            </w:tcBorders>
          </w:tcPr>
          <w:p w:rsidR="00525D16" w:rsidRPr="00967A1C" w:rsidRDefault="00525D16" w:rsidP="00982DF2">
            <w:pPr>
              <w:pStyle w:val="-"/>
              <w:suppressLineNumbers w:val="0"/>
              <w:snapToGrid w:val="0"/>
              <w:spacing w:line="233" w:lineRule="auto"/>
              <w:rPr>
                <w:color w:val="000000"/>
                <w:lang w:val="bg-BG"/>
              </w:rPr>
            </w:pPr>
            <w:r w:rsidRPr="00967A1C">
              <w:rPr>
                <w:color w:val="000000"/>
                <w:lang w:val="bg-BG"/>
              </w:rPr>
              <w:t>всичко</w:t>
            </w:r>
          </w:p>
        </w:tc>
        <w:tc>
          <w:tcPr>
            <w:tcW w:w="1080" w:type="dxa"/>
            <w:tcBorders>
              <w:top w:val="single" w:sz="4" w:space="0" w:color="000000"/>
              <w:left w:val="single" w:sz="4" w:space="0" w:color="000000"/>
              <w:right w:val="single" w:sz="4" w:space="0" w:color="000000"/>
            </w:tcBorders>
          </w:tcPr>
          <w:p w:rsidR="00525D16" w:rsidRPr="00967A1C" w:rsidRDefault="00525D16" w:rsidP="00982DF2">
            <w:pPr>
              <w:pStyle w:val="-"/>
              <w:suppressLineNumbers w:val="0"/>
              <w:snapToGrid w:val="0"/>
              <w:spacing w:line="233" w:lineRule="auto"/>
              <w:rPr>
                <w:color w:val="000000"/>
                <w:lang w:val="bg-BG"/>
              </w:rPr>
            </w:pPr>
            <w:proofErr w:type="spellStart"/>
            <w:r w:rsidRPr="00967A1C">
              <w:rPr>
                <w:color w:val="000000"/>
                <w:lang w:val="bg-BG"/>
              </w:rPr>
              <w:t>същест-вуващи</w:t>
            </w:r>
            <w:proofErr w:type="spellEnd"/>
          </w:p>
        </w:tc>
        <w:tc>
          <w:tcPr>
            <w:tcW w:w="1080" w:type="dxa"/>
            <w:tcBorders>
              <w:top w:val="single" w:sz="4" w:space="0" w:color="000000"/>
              <w:left w:val="single" w:sz="4" w:space="0" w:color="000000"/>
            </w:tcBorders>
          </w:tcPr>
          <w:p w:rsidR="00525D16" w:rsidRPr="00967A1C" w:rsidRDefault="00525D16" w:rsidP="00982DF2">
            <w:pPr>
              <w:pStyle w:val="-"/>
              <w:suppressLineNumbers w:val="0"/>
              <w:snapToGrid w:val="0"/>
              <w:spacing w:line="233" w:lineRule="auto"/>
              <w:rPr>
                <w:color w:val="000000"/>
                <w:lang w:val="bg-BG"/>
              </w:rPr>
            </w:pPr>
            <w:proofErr w:type="spellStart"/>
            <w:r w:rsidRPr="00967A1C">
              <w:rPr>
                <w:color w:val="000000"/>
                <w:lang w:val="bg-BG"/>
              </w:rPr>
              <w:t>същест-вуващи</w:t>
            </w:r>
            <w:proofErr w:type="spellEnd"/>
          </w:p>
        </w:tc>
        <w:tc>
          <w:tcPr>
            <w:tcW w:w="1080" w:type="dxa"/>
            <w:tcBorders>
              <w:top w:val="single" w:sz="4" w:space="0" w:color="000000"/>
              <w:left w:val="single" w:sz="4" w:space="0" w:color="000000"/>
            </w:tcBorders>
          </w:tcPr>
          <w:p w:rsidR="00525D16" w:rsidRPr="00967A1C" w:rsidRDefault="00525D16" w:rsidP="00982DF2">
            <w:pPr>
              <w:pStyle w:val="ae"/>
              <w:snapToGrid w:val="0"/>
              <w:spacing w:line="233" w:lineRule="auto"/>
              <w:jc w:val="center"/>
              <w:rPr>
                <w:b/>
                <w:color w:val="000000"/>
                <w:lang w:val="bg-BG"/>
              </w:rPr>
            </w:pPr>
            <w:proofErr w:type="spellStart"/>
            <w:r w:rsidRPr="00967A1C">
              <w:rPr>
                <w:b/>
                <w:color w:val="000000"/>
                <w:lang w:val="bg-BG"/>
              </w:rPr>
              <w:t>същест-вуващи</w:t>
            </w:r>
            <w:proofErr w:type="spellEnd"/>
          </w:p>
        </w:tc>
        <w:tc>
          <w:tcPr>
            <w:tcW w:w="1080" w:type="dxa"/>
            <w:tcBorders>
              <w:left w:val="single" w:sz="4" w:space="0" w:color="000000"/>
              <w:right w:val="single" w:sz="4" w:space="0" w:color="000000"/>
            </w:tcBorders>
          </w:tcPr>
          <w:p w:rsidR="00525D16" w:rsidRPr="00967A1C" w:rsidRDefault="00525D16" w:rsidP="00982DF2">
            <w:pPr>
              <w:snapToGrid w:val="0"/>
              <w:spacing w:line="233" w:lineRule="auto"/>
              <w:jc w:val="center"/>
              <w:rPr>
                <w:b/>
                <w:color w:val="000000"/>
                <w:lang w:val="bg-BG"/>
              </w:rPr>
            </w:pPr>
          </w:p>
          <w:p w:rsidR="00525D16" w:rsidRPr="00967A1C" w:rsidRDefault="00525D16" w:rsidP="00982DF2">
            <w:pPr>
              <w:snapToGrid w:val="0"/>
              <w:spacing w:line="233" w:lineRule="auto"/>
              <w:jc w:val="center"/>
              <w:rPr>
                <w:b/>
                <w:color w:val="000000"/>
                <w:lang w:val="bg-BG"/>
              </w:rPr>
            </w:pPr>
            <w:r w:rsidRPr="00967A1C">
              <w:rPr>
                <w:b/>
                <w:color w:val="000000"/>
                <w:lang w:val="bg-BG"/>
              </w:rPr>
              <w:t>дка</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000000"/>
              <w:left w:val="single" w:sz="4" w:space="0" w:color="000000"/>
              <w:bottom w:val="single" w:sz="4" w:space="0" w:color="000000"/>
            </w:tcBorders>
          </w:tcPr>
          <w:p w:rsidR="00525D16" w:rsidRPr="00EA1E29" w:rsidRDefault="00525D16" w:rsidP="00982DF2">
            <w:pPr>
              <w:pStyle w:val="40"/>
              <w:spacing w:line="233" w:lineRule="auto"/>
              <w:jc w:val="right"/>
              <w:rPr>
                <w:color w:val="000000"/>
              </w:rPr>
            </w:pPr>
            <w:r>
              <w:rPr>
                <w:color w:val="000000"/>
                <w:lang w:val="en-US"/>
              </w:rPr>
              <w:t>I.</w:t>
            </w:r>
            <w:r>
              <w:rPr>
                <w:color w:val="000000"/>
              </w:rPr>
              <w:t>В ДУ  “Стръмница</w:t>
            </w:r>
            <w:r w:rsidRPr="00EA1E29">
              <w:rPr>
                <w:color w:val="000000"/>
              </w:rPr>
              <w:t xml:space="preserve">”   </w:t>
            </w:r>
          </w:p>
        </w:tc>
        <w:tc>
          <w:tcPr>
            <w:tcW w:w="889" w:type="dxa"/>
            <w:tcBorders>
              <w:top w:val="single" w:sz="4" w:space="0" w:color="000000"/>
              <w:left w:val="single" w:sz="4" w:space="0" w:color="000000"/>
              <w:bottom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30</w:t>
            </w:r>
          </w:p>
        </w:tc>
        <w:tc>
          <w:tcPr>
            <w:tcW w:w="900" w:type="dxa"/>
            <w:tcBorders>
              <w:top w:val="single" w:sz="4" w:space="0" w:color="000000"/>
              <w:left w:val="single" w:sz="4" w:space="0" w:color="000000"/>
              <w:bottom w:val="single" w:sz="4" w:space="0" w:color="000000"/>
              <w:right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131</w:t>
            </w:r>
          </w:p>
        </w:tc>
        <w:tc>
          <w:tcPr>
            <w:tcW w:w="900" w:type="dxa"/>
            <w:tcBorders>
              <w:top w:val="single" w:sz="4" w:space="0" w:color="000000"/>
              <w:left w:val="single" w:sz="4" w:space="0" w:color="000000"/>
              <w:bottom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161</w:t>
            </w:r>
          </w:p>
        </w:tc>
        <w:tc>
          <w:tcPr>
            <w:tcW w:w="1080" w:type="dxa"/>
            <w:tcBorders>
              <w:top w:val="single" w:sz="4" w:space="0" w:color="000000"/>
              <w:left w:val="single" w:sz="4" w:space="0" w:color="000000"/>
              <w:bottom w:val="single" w:sz="4" w:space="0" w:color="000000"/>
              <w:right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1135</w:t>
            </w:r>
          </w:p>
        </w:tc>
        <w:tc>
          <w:tcPr>
            <w:tcW w:w="1080" w:type="dxa"/>
            <w:tcBorders>
              <w:top w:val="single" w:sz="4" w:space="0" w:color="000000"/>
              <w:left w:val="single" w:sz="4" w:space="0" w:color="000000"/>
              <w:bottom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82</w:t>
            </w:r>
          </w:p>
        </w:tc>
        <w:tc>
          <w:tcPr>
            <w:tcW w:w="1080" w:type="dxa"/>
            <w:tcBorders>
              <w:top w:val="single" w:sz="4" w:space="0" w:color="000000"/>
              <w:left w:val="single" w:sz="4" w:space="0" w:color="000000"/>
              <w:bottom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67</w:t>
            </w:r>
          </w:p>
        </w:tc>
        <w:tc>
          <w:tcPr>
            <w:tcW w:w="1080" w:type="dxa"/>
            <w:tcBorders>
              <w:top w:val="single" w:sz="4" w:space="0" w:color="000000"/>
              <w:left w:val="single" w:sz="4" w:space="0" w:color="000000"/>
              <w:bottom w:val="single" w:sz="4" w:space="0" w:color="000000"/>
              <w:right w:val="single" w:sz="4" w:space="0" w:color="000000"/>
            </w:tcBorders>
          </w:tcPr>
          <w:p w:rsidR="00525D16" w:rsidRPr="00EA1E29" w:rsidRDefault="00525D16" w:rsidP="00982DF2">
            <w:pPr>
              <w:snapToGrid w:val="0"/>
              <w:spacing w:line="233" w:lineRule="auto"/>
              <w:rPr>
                <w:b/>
                <w:color w:val="000000"/>
                <w:lang w:val="bg-BG"/>
              </w:rPr>
            </w:pPr>
            <w:r w:rsidRPr="00EA1E29">
              <w:rPr>
                <w:b/>
                <w:color w:val="000000"/>
                <w:lang w:val="bg-BG"/>
              </w:rPr>
              <w:t>1445</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000000"/>
              <w:left w:val="single" w:sz="4" w:space="0" w:color="000000"/>
              <w:bottom w:val="single" w:sz="4" w:space="0" w:color="000000"/>
            </w:tcBorders>
          </w:tcPr>
          <w:p w:rsidR="00525D16" w:rsidRPr="00967A1C" w:rsidRDefault="00525D16" w:rsidP="00982DF2">
            <w:pPr>
              <w:pStyle w:val="40"/>
              <w:spacing w:line="233" w:lineRule="auto"/>
              <w:rPr>
                <w:b w:val="0"/>
                <w:color w:val="000000"/>
              </w:rPr>
            </w:pPr>
            <w:r w:rsidRPr="00967A1C">
              <w:rPr>
                <w:b w:val="0"/>
                <w:color w:val="000000"/>
              </w:rPr>
              <w:t>ЛСК "Стръмница”</w:t>
            </w:r>
          </w:p>
        </w:tc>
        <w:tc>
          <w:tcPr>
            <w:tcW w:w="889" w:type="dxa"/>
            <w:tcBorders>
              <w:top w:val="single" w:sz="4" w:space="0" w:color="000000"/>
              <w:left w:val="single" w:sz="4" w:space="0" w:color="000000"/>
              <w:bottom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000000"/>
              <w:left w:val="single" w:sz="4" w:space="0" w:color="000000"/>
              <w:bottom w:val="single" w:sz="4" w:space="0" w:color="000000"/>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92</w:t>
            </w:r>
          </w:p>
        </w:tc>
        <w:tc>
          <w:tcPr>
            <w:tcW w:w="900" w:type="dxa"/>
            <w:tcBorders>
              <w:top w:val="single" w:sz="4" w:space="0" w:color="000000"/>
              <w:left w:val="single" w:sz="4" w:space="0" w:color="000000"/>
              <w:bottom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92</w:t>
            </w:r>
          </w:p>
        </w:tc>
        <w:tc>
          <w:tcPr>
            <w:tcW w:w="1080" w:type="dxa"/>
            <w:tcBorders>
              <w:top w:val="single" w:sz="4" w:space="0" w:color="000000"/>
              <w:left w:val="single" w:sz="4" w:space="0" w:color="000000"/>
              <w:bottom w:val="single" w:sz="4" w:space="0" w:color="000000"/>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611</w:t>
            </w:r>
          </w:p>
        </w:tc>
        <w:tc>
          <w:tcPr>
            <w:tcW w:w="1080" w:type="dxa"/>
            <w:tcBorders>
              <w:top w:val="single" w:sz="4" w:space="0" w:color="000000"/>
              <w:left w:val="single" w:sz="4" w:space="0" w:color="000000"/>
              <w:bottom w:val="single" w:sz="4" w:space="0" w:color="000000"/>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000000"/>
              <w:left w:val="single" w:sz="4" w:space="0" w:color="000000"/>
              <w:bottom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7</w:t>
            </w:r>
          </w:p>
        </w:tc>
        <w:tc>
          <w:tcPr>
            <w:tcW w:w="1080" w:type="dxa"/>
            <w:tcBorders>
              <w:top w:val="single" w:sz="4" w:space="0" w:color="000000"/>
              <w:left w:val="single" w:sz="4" w:space="0" w:color="000000"/>
              <w:bottom w:val="single" w:sz="4" w:space="0" w:color="000000"/>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710</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ЛСК „Гериша”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20</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3</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23</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306</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329</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ЛСК „Тасладжата”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10</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30</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40</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201</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241</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БИСД „Тасладжата”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6</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6</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17</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82</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60</w:t>
            </w: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165</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834E6A" w:rsidRDefault="00525D16" w:rsidP="00982DF2">
            <w:pPr>
              <w:jc w:val="right"/>
              <w:rPr>
                <w:b/>
                <w:color w:val="000000"/>
                <w:lang w:val="bg-BG"/>
              </w:rPr>
            </w:pPr>
            <w:r>
              <w:rPr>
                <w:b/>
                <w:color w:val="000000"/>
              </w:rPr>
              <w:t xml:space="preserve">II. </w:t>
            </w:r>
            <w:r w:rsidRPr="00834E6A">
              <w:rPr>
                <w:b/>
                <w:color w:val="000000"/>
                <w:lang w:val="ru-RU"/>
              </w:rPr>
              <w:t xml:space="preserve">В </w:t>
            </w:r>
            <w:r w:rsidRPr="00834E6A">
              <w:rPr>
                <w:b/>
                <w:snapToGrid w:val="0"/>
                <w:color w:val="000000"/>
                <w:lang w:val="bg-BG" w:eastAsia="en-US"/>
              </w:rPr>
              <w:t>ЛРС „Хан Крум”</w:t>
            </w:r>
          </w:p>
        </w:tc>
        <w:tc>
          <w:tcPr>
            <w:tcW w:w="889"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78</w:t>
            </w:r>
          </w:p>
        </w:tc>
        <w:tc>
          <w:tcPr>
            <w:tcW w:w="900" w:type="dxa"/>
            <w:tcBorders>
              <w:top w:val="single" w:sz="4" w:space="0" w:color="auto"/>
              <w:left w:val="single" w:sz="4" w:space="0" w:color="000000"/>
              <w:bottom w:val="single" w:sz="4" w:space="0" w:color="auto"/>
              <w:right w:val="single" w:sz="4" w:space="0" w:color="000000"/>
            </w:tcBorders>
          </w:tcPr>
          <w:p w:rsidR="00525D16" w:rsidRPr="00EA1E29" w:rsidRDefault="00525D16" w:rsidP="00982DF2">
            <w:pPr>
              <w:snapToGrid w:val="0"/>
              <w:spacing w:line="233" w:lineRule="auto"/>
              <w:jc w:val="center"/>
              <w:rPr>
                <w:b/>
                <w:color w:val="000000"/>
                <w:lang w:val="bg-BG"/>
              </w:rPr>
            </w:pPr>
            <w:r w:rsidRPr="00EA1E29">
              <w:rPr>
                <w:b/>
                <w:color w:val="000000"/>
                <w:lang w:val="bg-BG"/>
              </w:rPr>
              <w:t>205</w:t>
            </w:r>
          </w:p>
        </w:tc>
        <w:tc>
          <w:tcPr>
            <w:tcW w:w="90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283</w:t>
            </w:r>
          </w:p>
        </w:tc>
        <w:tc>
          <w:tcPr>
            <w:tcW w:w="1080" w:type="dxa"/>
            <w:tcBorders>
              <w:top w:val="single" w:sz="4" w:space="0" w:color="auto"/>
              <w:left w:val="single" w:sz="4" w:space="0" w:color="000000"/>
              <w:bottom w:val="single" w:sz="4" w:space="0" w:color="auto"/>
              <w:right w:val="single" w:sz="4" w:space="0" w:color="000000"/>
            </w:tcBorders>
          </w:tcPr>
          <w:p w:rsidR="00525D16" w:rsidRPr="00EA1E29" w:rsidRDefault="00525D16" w:rsidP="00982DF2">
            <w:pPr>
              <w:snapToGrid w:val="0"/>
              <w:spacing w:line="233" w:lineRule="auto"/>
              <w:jc w:val="center"/>
              <w:rPr>
                <w:b/>
                <w:color w:val="000000"/>
                <w:lang w:val="bg-BG"/>
              </w:rPr>
            </w:pPr>
            <w:r w:rsidRPr="00EA1E29">
              <w:rPr>
                <w:b/>
                <w:color w:val="000000"/>
                <w:lang w:val="bg-BG"/>
              </w:rPr>
              <w:t>3614</w:t>
            </w:r>
          </w:p>
        </w:tc>
        <w:tc>
          <w:tcPr>
            <w:tcW w:w="108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0</w:t>
            </w:r>
          </w:p>
        </w:tc>
        <w:tc>
          <w:tcPr>
            <w:tcW w:w="108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58</w:t>
            </w:r>
          </w:p>
        </w:tc>
        <w:tc>
          <w:tcPr>
            <w:tcW w:w="1080" w:type="dxa"/>
            <w:tcBorders>
              <w:top w:val="single" w:sz="4" w:space="0" w:color="auto"/>
              <w:left w:val="single" w:sz="4" w:space="0" w:color="000000"/>
              <w:bottom w:val="single" w:sz="4" w:space="0" w:color="auto"/>
              <w:right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3955</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„Садово”</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18</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18</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54</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72</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 xml:space="preserve">ПЛР „Везенково”  </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8</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120</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128</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536</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664</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„Велислав”</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6</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6</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54</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60</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„Манолич”</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15</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12</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27</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987</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1014</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w:t>
            </w:r>
            <w:r>
              <w:rPr>
                <w:color w:val="000000"/>
                <w:lang w:val="bg-BG"/>
              </w:rPr>
              <w:t xml:space="preserve"> </w:t>
            </w:r>
            <w:r w:rsidRPr="00967A1C">
              <w:rPr>
                <w:color w:val="000000"/>
                <w:lang w:val="bg-BG"/>
              </w:rPr>
              <w:t>„Есен”</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10</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10</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78</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88</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w:t>
            </w:r>
            <w:r>
              <w:rPr>
                <w:color w:val="000000"/>
                <w:lang w:val="bg-BG"/>
              </w:rPr>
              <w:t xml:space="preserve"> </w:t>
            </w:r>
            <w:r w:rsidRPr="00967A1C">
              <w:rPr>
                <w:color w:val="000000"/>
                <w:lang w:val="bg-BG"/>
              </w:rPr>
              <w:t>„Бероново”</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17</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17</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25</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42</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„Дъбовица”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35</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35</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158</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193</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„Скала”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22</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22</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122</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144</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„Грозден”</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182</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182</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„Терзийско”</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20</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20</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1418</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58</w:t>
            </w: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1496</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EA1E29" w:rsidRDefault="00525D16" w:rsidP="00982DF2">
            <w:pPr>
              <w:jc w:val="right"/>
              <w:rPr>
                <w:b/>
                <w:color w:val="000000"/>
                <w:lang w:val="bg-BG"/>
              </w:rPr>
            </w:pPr>
            <w:r>
              <w:rPr>
                <w:b/>
                <w:color w:val="000000"/>
              </w:rPr>
              <w:t>III.</w:t>
            </w:r>
            <w:r w:rsidRPr="00EA1E29">
              <w:rPr>
                <w:b/>
                <w:color w:val="000000"/>
                <w:lang w:val="ru-RU"/>
              </w:rPr>
              <w:t xml:space="preserve">В </w:t>
            </w:r>
            <w:r w:rsidRPr="00EA1E29">
              <w:rPr>
                <w:b/>
                <w:snapToGrid w:val="0"/>
                <w:color w:val="000000"/>
                <w:lang w:val="bg-BG" w:eastAsia="en-US"/>
              </w:rPr>
              <w:t>ЛРС „Бълг. ловец”</w:t>
            </w:r>
          </w:p>
        </w:tc>
        <w:tc>
          <w:tcPr>
            <w:tcW w:w="889"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4</w:t>
            </w:r>
          </w:p>
        </w:tc>
        <w:tc>
          <w:tcPr>
            <w:tcW w:w="900" w:type="dxa"/>
            <w:tcBorders>
              <w:top w:val="single" w:sz="4" w:space="0" w:color="auto"/>
              <w:left w:val="single" w:sz="4" w:space="0" w:color="000000"/>
              <w:bottom w:val="single" w:sz="4" w:space="0" w:color="auto"/>
              <w:right w:val="single" w:sz="4" w:space="0" w:color="000000"/>
            </w:tcBorders>
          </w:tcPr>
          <w:p w:rsidR="00525D16" w:rsidRPr="00EA1E29" w:rsidRDefault="00525D16" w:rsidP="00982DF2">
            <w:pPr>
              <w:snapToGrid w:val="0"/>
              <w:spacing w:line="233" w:lineRule="auto"/>
              <w:jc w:val="center"/>
              <w:rPr>
                <w:b/>
                <w:color w:val="000000"/>
                <w:lang w:val="bg-BG"/>
              </w:rPr>
            </w:pPr>
            <w:r w:rsidRPr="00EA1E29">
              <w:rPr>
                <w:b/>
                <w:color w:val="000000"/>
                <w:lang w:val="bg-BG"/>
              </w:rPr>
              <w:t>18</w:t>
            </w:r>
          </w:p>
        </w:tc>
        <w:tc>
          <w:tcPr>
            <w:tcW w:w="90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22</w:t>
            </w:r>
          </w:p>
        </w:tc>
        <w:tc>
          <w:tcPr>
            <w:tcW w:w="1080" w:type="dxa"/>
            <w:tcBorders>
              <w:top w:val="single" w:sz="4" w:space="0" w:color="auto"/>
              <w:left w:val="single" w:sz="4" w:space="0" w:color="000000"/>
              <w:bottom w:val="single" w:sz="4" w:space="0" w:color="auto"/>
              <w:right w:val="single" w:sz="4" w:space="0" w:color="000000"/>
            </w:tcBorders>
          </w:tcPr>
          <w:p w:rsidR="00525D16" w:rsidRPr="00EA1E29" w:rsidRDefault="00525D16" w:rsidP="00982DF2">
            <w:pPr>
              <w:snapToGrid w:val="0"/>
              <w:spacing w:line="233" w:lineRule="auto"/>
              <w:jc w:val="center"/>
              <w:rPr>
                <w:b/>
                <w:color w:val="000000"/>
                <w:lang w:val="bg-BG"/>
              </w:rPr>
            </w:pPr>
            <w:r w:rsidRPr="00EA1E29">
              <w:rPr>
                <w:b/>
                <w:color w:val="000000"/>
                <w:lang w:val="bg-BG"/>
              </w:rPr>
              <w:t>1257</w:t>
            </w:r>
          </w:p>
        </w:tc>
        <w:tc>
          <w:tcPr>
            <w:tcW w:w="108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0</w:t>
            </w:r>
          </w:p>
        </w:tc>
        <w:tc>
          <w:tcPr>
            <w:tcW w:w="1080" w:type="dxa"/>
            <w:tcBorders>
              <w:top w:val="single" w:sz="4" w:space="0" w:color="auto"/>
              <w:left w:val="single" w:sz="4" w:space="0" w:color="000000"/>
              <w:bottom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0</w:t>
            </w:r>
          </w:p>
        </w:tc>
        <w:tc>
          <w:tcPr>
            <w:tcW w:w="1080" w:type="dxa"/>
            <w:tcBorders>
              <w:top w:val="single" w:sz="4" w:space="0" w:color="auto"/>
              <w:left w:val="single" w:sz="4" w:space="0" w:color="000000"/>
              <w:bottom w:val="single" w:sz="4" w:space="0" w:color="auto"/>
              <w:right w:val="single" w:sz="4" w:space="0" w:color="auto"/>
            </w:tcBorders>
          </w:tcPr>
          <w:p w:rsidR="00525D16" w:rsidRPr="00EA1E29" w:rsidRDefault="00525D16" w:rsidP="00982DF2">
            <w:pPr>
              <w:snapToGrid w:val="0"/>
              <w:spacing w:line="233" w:lineRule="auto"/>
              <w:jc w:val="center"/>
              <w:rPr>
                <w:b/>
                <w:color w:val="000000"/>
                <w:lang w:val="bg-BG"/>
              </w:rPr>
            </w:pPr>
            <w:r w:rsidRPr="00EA1E29">
              <w:rPr>
                <w:b/>
                <w:color w:val="000000"/>
                <w:lang w:val="bg-BG"/>
              </w:rPr>
              <w:t>1279</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„Сунгурларе - 137”</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18</w:t>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18</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217</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fldChar w:fldCharType="begin"/>
            </w:r>
            <w:r w:rsidRPr="00967A1C">
              <w:rPr>
                <w:color w:val="000000"/>
                <w:lang w:val="bg-BG"/>
              </w:rPr>
              <w:instrText xml:space="preserve"> =SUM(LEFT) </w:instrText>
            </w:r>
            <w:r w:rsidRPr="00967A1C">
              <w:rPr>
                <w:color w:val="000000"/>
                <w:lang w:val="bg-BG"/>
              </w:rPr>
              <w:fldChar w:fldCharType="separate"/>
            </w:r>
            <w:r w:rsidRPr="00967A1C">
              <w:rPr>
                <w:noProof/>
                <w:color w:val="000000"/>
                <w:lang w:val="bg-BG"/>
              </w:rPr>
              <w:t>235</w:t>
            </w:r>
            <w:r w:rsidRPr="00967A1C">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 „Славянци”</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jc w:val="center"/>
              <w:rPr>
                <w:color w:val="000000"/>
                <w:lang w:val="bg-BG"/>
              </w:rPr>
            </w:pPr>
            <w:r w:rsidRPr="00967A1C">
              <w:rPr>
                <w:color w:val="000000"/>
                <w:lang w:val="bg-BG"/>
              </w:rPr>
              <w:t>609</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609</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rPr>
                <w:color w:val="000000"/>
                <w:lang w:val="bg-BG"/>
              </w:rPr>
            </w:pPr>
            <w:r w:rsidRPr="00967A1C">
              <w:rPr>
                <w:color w:val="000000"/>
                <w:lang w:val="bg-BG"/>
              </w:rPr>
              <w:t>ПЛР</w:t>
            </w:r>
            <w:r>
              <w:rPr>
                <w:color w:val="000000"/>
                <w:lang w:val="bg-BG"/>
              </w:rPr>
              <w:t xml:space="preserve"> </w:t>
            </w:r>
            <w:r w:rsidRPr="00967A1C">
              <w:rPr>
                <w:color w:val="000000"/>
                <w:lang w:val="bg-BG"/>
              </w:rPr>
              <w:t>„Чубра”</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4</w:t>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4</w:t>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color w:val="000000"/>
                <w:lang w:val="bg-BG"/>
              </w:rPr>
            </w:pPr>
            <w:r w:rsidRPr="00967A1C">
              <w:rPr>
                <w:color w:val="000000"/>
                <w:lang w:val="bg-BG"/>
              </w:rPr>
              <w:t>431</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color w:val="000000"/>
                <w:lang w:val="bg-BG"/>
              </w:rPr>
            </w:pPr>
            <w:r w:rsidRPr="00967A1C">
              <w:rPr>
                <w:color w:val="000000"/>
                <w:lang w:val="bg-BG"/>
              </w:rPr>
              <w:t>435</w:t>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967A1C" w:rsidRDefault="00525D16" w:rsidP="00982DF2">
            <w:pPr>
              <w:spacing w:line="233" w:lineRule="auto"/>
              <w:rPr>
                <w:b/>
                <w:color w:val="000000"/>
                <w:lang w:val="bg-BG"/>
              </w:rPr>
            </w:pPr>
            <w:r w:rsidRPr="00967A1C">
              <w:rPr>
                <w:b/>
                <w:color w:val="000000"/>
                <w:lang w:val="bg-BG"/>
              </w:rPr>
              <w:t>ВСИЧКО ДГС “СУНГУРЛАРЕ”</w:t>
            </w:r>
          </w:p>
        </w:tc>
        <w:tc>
          <w:tcPr>
            <w:tcW w:w="889"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b/>
                <w:color w:val="000000"/>
                <w:lang w:val="bg-BG"/>
              </w:rPr>
            </w:pPr>
            <w:r w:rsidRPr="00967A1C">
              <w:rPr>
                <w:b/>
                <w:color w:val="000000"/>
                <w:lang w:val="bg-BG"/>
              </w:rPr>
              <w:fldChar w:fldCharType="begin"/>
            </w:r>
            <w:r w:rsidRPr="00967A1C">
              <w:rPr>
                <w:b/>
                <w:color w:val="000000"/>
                <w:lang w:val="bg-BG"/>
              </w:rPr>
              <w:instrText xml:space="preserve"> =SUM(ABOVE) </w:instrText>
            </w:r>
            <w:r w:rsidRPr="00967A1C">
              <w:rPr>
                <w:b/>
                <w:color w:val="000000"/>
                <w:lang w:val="bg-BG"/>
              </w:rPr>
              <w:fldChar w:fldCharType="separate"/>
            </w:r>
            <w:r w:rsidRPr="00967A1C">
              <w:rPr>
                <w:b/>
                <w:noProof/>
                <w:color w:val="000000"/>
                <w:lang w:val="bg-BG"/>
              </w:rPr>
              <w:t>112</w:t>
            </w:r>
            <w:r w:rsidRPr="00967A1C">
              <w:rPr>
                <w:b/>
                <w:color w:val="000000"/>
                <w:lang w:val="bg-BG"/>
              </w:rPr>
              <w:fldChar w:fldCharType="end"/>
            </w:r>
          </w:p>
        </w:tc>
        <w:tc>
          <w:tcPr>
            <w:tcW w:w="90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b/>
                <w:color w:val="000000"/>
                <w:lang w:val="bg-BG"/>
              </w:rPr>
            </w:pPr>
            <w:r w:rsidRPr="00967A1C">
              <w:rPr>
                <w:b/>
                <w:color w:val="000000"/>
                <w:lang w:val="bg-BG"/>
              </w:rPr>
              <w:fldChar w:fldCharType="begin"/>
            </w:r>
            <w:r w:rsidRPr="00967A1C">
              <w:rPr>
                <w:b/>
                <w:color w:val="000000"/>
                <w:lang w:val="bg-BG"/>
              </w:rPr>
              <w:instrText xml:space="preserve"> =SUM(ABOVE) </w:instrText>
            </w:r>
            <w:r w:rsidRPr="00967A1C">
              <w:rPr>
                <w:b/>
                <w:color w:val="000000"/>
                <w:lang w:val="bg-BG"/>
              </w:rPr>
              <w:fldChar w:fldCharType="separate"/>
            </w:r>
            <w:r w:rsidRPr="00967A1C">
              <w:rPr>
                <w:b/>
                <w:noProof/>
                <w:color w:val="000000"/>
                <w:lang w:val="bg-BG"/>
              </w:rPr>
              <w:t>354</w:t>
            </w:r>
            <w:r w:rsidRPr="00967A1C">
              <w:rPr>
                <w:b/>
                <w:color w:val="000000"/>
                <w:lang w:val="bg-BG"/>
              </w:rPr>
              <w:fldChar w:fldCharType="end"/>
            </w:r>
          </w:p>
        </w:tc>
        <w:tc>
          <w:tcPr>
            <w:tcW w:w="90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b/>
                <w:color w:val="000000"/>
                <w:lang w:val="bg-BG"/>
              </w:rPr>
            </w:pPr>
            <w:r w:rsidRPr="00967A1C">
              <w:rPr>
                <w:b/>
                <w:color w:val="000000"/>
                <w:lang w:val="bg-BG"/>
              </w:rPr>
              <w:fldChar w:fldCharType="begin"/>
            </w:r>
            <w:r w:rsidRPr="00967A1C">
              <w:rPr>
                <w:b/>
                <w:color w:val="000000"/>
                <w:lang w:val="bg-BG"/>
              </w:rPr>
              <w:instrText xml:space="preserve"> =SUM(ABOVE) </w:instrText>
            </w:r>
            <w:r w:rsidRPr="00967A1C">
              <w:rPr>
                <w:b/>
                <w:color w:val="000000"/>
                <w:lang w:val="bg-BG"/>
              </w:rPr>
              <w:fldChar w:fldCharType="separate"/>
            </w:r>
            <w:r w:rsidRPr="00967A1C">
              <w:rPr>
                <w:b/>
                <w:noProof/>
                <w:color w:val="000000"/>
                <w:lang w:val="bg-BG"/>
              </w:rPr>
              <w:t>466</w:t>
            </w:r>
            <w:r w:rsidRPr="00967A1C">
              <w:rPr>
                <w:b/>
                <w:color w:val="000000"/>
                <w:lang w:val="bg-BG"/>
              </w:rPr>
              <w:fldChar w:fldCharType="end"/>
            </w:r>
          </w:p>
        </w:tc>
        <w:tc>
          <w:tcPr>
            <w:tcW w:w="1080" w:type="dxa"/>
            <w:tcBorders>
              <w:top w:val="single" w:sz="4" w:space="0" w:color="auto"/>
              <w:left w:val="single" w:sz="4" w:space="0" w:color="000000"/>
              <w:bottom w:val="single" w:sz="4" w:space="0" w:color="auto"/>
              <w:right w:val="single" w:sz="4" w:space="0" w:color="000000"/>
            </w:tcBorders>
          </w:tcPr>
          <w:p w:rsidR="00525D16" w:rsidRPr="00967A1C" w:rsidRDefault="00525D16" w:rsidP="00982DF2">
            <w:pPr>
              <w:snapToGrid w:val="0"/>
              <w:spacing w:line="233" w:lineRule="auto"/>
              <w:jc w:val="center"/>
              <w:rPr>
                <w:b/>
                <w:color w:val="000000"/>
                <w:lang w:val="bg-BG"/>
              </w:rPr>
            </w:pPr>
            <w:r w:rsidRPr="00967A1C">
              <w:rPr>
                <w:b/>
                <w:color w:val="000000"/>
                <w:lang w:val="bg-BG"/>
              </w:rPr>
              <w:fldChar w:fldCharType="begin"/>
            </w:r>
            <w:r w:rsidRPr="00967A1C">
              <w:rPr>
                <w:b/>
                <w:color w:val="000000"/>
                <w:lang w:val="bg-BG"/>
              </w:rPr>
              <w:instrText xml:space="preserve"> =SUM(ABOVE) </w:instrText>
            </w:r>
            <w:r w:rsidRPr="00967A1C">
              <w:rPr>
                <w:b/>
                <w:color w:val="000000"/>
                <w:lang w:val="bg-BG"/>
              </w:rPr>
              <w:fldChar w:fldCharType="separate"/>
            </w:r>
            <w:r w:rsidRPr="00967A1C">
              <w:rPr>
                <w:b/>
                <w:noProof/>
                <w:color w:val="000000"/>
                <w:lang w:val="bg-BG"/>
              </w:rPr>
              <w:t>6006</w:t>
            </w:r>
            <w:r w:rsidRPr="00967A1C">
              <w:rPr>
                <w:b/>
                <w:color w:val="000000"/>
                <w:lang w:val="bg-BG"/>
              </w:rPr>
              <w:fldChar w:fldCharType="end"/>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b/>
                <w:color w:val="000000"/>
                <w:lang w:val="bg-BG"/>
              </w:rPr>
            </w:pPr>
            <w:r w:rsidRPr="00967A1C">
              <w:rPr>
                <w:b/>
                <w:color w:val="000000"/>
                <w:lang w:val="bg-BG"/>
              </w:rPr>
              <w:t>82</w:t>
            </w:r>
          </w:p>
        </w:tc>
        <w:tc>
          <w:tcPr>
            <w:tcW w:w="1080" w:type="dxa"/>
            <w:tcBorders>
              <w:top w:val="single" w:sz="4" w:space="0" w:color="auto"/>
              <w:left w:val="single" w:sz="4" w:space="0" w:color="000000"/>
              <w:bottom w:val="single" w:sz="4" w:space="0" w:color="auto"/>
            </w:tcBorders>
          </w:tcPr>
          <w:p w:rsidR="00525D16" w:rsidRPr="00967A1C" w:rsidRDefault="00525D16" w:rsidP="00982DF2">
            <w:pPr>
              <w:snapToGrid w:val="0"/>
              <w:spacing w:line="233" w:lineRule="auto"/>
              <w:jc w:val="center"/>
              <w:rPr>
                <w:b/>
                <w:color w:val="000000"/>
                <w:lang w:val="bg-BG"/>
              </w:rPr>
            </w:pPr>
            <w:r w:rsidRPr="00967A1C">
              <w:rPr>
                <w:b/>
                <w:color w:val="000000"/>
                <w:lang w:val="bg-BG"/>
              </w:rPr>
              <w:t>125</w:t>
            </w:r>
          </w:p>
        </w:tc>
        <w:tc>
          <w:tcPr>
            <w:tcW w:w="1080" w:type="dxa"/>
            <w:tcBorders>
              <w:top w:val="single" w:sz="4" w:space="0" w:color="auto"/>
              <w:left w:val="single" w:sz="4" w:space="0" w:color="000000"/>
              <w:bottom w:val="single" w:sz="4" w:space="0" w:color="auto"/>
              <w:right w:val="single" w:sz="4" w:space="0" w:color="auto"/>
            </w:tcBorders>
          </w:tcPr>
          <w:p w:rsidR="00525D16" w:rsidRPr="00967A1C" w:rsidRDefault="00525D16" w:rsidP="00982DF2">
            <w:pPr>
              <w:snapToGrid w:val="0"/>
              <w:spacing w:line="233" w:lineRule="auto"/>
              <w:jc w:val="center"/>
              <w:rPr>
                <w:b/>
                <w:color w:val="000000"/>
                <w:lang w:val="bg-BG"/>
              </w:rPr>
            </w:pPr>
            <w:r w:rsidRPr="00967A1C">
              <w:rPr>
                <w:b/>
                <w:color w:val="000000"/>
                <w:lang w:val="bg-BG"/>
              </w:rPr>
              <w:fldChar w:fldCharType="begin"/>
            </w:r>
            <w:r w:rsidRPr="00967A1C">
              <w:rPr>
                <w:b/>
                <w:color w:val="000000"/>
                <w:lang w:val="bg-BG"/>
              </w:rPr>
              <w:instrText xml:space="preserve"> =SUM(ABOVE) </w:instrText>
            </w:r>
            <w:r w:rsidRPr="00967A1C">
              <w:rPr>
                <w:b/>
                <w:color w:val="000000"/>
                <w:lang w:val="bg-BG"/>
              </w:rPr>
              <w:fldChar w:fldCharType="separate"/>
            </w:r>
            <w:r w:rsidRPr="00967A1C">
              <w:rPr>
                <w:b/>
                <w:noProof/>
                <w:color w:val="000000"/>
                <w:lang w:val="bg-BG"/>
              </w:rPr>
              <w:t>6679</w:t>
            </w:r>
            <w:r w:rsidRPr="00967A1C">
              <w:rPr>
                <w:b/>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450090" w:rsidRDefault="00525D16" w:rsidP="00982DF2">
            <w:pPr>
              <w:spacing w:line="233" w:lineRule="auto"/>
              <w:jc w:val="right"/>
              <w:rPr>
                <w:color w:val="000000"/>
                <w:lang w:val="bg-BG"/>
              </w:rPr>
            </w:pPr>
            <w:r w:rsidRPr="00450090">
              <w:rPr>
                <w:color w:val="000000"/>
                <w:lang w:val="bg-BG"/>
              </w:rPr>
              <w:t>В т.ч.:   -  ГТ</w:t>
            </w:r>
          </w:p>
        </w:tc>
        <w:tc>
          <w:tcPr>
            <w:tcW w:w="889"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4</w:t>
            </w:r>
          </w:p>
        </w:tc>
        <w:tc>
          <w:tcPr>
            <w:tcW w:w="900" w:type="dxa"/>
            <w:tcBorders>
              <w:top w:val="single" w:sz="4" w:space="0" w:color="auto"/>
              <w:left w:val="single" w:sz="4" w:space="0" w:color="000000"/>
              <w:bottom w:val="single" w:sz="4" w:space="0" w:color="auto"/>
              <w:right w:val="single" w:sz="4" w:space="0" w:color="000000"/>
            </w:tcBorders>
          </w:tcPr>
          <w:p w:rsidR="00525D16" w:rsidRPr="00450090" w:rsidRDefault="00525D16" w:rsidP="00982DF2">
            <w:pPr>
              <w:snapToGrid w:val="0"/>
              <w:spacing w:line="233" w:lineRule="auto"/>
              <w:jc w:val="center"/>
              <w:rPr>
                <w:color w:val="000000"/>
                <w:lang w:val="bg-BG"/>
              </w:rPr>
            </w:pPr>
            <w:r w:rsidRPr="00450090">
              <w:rPr>
                <w:color w:val="000000"/>
                <w:lang w:val="bg-BG"/>
              </w:rPr>
              <w:t>354</w:t>
            </w:r>
          </w:p>
        </w:tc>
        <w:tc>
          <w:tcPr>
            <w:tcW w:w="90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358</w:t>
            </w:r>
          </w:p>
        </w:tc>
        <w:tc>
          <w:tcPr>
            <w:tcW w:w="1080" w:type="dxa"/>
            <w:tcBorders>
              <w:top w:val="single" w:sz="4" w:space="0" w:color="auto"/>
              <w:left w:val="single" w:sz="4" w:space="0" w:color="000000"/>
              <w:bottom w:val="single" w:sz="4" w:space="0" w:color="auto"/>
              <w:right w:val="single" w:sz="4" w:space="0" w:color="000000"/>
            </w:tcBorders>
          </w:tcPr>
          <w:p w:rsidR="00525D16" w:rsidRPr="00450090" w:rsidRDefault="00525D16" w:rsidP="00982DF2">
            <w:pPr>
              <w:snapToGrid w:val="0"/>
              <w:spacing w:line="233" w:lineRule="auto"/>
              <w:jc w:val="center"/>
              <w:rPr>
                <w:color w:val="000000"/>
                <w:lang w:val="bg-BG"/>
              </w:rPr>
            </w:pPr>
            <w:r w:rsidRPr="00450090">
              <w:rPr>
                <w:color w:val="000000"/>
                <w:lang w:val="bg-BG"/>
              </w:rPr>
              <w:fldChar w:fldCharType="begin"/>
            </w:r>
            <w:r w:rsidRPr="00450090">
              <w:rPr>
                <w:color w:val="000000"/>
                <w:lang w:val="bg-BG"/>
              </w:rPr>
              <w:instrText xml:space="preserve"> =SUM(ABOVE) </w:instrText>
            </w:r>
            <w:r w:rsidRPr="00450090">
              <w:rPr>
                <w:color w:val="000000"/>
                <w:lang w:val="bg-BG"/>
              </w:rPr>
              <w:fldChar w:fldCharType="separate"/>
            </w:r>
            <w:r w:rsidRPr="00450090">
              <w:rPr>
                <w:noProof/>
                <w:color w:val="000000"/>
                <w:lang w:val="bg-BG"/>
              </w:rPr>
              <w:t>6006</w:t>
            </w:r>
            <w:r w:rsidRPr="00450090">
              <w:rPr>
                <w:color w:val="000000"/>
                <w:lang w:val="bg-BG"/>
              </w:rPr>
              <w:fldChar w:fldCharType="end"/>
            </w:r>
          </w:p>
        </w:tc>
        <w:tc>
          <w:tcPr>
            <w:tcW w:w="108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82</w:t>
            </w:r>
          </w:p>
        </w:tc>
        <w:tc>
          <w:tcPr>
            <w:tcW w:w="108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125</w:t>
            </w:r>
          </w:p>
        </w:tc>
        <w:tc>
          <w:tcPr>
            <w:tcW w:w="1080" w:type="dxa"/>
            <w:tcBorders>
              <w:top w:val="single" w:sz="4" w:space="0" w:color="auto"/>
              <w:left w:val="single" w:sz="4" w:space="0" w:color="000000"/>
              <w:bottom w:val="single" w:sz="4" w:space="0" w:color="auto"/>
              <w:right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fldChar w:fldCharType="begin"/>
            </w:r>
            <w:r w:rsidRPr="00450090">
              <w:rPr>
                <w:color w:val="000000"/>
                <w:lang w:val="bg-BG"/>
              </w:rPr>
              <w:instrText xml:space="preserve"> =SUM(LEFT) </w:instrText>
            </w:r>
            <w:r w:rsidRPr="00450090">
              <w:rPr>
                <w:color w:val="000000"/>
                <w:lang w:val="bg-BG"/>
              </w:rPr>
              <w:fldChar w:fldCharType="separate"/>
            </w:r>
            <w:r w:rsidRPr="00450090">
              <w:rPr>
                <w:noProof/>
                <w:color w:val="000000"/>
                <w:lang w:val="bg-BG"/>
              </w:rPr>
              <w:t>6571</w:t>
            </w:r>
            <w:r w:rsidRPr="00450090">
              <w:rPr>
                <w:color w:val="000000"/>
                <w:lang w:val="bg-BG"/>
              </w:rPr>
              <w:fldChar w:fldCharType="end"/>
            </w:r>
          </w:p>
        </w:tc>
      </w:tr>
      <w:tr w:rsidR="00525D16" w:rsidRPr="00450090" w:rsidTr="00982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9" w:type="dxa"/>
            <w:tcBorders>
              <w:top w:val="single" w:sz="4" w:space="0" w:color="auto"/>
              <w:left w:val="single" w:sz="4" w:space="0" w:color="auto"/>
              <w:bottom w:val="single" w:sz="4" w:space="0" w:color="auto"/>
            </w:tcBorders>
          </w:tcPr>
          <w:p w:rsidR="00525D16" w:rsidRPr="00450090" w:rsidRDefault="00525D16" w:rsidP="00982DF2">
            <w:pPr>
              <w:spacing w:line="233" w:lineRule="auto"/>
              <w:jc w:val="right"/>
              <w:rPr>
                <w:color w:val="000000"/>
                <w:lang w:val="bg-BG"/>
              </w:rPr>
            </w:pPr>
            <w:r w:rsidRPr="00450090">
              <w:rPr>
                <w:color w:val="000000"/>
                <w:lang w:val="bg-BG"/>
              </w:rPr>
              <w:t xml:space="preserve">              - ЗТ</w:t>
            </w:r>
          </w:p>
        </w:tc>
        <w:tc>
          <w:tcPr>
            <w:tcW w:w="889"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108</w:t>
            </w:r>
          </w:p>
        </w:tc>
        <w:tc>
          <w:tcPr>
            <w:tcW w:w="900" w:type="dxa"/>
            <w:tcBorders>
              <w:top w:val="single" w:sz="4" w:space="0" w:color="auto"/>
              <w:left w:val="single" w:sz="4" w:space="0" w:color="000000"/>
              <w:bottom w:val="single" w:sz="4" w:space="0" w:color="auto"/>
              <w:right w:val="single" w:sz="4" w:space="0" w:color="000000"/>
            </w:tcBorders>
          </w:tcPr>
          <w:p w:rsidR="00525D16" w:rsidRPr="00450090" w:rsidRDefault="00525D16" w:rsidP="00982DF2">
            <w:pPr>
              <w:snapToGrid w:val="0"/>
              <w:spacing w:line="233" w:lineRule="auto"/>
              <w:jc w:val="center"/>
              <w:rPr>
                <w:color w:val="000000"/>
                <w:lang w:val="bg-BG"/>
              </w:rPr>
            </w:pPr>
          </w:p>
        </w:tc>
        <w:tc>
          <w:tcPr>
            <w:tcW w:w="90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108</w:t>
            </w:r>
          </w:p>
        </w:tc>
        <w:tc>
          <w:tcPr>
            <w:tcW w:w="1080" w:type="dxa"/>
            <w:tcBorders>
              <w:top w:val="single" w:sz="4" w:space="0" w:color="auto"/>
              <w:left w:val="single" w:sz="4" w:space="0" w:color="000000"/>
              <w:bottom w:val="single" w:sz="4" w:space="0" w:color="auto"/>
              <w:right w:val="single" w:sz="4" w:space="0" w:color="000000"/>
            </w:tcBorders>
          </w:tcPr>
          <w:p w:rsidR="00525D16" w:rsidRPr="00450090"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tcBorders>
          </w:tcPr>
          <w:p w:rsidR="00525D16" w:rsidRPr="00450090" w:rsidRDefault="00525D16" w:rsidP="00982DF2">
            <w:pPr>
              <w:snapToGrid w:val="0"/>
              <w:spacing w:line="233" w:lineRule="auto"/>
              <w:jc w:val="center"/>
              <w:rPr>
                <w:color w:val="000000"/>
                <w:lang w:val="bg-BG"/>
              </w:rPr>
            </w:pPr>
          </w:p>
        </w:tc>
        <w:tc>
          <w:tcPr>
            <w:tcW w:w="1080" w:type="dxa"/>
            <w:tcBorders>
              <w:top w:val="single" w:sz="4" w:space="0" w:color="auto"/>
              <w:left w:val="single" w:sz="4" w:space="0" w:color="000000"/>
              <w:bottom w:val="single" w:sz="4" w:space="0" w:color="auto"/>
              <w:right w:val="single" w:sz="4" w:space="0" w:color="auto"/>
            </w:tcBorders>
          </w:tcPr>
          <w:p w:rsidR="00525D16" w:rsidRPr="00450090" w:rsidRDefault="00525D16" w:rsidP="00982DF2">
            <w:pPr>
              <w:snapToGrid w:val="0"/>
              <w:spacing w:line="233" w:lineRule="auto"/>
              <w:jc w:val="center"/>
              <w:rPr>
                <w:color w:val="000000"/>
                <w:lang w:val="bg-BG"/>
              </w:rPr>
            </w:pPr>
            <w:r w:rsidRPr="00450090">
              <w:rPr>
                <w:color w:val="000000"/>
                <w:lang w:val="bg-BG"/>
              </w:rPr>
              <w:t>108</w:t>
            </w:r>
          </w:p>
        </w:tc>
      </w:tr>
    </w:tbl>
    <w:p w:rsidR="00CA36EE"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ab/>
      </w:r>
    </w:p>
    <w:p w:rsidR="00525D16" w:rsidRPr="00EE331C" w:rsidRDefault="00CA36EE"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Pr>
          <w:snapToGrid w:val="0"/>
          <w:spacing w:val="4"/>
          <w:sz w:val="24"/>
          <w:szCs w:val="24"/>
          <w:lang w:val="bg-BG"/>
        </w:rPr>
        <w:tab/>
      </w:r>
      <w:r w:rsidR="00525D16" w:rsidRPr="00EE331C">
        <w:rPr>
          <w:snapToGrid w:val="0"/>
          <w:spacing w:val="4"/>
          <w:sz w:val="24"/>
          <w:szCs w:val="24"/>
          <w:lang w:val="bg-BG"/>
        </w:rPr>
        <w:t>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такива с цел достигане на нормативите, залегнали в ЗЛОД.</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Да се предвиди периферно и групово засаждане на горскоплодни дървесни и храстови видове, предпочитани от дивеча, особено по периферията на дивечовите ниви от горските територии държавна собственост, както и опазване на съществуващите такива.</w:t>
      </w:r>
    </w:p>
    <w:p w:rsidR="00525D16" w:rsidRPr="00EE331C" w:rsidRDefault="00525D16" w:rsidP="00525D16">
      <w:pPr>
        <w:ind w:firstLine="720"/>
        <w:jc w:val="both"/>
        <w:rPr>
          <w:sz w:val="24"/>
          <w:szCs w:val="24"/>
          <w:lang w:val="bg-BG"/>
        </w:rPr>
      </w:pPr>
      <w:r w:rsidRPr="00EE331C">
        <w:rPr>
          <w:sz w:val="24"/>
          <w:szCs w:val="24"/>
          <w:lang w:val="bg-BG"/>
        </w:rPr>
        <w:lastRenderedPageBreak/>
        <w:t xml:space="preserve"> За да се предпазят от преждевременно опасване от домашен добитък, особено тези, в близост до населени места, да се предвиди ограждане на дивечовите ниви по начин възпрепятстваш влизането на домашни животни. В дивечовите ниви трябва да се прави такъв сеитбооборот, че да се осигури  целогодишен фураж</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eastAsia="en-US"/>
        </w:rPr>
      </w:pPr>
      <w:r w:rsidRPr="00EE331C">
        <w:rPr>
          <w:spacing w:val="4"/>
          <w:sz w:val="24"/>
          <w:szCs w:val="24"/>
          <w:lang w:val="bg-BG"/>
        </w:rPr>
        <w:tab/>
        <w:t xml:space="preserve">Дивечовите ниви, попадащи в частни имоти следва да се разработят след сключване на договор със собственика на земята. </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На подходящи места да се проектират дивечови сечища (бръстилища).</w:t>
      </w:r>
    </w:p>
    <w:p w:rsidR="00525D16" w:rsidRPr="00EE331C" w:rsidRDefault="00525D16" w:rsidP="00525D16">
      <w:pPr>
        <w:spacing w:after="5" w:line="249" w:lineRule="auto"/>
        <w:ind w:left="-15" w:right="34" w:firstLine="720"/>
        <w:jc w:val="both"/>
        <w:rPr>
          <w:rFonts w:eastAsia="Courier New"/>
          <w:sz w:val="24"/>
          <w:szCs w:val="24"/>
          <w:lang w:val="bg-BG"/>
        </w:rPr>
      </w:pPr>
      <w:r w:rsidRPr="00EE331C">
        <w:rPr>
          <w:sz w:val="24"/>
          <w:szCs w:val="24"/>
          <w:lang w:val="bg-BG"/>
        </w:rPr>
        <w:t xml:space="preserve">Основното средство за ограничаване на миграцията е създаване на всички необходими условия за живот на вида в местообитанията (доколкото е възможно) и съсредоточаване на ловностопанските мероприятия – фуражна база и подхранване на дивеча във вътрешността на ловностопанските райони. За да не се стига до конфликтни ситуации е целесъобразно в периферните 300 метрови гранични ивици на ловностопанските райони да не се извършва подхранване и отстрел на дивеча.  </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eastAsia="en-US"/>
        </w:rPr>
      </w:pPr>
      <w:r w:rsidRPr="00EE331C">
        <w:rPr>
          <w:sz w:val="24"/>
          <w:szCs w:val="24"/>
          <w:lang w:val="bg-BG"/>
        </w:rPr>
        <w:tab/>
      </w:r>
      <w:r>
        <w:rPr>
          <w:sz w:val="24"/>
          <w:szCs w:val="24"/>
          <w:lang w:val="bg-BG"/>
        </w:rPr>
        <w:t xml:space="preserve"> И за напред о</w:t>
      </w:r>
      <w:r w:rsidRPr="00EE331C">
        <w:rPr>
          <w:sz w:val="24"/>
          <w:szCs w:val="24"/>
          <w:lang w:val="bg-BG"/>
        </w:rPr>
        <w:t xml:space="preserve">пресняването на кръвта на едродивечовите популации живеещи на свобода в ТП „ДГС </w:t>
      </w:r>
      <w:r>
        <w:rPr>
          <w:sz w:val="24"/>
          <w:szCs w:val="24"/>
          <w:lang w:val="bg-BG"/>
        </w:rPr>
        <w:t>Сунгурларе</w:t>
      </w:r>
      <w:r w:rsidRPr="00EE331C">
        <w:rPr>
          <w:sz w:val="24"/>
          <w:szCs w:val="24"/>
          <w:lang w:val="bg-BG"/>
        </w:rPr>
        <w:t>",</w:t>
      </w:r>
      <w:r>
        <w:rPr>
          <w:sz w:val="24"/>
          <w:szCs w:val="24"/>
          <w:lang w:val="bg-BG"/>
        </w:rPr>
        <w:t xml:space="preserve"> основно да </w:t>
      </w:r>
      <w:r w:rsidR="00415132">
        <w:rPr>
          <w:sz w:val="24"/>
          <w:szCs w:val="24"/>
          <w:lang w:val="bg-BG"/>
        </w:rPr>
        <w:t xml:space="preserve">се </w:t>
      </w:r>
      <w:r>
        <w:rPr>
          <w:sz w:val="24"/>
          <w:szCs w:val="24"/>
          <w:lang w:val="bg-BG"/>
        </w:rPr>
        <w:t>предвиди да става</w:t>
      </w:r>
      <w:r w:rsidRPr="00EE331C">
        <w:rPr>
          <w:sz w:val="24"/>
          <w:szCs w:val="24"/>
          <w:lang w:val="bg-BG"/>
        </w:rPr>
        <w:t xml:space="preserve"> по естествен път чрез сезонната миграция на животните,</w:t>
      </w:r>
      <w:r>
        <w:rPr>
          <w:sz w:val="24"/>
          <w:szCs w:val="24"/>
          <w:lang w:val="bg-BG"/>
        </w:rPr>
        <w:t xml:space="preserve"> като</w:t>
      </w:r>
      <w:r w:rsidRPr="00EE331C">
        <w:rPr>
          <w:sz w:val="24"/>
          <w:szCs w:val="24"/>
          <w:lang w:val="bg-BG"/>
        </w:rPr>
        <w:t xml:space="preserve"> се разчита   на местоположението върху главни миграционни пътища между Стара планина и Странджа.</w:t>
      </w:r>
    </w:p>
    <w:p w:rsidR="00525D16" w:rsidRDefault="00525D16" w:rsidP="00525D16">
      <w:pPr>
        <w:spacing w:after="5" w:line="249" w:lineRule="auto"/>
        <w:ind w:left="-15" w:right="34" w:firstLine="720"/>
        <w:jc w:val="both"/>
        <w:rPr>
          <w:sz w:val="24"/>
          <w:szCs w:val="24"/>
          <w:lang w:val="bg-BG"/>
        </w:rPr>
      </w:pPr>
      <w:r w:rsidRPr="00EE331C">
        <w:rPr>
          <w:sz w:val="24"/>
          <w:szCs w:val="24"/>
          <w:lang w:val="bg-BG"/>
        </w:rPr>
        <w:t>За в</w:t>
      </w:r>
      <w:r>
        <w:rPr>
          <w:sz w:val="24"/>
          <w:szCs w:val="24"/>
          <w:lang w:val="bg-BG"/>
        </w:rPr>
        <w:t>сякакви фенотипни отклонени</w:t>
      </w:r>
      <w:r w:rsidR="002746C3">
        <w:rPr>
          <w:sz w:val="24"/>
          <w:szCs w:val="24"/>
          <w:lang w:val="bg-BG"/>
        </w:rPr>
        <w:t>я да се планира</w:t>
      </w:r>
      <w:r w:rsidRPr="00EE331C">
        <w:rPr>
          <w:sz w:val="24"/>
          <w:szCs w:val="24"/>
          <w:lang w:val="bg-BG"/>
        </w:rPr>
        <w:t xml:space="preserve"> своевременно </w:t>
      </w:r>
      <w:r w:rsidR="002701D8">
        <w:rPr>
          <w:sz w:val="24"/>
          <w:szCs w:val="24"/>
          <w:lang w:val="bg-BG"/>
        </w:rPr>
        <w:t>им отстраняване</w:t>
      </w:r>
      <w:r w:rsidRPr="00EE331C">
        <w:rPr>
          <w:sz w:val="24"/>
          <w:szCs w:val="24"/>
          <w:lang w:val="bg-BG"/>
        </w:rPr>
        <w:t xml:space="preserve"> по пътя на селекцията. </w:t>
      </w:r>
    </w:p>
    <w:p w:rsidR="002701D8" w:rsidRDefault="00525D16" w:rsidP="00525D16">
      <w:pPr>
        <w:spacing w:after="5" w:line="249" w:lineRule="auto"/>
        <w:ind w:left="-15" w:right="34" w:firstLine="720"/>
        <w:jc w:val="both"/>
        <w:rPr>
          <w:sz w:val="24"/>
          <w:szCs w:val="24"/>
          <w:lang w:val="bg-BG"/>
        </w:rPr>
      </w:pPr>
      <w:r>
        <w:rPr>
          <w:sz w:val="24"/>
          <w:szCs w:val="24"/>
          <w:lang w:val="bg-BG"/>
        </w:rPr>
        <w:t>За дребният дивеч</w:t>
      </w:r>
      <w:r w:rsidR="002701D8">
        <w:rPr>
          <w:sz w:val="24"/>
          <w:szCs w:val="24"/>
          <w:lang w:val="bg-BG"/>
        </w:rPr>
        <w:t xml:space="preserve"> опресняването на кръвта да се предвиди чрез:</w:t>
      </w:r>
    </w:p>
    <w:p w:rsidR="002701D8" w:rsidRDefault="002701D8" w:rsidP="00525D16">
      <w:pPr>
        <w:spacing w:after="5" w:line="249" w:lineRule="auto"/>
        <w:ind w:left="-15" w:right="34" w:firstLine="720"/>
        <w:jc w:val="both"/>
        <w:rPr>
          <w:sz w:val="24"/>
          <w:szCs w:val="24"/>
          <w:lang w:val="bg-BG"/>
        </w:rPr>
      </w:pPr>
      <w:r>
        <w:rPr>
          <w:sz w:val="24"/>
          <w:szCs w:val="24"/>
          <w:lang w:val="bg-BG"/>
        </w:rPr>
        <w:t xml:space="preserve"> </w:t>
      </w:r>
      <w:r w:rsidR="00525D16">
        <w:rPr>
          <w:sz w:val="24"/>
          <w:szCs w:val="24"/>
          <w:lang w:val="bg-BG"/>
        </w:rPr>
        <w:t>-</w:t>
      </w:r>
      <w:r w:rsidR="002746C3">
        <w:rPr>
          <w:sz w:val="24"/>
          <w:szCs w:val="24"/>
          <w:lang w:val="bg-BG"/>
        </w:rPr>
        <w:t xml:space="preserve">за </w:t>
      </w:r>
      <w:r w:rsidR="00525D16">
        <w:rPr>
          <w:sz w:val="24"/>
          <w:szCs w:val="24"/>
          <w:lang w:val="bg-BG"/>
        </w:rPr>
        <w:t>заек</w:t>
      </w:r>
      <w:r w:rsidR="002746C3">
        <w:rPr>
          <w:sz w:val="24"/>
          <w:szCs w:val="24"/>
          <w:lang w:val="bg-BG"/>
        </w:rPr>
        <w:t>а -</w:t>
      </w:r>
      <w:r w:rsidR="00525D16">
        <w:rPr>
          <w:sz w:val="24"/>
          <w:szCs w:val="24"/>
          <w:lang w:val="bg-BG"/>
        </w:rPr>
        <w:t xml:space="preserve"> внасяне от други ловностопански райони; </w:t>
      </w:r>
    </w:p>
    <w:p w:rsidR="00525D16" w:rsidRPr="00EE331C" w:rsidRDefault="002701D8" w:rsidP="00525D16">
      <w:pPr>
        <w:spacing w:after="5" w:line="249" w:lineRule="auto"/>
        <w:ind w:left="-15" w:right="34" w:firstLine="720"/>
        <w:jc w:val="both"/>
        <w:rPr>
          <w:rFonts w:eastAsiaTheme="minorEastAsia"/>
          <w:sz w:val="24"/>
          <w:szCs w:val="24"/>
          <w:lang w:val="bg-BG"/>
        </w:rPr>
      </w:pPr>
      <w:r>
        <w:rPr>
          <w:sz w:val="24"/>
          <w:szCs w:val="24"/>
          <w:lang w:val="bg-BG"/>
        </w:rPr>
        <w:t xml:space="preserve">- </w:t>
      </w:r>
      <w:r w:rsidR="00525D16">
        <w:rPr>
          <w:sz w:val="24"/>
          <w:szCs w:val="24"/>
          <w:lang w:val="bg-BG"/>
        </w:rPr>
        <w:t>за фазана и яребицата –</w:t>
      </w:r>
      <w:r w:rsidR="002746C3">
        <w:rPr>
          <w:sz w:val="24"/>
          <w:szCs w:val="24"/>
          <w:lang w:val="bg-BG"/>
        </w:rPr>
        <w:t xml:space="preserve"> </w:t>
      </w:r>
      <w:r w:rsidR="00525D16">
        <w:rPr>
          <w:sz w:val="24"/>
          <w:szCs w:val="24"/>
          <w:lang w:val="bg-BG"/>
        </w:rPr>
        <w:t>внасяне от фазанарии и ферми от страната, като се предвидят волиери за доотглеждане, както и подходящ сезон за разселването им.</w:t>
      </w: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Pr>
          <w:snapToGrid w:val="0"/>
          <w:spacing w:val="4"/>
          <w:sz w:val="24"/>
          <w:szCs w:val="24"/>
          <w:lang w:val="bg-BG"/>
        </w:rPr>
        <w:tab/>
        <w:t>Да се направи анализ на съществуващите и проектирани биотехнически съоръжения, както в предоставените ловностопански райони, така същи и в ДУ и в БИСД. В приложение към заданието и посочен списък на съществуващите и новопроектирани биотехнически съоръжения за ревизионния период.</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 да се проектират ловни просеки с подходяща ширина, като същото не противоречи на функционалната принадлежност на горските територии.</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pacing w:val="4"/>
          <w:sz w:val="24"/>
          <w:szCs w:val="24"/>
          <w:lang w:val="bg-BG"/>
        </w:rPr>
      </w:pPr>
      <w:r w:rsidRPr="00EE331C">
        <w:rPr>
          <w:spacing w:val="4"/>
          <w:sz w:val="24"/>
          <w:szCs w:val="24"/>
          <w:lang w:val="bg-BG"/>
        </w:rPr>
        <w:t xml:space="preserve">            Да се анализира състоянието на изградените</w:t>
      </w:r>
      <w:r w:rsidRPr="00EE331C">
        <w:rPr>
          <w:snapToGrid w:val="0"/>
          <w:spacing w:val="4"/>
          <w:sz w:val="24"/>
          <w:szCs w:val="24"/>
          <w:lang w:val="bg-BG"/>
        </w:rPr>
        <w:t xml:space="preserve"> по смисъла на чл. 12 от Закона за лова и опазване на дивеча </w:t>
      </w:r>
      <w:r w:rsidRPr="00EE331C">
        <w:rPr>
          <w:spacing w:val="4"/>
          <w:sz w:val="24"/>
          <w:szCs w:val="24"/>
          <w:lang w:val="bg-BG"/>
        </w:rPr>
        <w:t xml:space="preserve">развъдници за осигуряване спокойствие на дивеча в ЛР на ловните дружинки. </w:t>
      </w: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jc w:val="both"/>
        <w:rPr>
          <w:spacing w:val="4"/>
          <w:sz w:val="24"/>
          <w:szCs w:val="24"/>
          <w:lang w:val="bg-BG"/>
        </w:rPr>
      </w:pPr>
      <w:r w:rsidRPr="00EE331C">
        <w:rPr>
          <w:spacing w:val="4"/>
          <w:sz w:val="24"/>
          <w:szCs w:val="24"/>
          <w:lang w:val="bg-BG"/>
        </w:rPr>
        <w:tab/>
        <w:t xml:space="preserve">Същите са определени  от комисията по ловно стопанство към ТП „ДГС Карнобат” по досега действащият ловностопански план. В тях да се  планират подходящите ловностопански мероприятия. В случай, че някои от тях не могат да изпълняват поставените цели, да се определят нови такива. </w:t>
      </w:r>
    </w:p>
    <w:p w:rsidR="00C15675" w:rsidRPr="00EE331C" w:rsidRDefault="00C15675" w:rsidP="00525D16">
      <w:pPr>
        <w:widowControl w:val="0"/>
        <w:tabs>
          <w:tab w:val="left" w:pos="680"/>
          <w:tab w:val="left" w:pos="1134"/>
          <w:tab w:val="left" w:pos="2268"/>
          <w:tab w:val="left" w:pos="3402"/>
          <w:tab w:val="left" w:pos="4536"/>
          <w:tab w:val="left" w:pos="5670"/>
          <w:tab w:val="left" w:pos="6804"/>
          <w:tab w:val="right" w:pos="8675"/>
        </w:tabs>
        <w:jc w:val="both"/>
        <w:rPr>
          <w:spacing w:val="4"/>
          <w:sz w:val="24"/>
          <w:szCs w:val="24"/>
          <w:lang w:val="bg-BG"/>
        </w:rPr>
      </w:pPr>
    </w:p>
    <w:p w:rsidR="00525D16" w:rsidRDefault="00525D16" w:rsidP="00525D16">
      <w:pPr>
        <w:spacing w:after="5" w:line="249" w:lineRule="auto"/>
        <w:ind w:left="-15" w:right="118" w:firstLine="540"/>
        <w:jc w:val="both"/>
        <w:rPr>
          <w:sz w:val="24"/>
          <w:szCs w:val="24"/>
          <w:lang w:val="bg-BG"/>
        </w:rPr>
      </w:pPr>
      <w:r w:rsidRPr="00EE331C">
        <w:rPr>
          <w:sz w:val="24"/>
          <w:szCs w:val="24"/>
          <w:lang w:val="bg-BG"/>
        </w:rPr>
        <w:t>За осигуряване спокойствие на дивеча в ЛР на ЛД (чл. 12. от ЗЛОД и чл. 3 (6) от ППЗЛОД), комисията по ло</w:t>
      </w:r>
      <w:r>
        <w:rPr>
          <w:sz w:val="24"/>
          <w:szCs w:val="24"/>
          <w:lang w:val="bg-BG"/>
        </w:rPr>
        <w:t>вно стопанство към ДГС “Сунгурларе</w:t>
      </w:r>
      <w:r w:rsidRPr="00EE331C">
        <w:rPr>
          <w:sz w:val="24"/>
          <w:szCs w:val="24"/>
          <w:lang w:val="bg-BG"/>
        </w:rPr>
        <w:t xml:space="preserve">” по досега действащият ловностопански план е определила следните развъдници: </w:t>
      </w:r>
      <w:r w:rsidR="00303EA7">
        <w:rPr>
          <w:sz w:val="24"/>
          <w:szCs w:val="24"/>
          <w:lang w:val="bg-BG"/>
        </w:rPr>
        <w:t>(таблица № 12</w:t>
      </w:r>
      <w:r w:rsidRPr="00EE331C">
        <w:rPr>
          <w:sz w:val="24"/>
          <w:szCs w:val="24"/>
          <w:lang w:val="bg-BG"/>
        </w:rPr>
        <w:t xml:space="preserve"> </w:t>
      </w:r>
    </w:p>
    <w:p w:rsidR="00CA36EE" w:rsidRPr="00EE331C" w:rsidRDefault="00CA36EE" w:rsidP="00525D16">
      <w:pPr>
        <w:spacing w:after="5" w:line="249" w:lineRule="auto"/>
        <w:ind w:left="-15" w:right="118" w:firstLine="540"/>
        <w:jc w:val="both"/>
        <w:rPr>
          <w:rFonts w:eastAsia="Courier New"/>
          <w:sz w:val="24"/>
          <w:szCs w:val="24"/>
          <w:lang w:val="bg-BG"/>
        </w:rPr>
      </w:pPr>
    </w:p>
    <w:tbl>
      <w:tblPr>
        <w:tblpPr w:leftFromText="180" w:rightFromText="180" w:horzAnchor="margin" w:tblpY="74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97"/>
        <w:gridCol w:w="5387"/>
        <w:gridCol w:w="1417"/>
      </w:tblGrid>
      <w:tr w:rsidR="00525D16" w:rsidRPr="00450090" w:rsidTr="00303EA7">
        <w:tc>
          <w:tcPr>
            <w:tcW w:w="3397" w:type="dxa"/>
          </w:tcPr>
          <w:p w:rsidR="00525D16" w:rsidRPr="00450090" w:rsidRDefault="00525D16" w:rsidP="00303EA7">
            <w:pPr>
              <w:pStyle w:val="aa"/>
              <w:jc w:val="left"/>
              <w:rPr>
                <w:b/>
                <w:color w:val="000000"/>
                <w:szCs w:val="24"/>
              </w:rPr>
            </w:pPr>
            <w:r w:rsidRPr="00450090">
              <w:rPr>
                <w:b/>
                <w:color w:val="000000"/>
                <w:szCs w:val="24"/>
              </w:rPr>
              <w:lastRenderedPageBreak/>
              <w:t>Ловностопански район</w:t>
            </w:r>
          </w:p>
        </w:tc>
        <w:tc>
          <w:tcPr>
            <w:tcW w:w="5387" w:type="dxa"/>
          </w:tcPr>
          <w:p w:rsidR="00525D16" w:rsidRPr="00450090" w:rsidRDefault="00525D16" w:rsidP="00303EA7">
            <w:pPr>
              <w:pStyle w:val="aa"/>
              <w:jc w:val="left"/>
              <w:rPr>
                <w:b/>
                <w:color w:val="000000"/>
                <w:szCs w:val="24"/>
              </w:rPr>
            </w:pPr>
            <w:r w:rsidRPr="00450090">
              <w:rPr>
                <w:b/>
                <w:color w:val="000000"/>
                <w:szCs w:val="24"/>
              </w:rPr>
              <w:t>Местоположение на развъдника</w:t>
            </w:r>
          </w:p>
        </w:tc>
        <w:tc>
          <w:tcPr>
            <w:tcW w:w="1417" w:type="dxa"/>
          </w:tcPr>
          <w:p w:rsidR="00525D16" w:rsidRPr="00450090" w:rsidRDefault="00525D16" w:rsidP="00303EA7">
            <w:pPr>
              <w:pStyle w:val="aa"/>
              <w:ind w:left="0"/>
              <w:jc w:val="left"/>
              <w:rPr>
                <w:b/>
                <w:color w:val="000000"/>
                <w:szCs w:val="24"/>
              </w:rPr>
            </w:pPr>
            <w:r w:rsidRPr="00450090">
              <w:rPr>
                <w:b/>
                <w:color w:val="000000"/>
                <w:szCs w:val="24"/>
              </w:rPr>
              <w:t>Площ</w:t>
            </w:r>
            <w:r>
              <w:rPr>
                <w:b/>
                <w:color w:val="000000"/>
                <w:szCs w:val="24"/>
              </w:rPr>
              <w:t xml:space="preserve">   </w:t>
            </w:r>
            <w:r w:rsidRPr="00450090">
              <w:rPr>
                <w:b/>
                <w:color w:val="000000"/>
                <w:szCs w:val="24"/>
              </w:rPr>
              <w:t>ха</w:t>
            </w:r>
          </w:p>
        </w:tc>
      </w:tr>
      <w:tr w:rsidR="00525D16" w:rsidRPr="00450090" w:rsidTr="00303EA7">
        <w:tc>
          <w:tcPr>
            <w:tcW w:w="3397" w:type="dxa"/>
          </w:tcPr>
          <w:p w:rsidR="00525D16" w:rsidRPr="00834E6A" w:rsidRDefault="00525D16" w:rsidP="00303EA7">
            <w:pPr>
              <w:rPr>
                <w:b/>
                <w:color w:val="000000"/>
                <w:sz w:val="24"/>
                <w:szCs w:val="24"/>
                <w:lang w:val="bg-BG"/>
              </w:rPr>
            </w:pPr>
            <w:r w:rsidRPr="00834E6A">
              <w:rPr>
                <w:b/>
                <w:color w:val="000000"/>
                <w:sz w:val="24"/>
                <w:szCs w:val="24"/>
              </w:rPr>
              <w:t>I</w:t>
            </w:r>
            <w:r w:rsidRPr="00834E6A">
              <w:rPr>
                <w:b/>
                <w:color w:val="000000"/>
                <w:sz w:val="24"/>
                <w:szCs w:val="24"/>
                <w:lang w:val="bg-BG"/>
              </w:rPr>
              <w:t>. ДУ „Стръмница”</w:t>
            </w:r>
          </w:p>
        </w:tc>
        <w:tc>
          <w:tcPr>
            <w:tcW w:w="5387" w:type="dxa"/>
          </w:tcPr>
          <w:p w:rsidR="00525D16" w:rsidRPr="00450090" w:rsidRDefault="00525D16" w:rsidP="00303EA7">
            <w:pPr>
              <w:pStyle w:val="aa"/>
              <w:ind w:left="0"/>
              <w:rPr>
                <w:color w:val="000000"/>
                <w:szCs w:val="24"/>
              </w:rPr>
            </w:pPr>
            <w:r w:rsidRPr="00450090">
              <w:rPr>
                <w:color w:val="000000"/>
                <w:szCs w:val="24"/>
              </w:rPr>
              <w:t>отдели 40 - 42</w:t>
            </w:r>
          </w:p>
        </w:tc>
        <w:tc>
          <w:tcPr>
            <w:tcW w:w="1417" w:type="dxa"/>
          </w:tcPr>
          <w:p w:rsidR="00525D16" w:rsidRPr="00450090" w:rsidRDefault="00525D16" w:rsidP="00303EA7">
            <w:pPr>
              <w:pStyle w:val="aa"/>
              <w:jc w:val="center"/>
              <w:rPr>
                <w:color w:val="000000"/>
                <w:szCs w:val="24"/>
              </w:rPr>
            </w:pPr>
            <w:r w:rsidRPr="00450090">
              <w:rPr>
                <w:color w:val="000000"/>
                <w:szCs w:val="24"/>
              </w:rPr>
              <w:t>240.3</w:t>
            </w:r>
          </w:p>
        </w:tc>
      </w:tr>
      <w:tr w:rsidR="00525D16" w:rsidRPr="00450090" w:rsidTr="00303EA7">
        <w:tc>
          <w:tcPr>
            <w:tcW w:w="3397" w:type="dxa"/>
          </w:tcPr>
          <w:p w:rsidR="00525D16" w:rsidRPr="00834E6A" w:rsidRDefault="00525D16" w:rsidP="00303EA7">
            <w:pPr>
              <w:rPr>
                <w:b/>
                <w:color w:val="000000"/>
                <w:sz w:val="24"/>
                <w:szCs w:val="24"/>
                <w:lang w:val="bg-BG"/>
              </w:rPr>
            </w:pPr>
            <w:r w:rsidRPr="00834E6A">
              <w:rPr>
                <w:b/>
                <w:color w:val="000000"/>
                <w:sz w:val="24"/>
                <w:szCs w:val="24"/>
              </w:rPr>
              <w:t xml:space="preserve">II. </w:t>
            </w:r>
            <w:r w:rsidRPr="00834E6A">
              <w:rPr>
                <w:b/>
                <w:color w:val="000000"/>
                <w:sz w:val="24"/>
                <w:szCs w:val="24"/>
                <w:lang w:val="bg-BG"/>
              </w:rPr>
              <w:t>ЛРС „Хан Крум“</w:t>
            </w:r>
          </w:p>
        </w:tc>
        <w:tc>
          <w:tcPr>
            <w:tcW w:w="5387" w:type="dxa"/>
          </w:tcPr>
          <w:p w:rsidR="00525D16" w:rsidRPr="00450090" w:rsidRDefault="00525D16" w:rsidP="00303EA7">
            <w:pPr>
              <w:pStyle w:val="aa"/>
              <w:rPr>
                <w:color w:val="000000"/>
                <w:szCs w:val="24"/>
              </w:rPr>
            </w:pPr>
          </w:p>
        </w:tc>
        <w:tc>
          <w:tcPr>
            <w:tcW w:w="1417" w:type="dxa"/>
          </w:tcPr>
          <w:p w:rsidR="00525D16" w:rsidRPr="00450090" w:rsidRDefault="00525D16" w:rsidP="00303EA7">
            <w:pPr>
              <w:pStyle w:val="aa"/>
              <w:jc w:val="center"/>
              <w:rPr>
                <w:color w:val="000000"/>
                <w:szCs w:val="24"/>
              </w:rPr>
            </w:pP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2. ПЛР „Садово”</w:t>
            </w:r>
          </w:p>
        </w:tc>
        <w:tc>
          <w:tcPr>
            <w:tcW w:w="5387" w:type="dxa"/>
          </w:tcPr>
          <w:p w:rsidR="00525D16" w:rsidRPr="00450090" w:rsidRDefault="00525D16" w:rsidP="00303EA7">
            <w:pPr>
              <w:pStyle w:val="aa"/>
              <w:ind w:left="0"/>
              <w:rPr>
                <w:color w:val="000000"/>
                <w:szCs w:val="24"/>
              </w:rPr>
            </w:pPr>
            <w:r w:rsidRPr="00450090">
              <w:rPr>
                <w:color w:val="000000"/>
                <w:szCs w:val="24"/>
              </w:rPr>
              <w:t>отдел 23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79.9</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3. ПЛР „Везенково”</w:t>
            </w:r>
          </w:p>
        </w:tc>
        <w:tc>
          <w:tcPr>
            <w:tcW w:w="5387" w:type="dxa"/>
          </w:tcPr>
          <w:p w:rsidR="00525D16" w:rsidRPr="00450090" w:rsidRDefault="00525D16" w:rsidP="00303EA7">
            <w:pPr>
              <w:pStyle w:val="aa"/>
              <w:ind w:left="0"/>
              <w:rPr>
                <w:color w:val="000000"/>
                <w:szCs w:val="24"/>
              </w:rPr>
            </w:pPr>
            <w:r w:rsidRPr="00450090">
              <w:rPr>
                <w:color w:val="000000"/>
                <w:szCs w:val="24"/>
              </w:rPr>
              <w:t>отдел 299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109.4</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4. ПЛР „Велислав”</w:t>
            </w:r>
          </w:p>
        </w:tc>
        <w:tc>
          <w:tcPr>
            <w:tcW w:w="5387" w:type="dxa"/>
          </w:tcPr>
          <w:p w:rsidR="00525D16" w:rsidRPr="00450090" w:rsidRDefault="00525D16" w:rsidP="00303EA7">
            <w:pPr>
              <w:pStyle w:val="aa"/>
              <w:ind w:left="0"/>
              <w:rPr>
                <w:color w:val="000000"/>
                <w:szCs w:val="24"/>
              </w:rPr>
            </w:pPr>
            <w:r w:rsidRPr="00450090">
              <w:rPr>
                <w:color w:val="000000"/>
                <w:szCs w:val="24"/>
              </w:rPr>
              <w:t>отдел 141(ч)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82.6</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5. ПЛР „Манолич”</w:t>
            </w:r>
          </w:p>
        </w:tc>
        <w:tc>
          <w:tcPr>
            <w:tcW w:w="5387" w:type="dxa"/>
          </w:tcPr>
          <w:p w:rsidR="00525D16" w:rsidRPr="00450090" w:rsidRDefault="00525D16" w:rsidP="00303EA7">
            <w:pPr>
              <w:pStyle w:val="aa"/>
              <w:ind w:left="0"/>
              <w:rPr>
                <w:color w:val="000000"/>
                <w:szCs w:val="24"/>
              </w:rPr>
            </w:pPr>
            <w:r w:rsidRPr="00450090">
              <w:rPr>
                <w:color w:val="000000"/>
                <w:szCs w:val="24"/>
              </w:rPr>
              <w:t>отдели 140(ч), 142, 143(ч)</w:t>
            </w:r>
          </w:p>
        </w:tc>
        <w:tc>
          <w:tcPr>
            <w:tcW w:w="1417" w:type="dxa"/>
          </w:tcPr>
          <w:p w:rsidR="00525D16" w:rsidRPr="00450090" w:rsidRDefault="00525D16" w:rsidP="00303EA7">
            <w:pPr>
              <w:pStyle w:val="aa"/>
              <w:jc w:val="center"/>
              <w:rPr>
                <w:color w:val="000000"/>
                <w:szCs w:val="24"/>
              </w:rPr>
            </w:pPr>
            <w:r w:rsidRPr="00450090">
              <w:rPr>
                <w:color w:val="000000"/>
                <w:szCs w:val="24"/>
              </w:rPr>
              <w:t>116.3</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6. ПЛР „Есен”</w:t>
            </w:r>
          </w:p>
        </w:tc>
        <w:tc>
          <w:tcPr>
            <w:tcW w:w="5387" w:type="dxa"/>
          </w:tcPr>
          <w:p w:rsidR="00525D16" w:rsidRPr="00450090" w:rsidRDefault="00525D16" w:rsidP="00303EA7">
            <w:pPr>
              <w:pStyle w:val="aa"/>
              <w:ind w:left="0"/>
              <w:rPr>
                <w:color w:val="000000"/>
                <w:szCs w:val="24"/>
              </w:rPr>
            </w:pPr>
            <w:r w:rsidRPr="00450090">
              <w:rPr>
                <w:color w:val="000000"/>
                <w:szCs w:val="24"/>
              </w:rPr>
              <w:t>отдел 174(ч)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66.6</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7. ПЛР „Бероново”</w:t>
            </w:r>
          </w:p>
        </w:tc>
        <w:tc>
          <w:tcPr>
            <w:tcW w:w="5387" w:type="dxa"/>
          </w:tcPr>
          <w:p w:rsidR="00525D16" w:rsidRPr="00450090" w:rsidRDefault="00525D16" w:rsidP="00303EA7">
            <w:pPr>
              <w:pStyle w:val="aa"/>
              <w:ind w:left="0"/>
              <w:rPr>
                <w:color w:val="000000"/>
                <w:szCs w:val="24"/>
              </w:rPr>
            </w:pPr>
            <w:r w:rsidRPr="00450090">
              <w:rPr>
                <w:color w:val="000000"/>
                <w:szCs w:val="24"/>
              </w:rPr>
              <w:t>отдел 254(ч)</w:t>
            </w:r>
          </w:p>
        </w:tc>
        <w:tc>
          <w:tcPr>
            <w:tcW w:w="1417" w:type="dxa"/>
          </w:tcPr>
          <w:p w:rsidR="00525D16" w:rsidRPr="00450090" w:rsidRDefault="00525D16" w:rsidP="00303EA7">
            <w:pPr>
              <w:pStyle w:val="aa"/>
              <w:jc w:val="center"/>
              <w:rPr>
                <w:color w:val="000000"/>
                <w:szCs w:val="24"/>
              </w:rPr>
            </w:pPr>
            <w:r w:rsidRPr="00450090">
              <w:rPr>
                <w:color w:val="000000"/>
                <w:szCs w:val="24"/>
              </w:rPr>
              <w:t>49.4</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8. ПЛР „Дъбовица”</w:t>
            </w:r>
          </w:p>
        </w:tc>
        <w:tc>
          <w:tcPr>
            <w:tcW w:w="5387" w:type="dxa"/>
          </w:tcPr>
          <w:p w:rsidR="00525D16" w:rsidRPr="00450090" w:rsidRDefault="00525D16" w:rsidP="00303EA7">
            <w:pPr>
              <w:pStyle w:val="aa"/>
              <w:ind w:left="0"/>
              <w:rPr>
                <w:color w:val="000000"/>
                <w:szCs w:val="24"/>
              </w:rPr>
            </w:pPr>
            <w:r w:rsidRPr="00450090">
              <w:rPr>
                <w:color w:val="000000"/>
                <w:szCs w:val="24"/>
              </w:rPr>
              <w:t>отдел 219(ч)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59.3</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9. ПЛР „Скала”</w:t>
            </w:r>
          </w:p>
        </w:tc>
        <w:tc>
          <w:tcPr>
            <w:tcW w:w="5387" w:type="dxa"/>
          </w:tcPr>
          <w:p w:rsidR="00525D16" w:rsidRPr="00450090" w:rsidRDefault="00525D16" w:rsidP="00303EA7">
            <w:pPr>
              <w:pStyle w:val="aa"/>
              <w:ind w:left="0"/>
              <w:rPr>
                <w:color w:val="000000"/>
                <w:szCs w:val="24"/>
              </w:rPr>
            </w:pPr>
            <w:r w:rsidRPr="00450090">
              <w:rPr>
                <w:color w:val="000000"/>
                <w:szCs w:val="24"/>
              </w:rPr>
              <w:t>отдел 279(ч)</w:t>
            </w:r>
          </w:p>
        </w:tc>
        <w:tc>
          <w:tcPr>
            <w:tcW w:w="1417" w:type="dxa"/>
          </w:tcPr>
          <w:p w:rsidR="00525D16" w:rsidRPr="00450090" w:rsidRDefault="00525D16" w:rsidP="00303EA7">
            <w:pPr>
              <w:pStyle w:val="aa"/>
              <w:jc w:val="center"/>
              <w:rPr>
                <w:color w:val="000000"/>
                <w:szCs w:val="24"/>
              </w:rPr>
            </w:pPr>
            <w:r w:rsidRPr="00450090">
              <w:rPr>
                <w:color w:val="000000"/>
                <w:szCs w:val="24"/>
              </w:rPr>
              <w:t>79.8</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10. ПЛР „Грозден”</w:t>
            </w:r>
          </w:p>
        </w:tc>
        <w:tc>
          <w:tcPr>
            <w:tcW w:w="5387" w:type="dxa"/>
          </w:tcPr>
          <w:p w:rsidR="00525D16" w:rsidRPr="00450090" w:rsidRDefault="00525D16" w:rsidP="00303EA7">
            <w:pPr>
              <w:pStyle w:val="aa"/>
              <w:ind w:left="0"/>
              <w:rPr>
                <w:color w:val="000000"/>
                <w:szCs w:val="24"/>
              </w:rPr>
            </w:pPr>
            <w:r w:rsidRPr="00450090">
              <w:rPr>
                <w:color w:val="000000"/>
                <w:szCs w:val="24"/>
              </w:rPr>
              <w:t>земеделски територии в северния край на района</w:t>
            </w:r>
          </w:p>
        </w:tc>
        <w:tc>
          <w:tcPr>
            <w:tcW w:w="1417" w:type="dxa"/>
          </w:tcPr>
          <w:p w:rsidR="00525D16" w:rsidRPr="00450090" w:rsidRDefault="00525D16" w:rsidP="00303EA7">
            <w:pPr>
              <w:pStyle w:val="aa"/>
              <w:jc w:val="center"/>
              <w:rPr>
                <w:color w:val="000000"/>
                <w:szCs w:val="24"/>
              </w:rPr>
            </w:pPr>
            <w:r w:rsidRPr="00450090">
              <w:rPr>
                <w:color w:val="000000"/>
                <w:szCs w:val="24"/>
              </w:rPr>
              <w:t>79.0</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11. ПЛР „Терзийско”</w:t>
            </w:r>
          </w:p>
        </w:tc>
        <w:tc>
          <w:tcPr>
            <w:tcW w:w="5387" w:type="dxa"/>
          </w:tcPr>
          <w:p w:rsidR="00525D16" w:rsidRPr="00450090" w:rsidRDefault="00525D16" w:rsidP="00303EA7">
            <w:pPr>
              <w:pStyle w:val="aa"/>
              <w:ind w:left="0"/>
              <w:rPr>
                <w:color w:val="000000"/>
                <w:szCs w:val="24"/>
              </w:rPr>
            </w:pPr>
            <w:r w:rsidRPr="00450090">
              <w:rPr>
                <w:color w:val="000000"/>
                <w:szCs w:val="24"/>
              </w:rPr>
              <w:t>земеделски територии в източния край на района</w:t>
            </w:r>
          </w:p>
        </w:tc>
        <w:tc>
          <w:tcPr>
            <w:tcW w:w="1417" w:type="dxa"/>
          </w:tcPr>
          <w:p w:rsidR="00525D16" w:rsidRPr="00450090" w:rsidRDefault="00525D16" w:rsidP="00303EA7">
            <w:pPr>
              <w:pStyle w:val="aa"/>
              <w:jc w:val="center"/>
              <w:rPr>
                <w:color w:val="000000"/>
                <w:szCs w:val="24"/>
              </w:rPr>
            </w:pPr>
            <w:r w:rsidRPr="00450090">
              <w:rPr>
                <w:color w:val="000000"/>
                <w:szCs w:val="24"/>
              </w:rPr>
              <w:t>92.4</w:t>
            </w:r>
          </w:p>
        </w:tc>
      </w:tr>
      <w:tr w:rsidR="00525D16" w:rsidRPr="00450090" w:rsidTr="00303EA7">
        <w:tc>
          <w:tcPr>
            <w:tcW w:w="3397" w:type="dxa"/>
          </w:tcPr>
          <w:p w:rsidR="00525D16" w:rsidRPr="00834E6A" w:rsidRDefault="00525D16" w:rsidP="00303EA7">
            <w:pPr>
              <w:rPr>
                <w:b/>
                <w:color w:val="000000"/>
                <w:sz w:val="24"/>
                <w:szCs w:val="24"/>
                <w:lang w:val="bg-BG"/>
              </w:rPr>
            </w:pPr>
            <w:r>
              <w:rPr>
                <w:color w:val="000000"/>
                <w:sz w:val="24"/>
                <w:szCs w:val="24"/>
                <w:lang w:val="bg-BG"/>
              </w:rPr>
              <w:t xml:space="preserve"> </w:t>
            </w:r>
            <w:r w:rsidRPr="00834E6A">
              <w:rPr>
                <w:b/>
                <w:color w:val="000000"/>
                <w:sz w:val="24"/>
                <w:szCs w:val="24"/>
              </w:rPr>
              <w:t>III.</w:t>
            </w:r>
            <w:r w:rsidRPr="00834E6A">
              <w:rPr>
                <w:b/>
                <w:color w:val="000000"/>
                <w:sz w:val="24"/>
                <w:szCs w:val="24"/>
                <w:lang w:val="bg-BG"/>
              </w:rPr>
              <w:t>За ЛРС „Български ловец“</w:t>
            </w:r>
          </w:p>
        </w:tc>
        <w:tc>
          <w:tcPr>
            <w:tcW w:w="5387" w:type="dxa"/>
          </w:tcPr>
          <w:p w:rsidR="00525D16" w:rsidRPr="00450090" w:rsidRDefault="00525D16" w:rsidP="00303EA7">
            <w:pPr>
              <w:pStyle w:val="aa"/>
              <w:rPr>
                <w:color w:val="000000"/>
                <w:szCs w:val="24"/>
              </w:rPr>
            </w:pPr>
          </w:p>
        </w:tc>
        <w:tc>
          <w:tcPr>
            <w:tcW w:w="1417" w:type="dxa"/>
          </w:tcPr>
          <w:p w:rsidR="00525D16" w:rsidRPr="00450090" w:rsidRDefault="00525D16" w:rsidP="00303EA7">
            <w:pPr>
              <w:pStyle w:val="aa"/>
              <w:jc w:val="center"/>
              <w:rPr>
                <w:color w:val="000000"/>
                <w:szCs w:val="24"/>
              </w:rPr>
            </w:pPr>
          </w:p>
        </w:tc>
      </w:tr>
      <w:tr w:rsidR="00525D16" w:rsidRPr="00450090" w:rsidTr="00303EA7">
        <w:tc>
          <w:tcPr>
            <w:tcW w:w="3397" w:type="dxa"/>
          </w:tcPr>
          <w:p w:rsidR="00525D16" w:rsidRPr="00450090" w:rsidRDefault="00525D16" w:rsidP="00303EA7">
            <w:pPr>
              <w:rPr>
                <w:color w:val="000000"/>
                <w:sz w:val="24"/>
                <w:szCs w:val="24"/>
              </w:rPr>
            </w:pPr>
            <w:r w:rsidRPr="00450090">
              <w:rPr>
                <w:color w:val="000000"/>
                <w:sz w:val="24"/>
                <w:szCs w:val="24"/>
                <w:lang w:val="bg-BG"/>
              </w:rPr>
              <w:t>12. ПЛР „Сунгурларе - 127”</w:t>
            </w:r>
          </w:p>
        </w:tc>
        <w:tc>
          <w:tcPr>
            <w:tcW w:w="5387" w:type="dxa"/>
          </w:tcPr>
          <w:p w:rsidR="00525D16" w:rsidRPr="00450090" w:rsidRDefault="00525D16" w:rsidP="00303EA7">
            <w:pPr>
              <w:pStyle w:val="aa"/>
              <w:ind w:left="0"/>
              <w:rPr>
                <w:color w:val="000000"/>
                <w:szCs w:val="24"/>
              </w:rPr>
            </w:pPr>
            <w:r w:rsidRPr="00450090">
              <w:rPr>
                <w:color w:val="000000"/>
                <w:szCs w:val="24"/>
              </w:rPr>
              <w:t>земеделски територии в източния край на района</w:t>
            </w:r>
          </w:p>
        </w:tc>
        <w:tc>
          <w:tcPr>
            <w:tcW w:w="1417" w:type="dxa"/>
          </w:tcPr>
          <w:p w:rsidR="00525D16" w:rsidRPr="00450090" w:rsidRDefault="00525D16" w:rsidP="00303EA7">
            <w:pPr>
              <w:pStyle w:val="aa"/>
              <w:jc w:val="center"/>
              <w:rPr>
                <w:color w:val="000000"/>
                <w:szCs w:val="24"/>
              </w:rPr>
            </w:pPr>
            <w:r w:rsidRPr="00450090">
              <w:rPr>
                <w:color w:val="000000"/>
                <w:szCs w:val="24"/>
              </w:rPr>
              <w:t>79.0</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13. ПЛР „Сунгурларе - 137”</w:t>
            </w:r>
          </w:p>
        </w:tc>
        <w:tc>
          <w:tcPr>
            <w:tcW w:w="5387" w:type="dxa"/>
          </w:tcPr>
          <w:p w:rsidR="00525D16" w:rsidRPr="00450090" w:rsidRDefault="00525D16" w:rsidP="00303EA7">
            <w:pPr>
              <w:pStyle w:val="aa"/>
              <w:ind w:left="0"/>
              <w:rPr>
                <w:color w:val="000000"/>
                <w:szCs w:val="24"/>
              </w:rPr>
            </w:pPr>
            <w:r w:rsidRPr="00450090">
              <w:rPr>
                <w:color w:val="000000"/>
                <w:szCs w:val="24"/>
              </w:rPr>
              <w:t>земеделски територии в източния край на района</w:t>
            </w:r>
          </w:p>
        </w:tc>
        <w:tc>
          <w:tcPr>
            <w:tcW w:w="1417" w:type="dxa"/>
          </w:tcPr>
          <w:p w:rsidR="00525D16" w:rsidRPr="00450090" w:rsidRDefault="00525D16" w:rsidP="00303EA7">
            <w:pPr>
              <w:pStyle w:val="aa"/>
              <w:jc w:val="center"/>
              <w:rPr>
                <w:color w:val="000000"/>
                <w:szCs w:val="24"/>
              </w:rPr>
            </w:pPr>
            <w:r w:rsidRPr="00450090">
              <w:rPr>
                <w:color w:val="000000"/>
                <w:szCs w:val="24"/>
              </w:rPr>
              <w:t>69.4</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14. ПЛР „Славянци”</w:t>
            </w:r>
          </w:p>
        </w:tc>
        <w:tc>
          <w:tcPr>
            <w:tcW w:w="5387" w:type="dxa"/>
          </w:tcPr>
          <w:p w:rsidR="00525D16" w:rsidRPr="00450090" w:rsidRDefault="00525D16" w:rsidP="00303EA7">
            <w:pPr>
              <w:pStyle w:val="aa"/>
              <w:ind w:left="0"/>
              <w:rPr>
                <w:color w:val="000000"/>
                <w:szCs w:val="24"/>
              </w:rPr>
            </w:pPr>
            <w:r w:rsidRPr="00450090">
              <w:rPr>
                <w:color w:val="000000"/>
                <w:szCs w:val="24"/>
              </w:rPr>
              <w:t>отдел 263(ч) и прилежащи земеделски територии</w:t>
            </w:r>
          </w:p>
        </w:tc>
        <w:tc>
          <w:tcPr>
            <w:tcW w:w="1417" w:type="dxa"/>
          </w:tcPr>
          <w:p w:rsidR="00525D16" w:rsidRPr="00450090" w:rsidRDefault="00525D16" w:rsidP="00303EA7">
            <w:pPr>
              <w:pStyle w:val="aa"/>
              <w:jc w:val="center"/>
              <w:rPr>
                <w:color w:val="000000"/>
                <w:szCs w:val="24"/>
              </w:rPr>
            </w:pPr>
            <w:r w:rsidRPr="00450090">
              <w:rPr>
                <w:color w:val="000000"/>
                <w:szCs w:val="24"/>
              </w:rPr>
              <w:t>67.9</w:t>
            </w:r>
          </w:p>
        </w:tc>
      </w:tr>
      <w:tr w:rsidR="00525D16" w:rsidRPr="00450090" w:rsidTr="00303EA7">
        <w:tc>
          <w:tcPr>
            <w:tcW w:w="3397" w:type="dxa"/>
          </w:tcPr>
          <w:p w:rsidR="00525D16" w:rsidRPr="00450090" w:rsidRDefault="00525D16" w:rsidP="00303EA7">
            <w:pPr>
              <w:rPr>
                <w:color w:val="000000"/>
                <w:sz w:val="24"/>
                <w:szCs w:val="24"/>
                <w:lang w:val="bg-BG"/>
              </w:rPr>
            </w:pPr>
            <w:r w:rsidRPr="00450090">
              <w:rPr>
                <w:color w:val="000000"/>
                <w:sz w:val="24"/>
                <w:szCs w:val="24"/>
                <w:lang w:val="bg-BG"/>
              </w:rPr>
              <w:t>15. ПЛР „Чубра”</w:t>
            </w:r>
          </w:p>
        </w:tc>
        <w:tc>
          <w:tcPr>
            <w:tcW w:w="5387" w:type="dxa"/>
          </w:tcPr>
          <w:p w:rsidR="00525D16" w:rsidRPr="00450090" w:rsidRDefault="00525D16" w:rsidP="00303EA7">
            <w:pPr>
              <w:pStyle w:val="aa"/>
              <w:ind w:left="0"/>
              <w:rPr>
                <w:color w:val="000000"/>
                <w:szCs w:val="24"/>
              </w:rPr>
            </w:pPr>
            <w:r w:rsidRPr="00450090">
              <w:rPr>
                <w:color w:val="000000"/>
                <w:szCs w:val="24"/>
              </w:rPr>
              <w:t xml:space="preserve">отдел 276 </w:t>
            </w:r>
          </w:p>
        </w:tc>
        <w:tc>
          <w:tcPr>
            <w:tcW w:w="1417" w:type="dxa"/>
          </w:tcPr>
          <w:p w:rsidR="00525D16" w:rsidRPr="00450090" w:rsidRDefault="00525D16" w:rsidP="00303EA7">
            <w:pPr>
              <w:pStyle w:val="aa"/>
              <w:jc w:val="center"/>
              <w:rPr>
                <w:color w:val="000000"/>
                <w:szCs w:val="24"/>
              </w:rPr>
            </w:pPr>
            <w:r w:rsidRPr="00450090">
              <w:rPr>
                <w:color w:val="000000"/>
                <w:szCs w:val="24"/>
              </w:rPr>
              <w:t>60.4</w:t>
            </w:r>
          </w:p>
        </w:tc>
      </w:tr>
    </w:tbl>
    <w:p w:rsidR="00CA36EE" w:rsidRDefault="00303EA7" w:rsidP="00303EA7">
      <w:pPr>
        <w:ind w:firstLine="708"/>
        <w:jc w:val="center"/>
        <w:rPr>
          <w:sz w:val="24"/>
          <w:szCs w:val="24"/>
          <w:lang w:val="bg-BG"/>
        </w:rPr>
      </w:pPr>
      <w:r>
        <w:rPr>
          <w:sz w:val="24"/>
          <w:szCs w:val="24"/>
          <w:lang w:val="bg-BG"/>
        </w:rPr>
        <w:t>Таблица № 12</w:t>
      </w:r>
    </w:p>
    <w:p w:rsidR="00303EA7" w:rsidRDefault="00303EA7" w:rsidP="00525D16">
      <w:pPr>
        <w:ind w:firstLine="708"/>
        <w:rPr>
          <w:sz w:val="24"/>
          <w:szCs w:val="24"/>
          <w:lang w:val="bg-BG"/>
        </w:rPr>
      </w:pPr>
      <w:r>
        <w:rPr>
          <w:sz w:val="24"/>
          <w:szCs w:val="24"/>
          <w:lang w:val="bg-BG"/>
        </w:rPr>
        <w:t>За обособените развъдници по ловностопански райони</w:t>
      </w:r>
    </w:p>
    <w:p w:rsidR="00303EA7" w:rsidRDefault="00303EA7" w:rsidP="00525D16">
      <w:pPr>
        <w:ind w:firstLine="708"/>
        <w:rPr>
          <w:sz w:val="24"/>
          <w:szCs w:val="24"/>
          <w:lang w:val="bg-BG"/>
        </w:rPr>
      </w:pPr>
    </w:p>
    <w:p w:rsidR="00303EA7" w:rsidRDefault="00303EA7" w:rsidP="00525D16">
      <w:pPr>
        <w:ind w:firstLine="708"/>
        <w:rPr>
          <w:sz w:val="24"/>
          <w:szCs w:val="24"/>
          <w:lang w:val="bg-BG"/>
        </w:rPr>
      </w:pPr>
    </w:p>
    <w:p w:rsidR="00525D16" w:rsidRPr="00EE331C" w:rsidRDefault="00525D16" w:rsidP="002746C3">
      <w:pPr>
        <w:ind w:firstLine="708"/>
        <w:jc w:val="both"/>
        <w:rPr>
          <w:sz w:val="24"/>
          <w:szCs w:val="24"/>
          <w:lang w:val="bg-BG"/>
        </w:rPr>
      </w:pPr>
      <w:r w:rsidRPr="00EE331C">
        <w:rPr>
          <w:sz w:val="24"/>
          <w:szCs w:val="24"/>
          <w:lang w:val="bg-BG"/>
        </w:rPr>
        <w:t>Районите на развъдниците да се  отразят на картата на ловностопанските мероприятия в М 1:25000.</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eastAsia="en-US"/>
        </w:rPr>
      </w:pPr>
      <w:r w:rsidRPr="00EE331C">
        <w:rPr>
          <w:snapToGrid w:val="0"/>
          <w:spacing w:val="4"/>
          <w:sz w:val="24"/>
          <w:szCs w:val="24"/>
          <w:lang w:val="bg-BG"/>
        </w:rPr>
        <w:t xml:space="preserve">          Да се направи оценка на установените сватбовищата на дивеча за осигуряване спокойствие по време на брачните периоди, и при целесъобразност да се определят нови такива. Същите да се отразят на картите, като се приложи и списък по отдели, в които да се ограничат горскостопанските дейности през брачния период.</w:t>
      </w:r>
    </w:p>
    <w:p w:rsidR="00525D16" w:rsidRPr="00EE331C" w:rsidRDefault="002B0D1A"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Pr>
          <w:snapToGrid w:val="0"/>
          <w:spacing w:val="4"/>
          <w:sz w:val="24"/>
          <w:szCs w:val="24"/>
          <w:lang w:val="bg-BG"/>
        </w:rPr>
        <w:t xml:space="preserve">         </w:t>
      </w:r>
      <w:r w:rsidR="00525D16" w:rsidRPr="00EE331C">
        <w:rPr>
          <w:snapToGrid w:val="0"/>
          <w:spacing w:val="4"/>
          <w:sz w:val="24"/>
          <w:szCs w:val="24"/>
          <w:lang w:val="bg-BG"/>
        </w:rPr>
        <w:t>Да се посочат начините за ловуване на различните видове дивеч.</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w:t>
      </w:r>
      <w:r w:rsidR="002B0D1A">
        <w:rPr>
          <w:snapToGrid w:val="0"/>
          <w:spacing w:val="4"/>
          <w:sz w:val="24"/>
          <w:szCs w:val="24"/>
          <w:lang w:val="bg-BG"/>
        </w:rPr>
        <w:t xml:space="preserve">   </w:t>
      </w:r>
      <w:r w:rsidRPr="00EE331C">
        <w:rPr>
          <w:snapToGrid w:val="0"/>
          <w:spacing w:val="4"/>
          <w:sz w:val="24"/>
          <w:szCs w:val="24"/>
          <w:lang w:val="bg-BG"/>
        </w:rPr>
        <w:t>Към заданието са приложени данните от пролетн</w:t>
      </w:r>
      <w:r>
        <w:rPr>
          <w:snapToGrid w:val="0"/>
          <w:spacing w:val="4"/>
          <w:sz w:val="24"/>
          <w:szCs w:val="24"/>
          <w:lang w:val="bg-BG"/>
        </w:rPr>
        <w:t>ата таксация на дивеча през 2023</w:t>
      </w:r>
      <w:r w:rsidRPr="00EE331C">
        <w:rPr>
          <w:snapToGrid w:val="0"/>
          <w:spacing w:val="4"/>
          <w:sz w:val="24"/>
          <w:szCs w:val="24"/>
          <w:lang w:val="bg-BG"/>
        </w:rPr>
        <w:t>г.</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Да се предвидят мероприятия за борба с хищниците, вкл. и проектиране на  стървилища.</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При необходимост да се предвиди полигон за изпитание на ловни кучета в предоставените ЛР.         </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Да се направи оценка за необходимите сгради, пътища и техника, необходими за провеждане на ловностопанската дейност, като при необходимост се предвиди строеж на нови и ремонт на съществуващите</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Да се направи икономическа оценка на необходимите средства за изпълнение на проектираните ловностопански м</w:t>
      </w:r>
      <w:r>
        <w:rPr>
          <w:snapToGrid w:val="0"/>
          <w:spacing w:val="4"/>
          <w:sz w:val="24"/>
          <w:szCs w:val="24"/>
          <w:lang w:val="bg-BG"/>
        </w:rPr>
        <w:t>ероприятия и очаквайте приходи.</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На терена да се означат с боя проектираните дивечови ниви, ливади и ловни просеки, изградени чакала, автоматични хранилки.</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Планираните ловностопански мероприятия да се разработят по ловностопански райони и ловища.</w:t>
      </w:r>
    </w:p>
    <w:p w:rsidR="00525D16" w:rsidRPr="00EE331C" w:rsidRDefault="00525D16" w:rsidP="002746C3">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ab/>
        <w:t xml:space="preserve">При планиране на технически сечи, необходими за изпълнението на </w:t>
      </w:r>
      <w:r w:rsidRPr="00EE331C">
        <w:rPr>
          <w:snapToGrid w:val="0"/>
          <w:spacing w:val="4"/>
          <w:sz w:val="24"/>
          <w:szCs w:val="24"/>
          <w:lang w:val="bg-BG"/>
        </w:rPr>
        <w:lastRenderedPageBreak/>
        <w:t>проектираните ловностопански мероприятия (ловни просеки, дивечови сечища, бръстилища и др.), същите да де отразят на таксационните описания, а за държавните горски територии и в горскостопанския план.</w:t>
      </w:r>
    </w:p>
    <w:p w:rsidR="00525D16" w:rsidRPr="00977E67" w:rsidRDefault="00525D16" w:rsidP="00525D16">
      <w:pPr>
        <w:widowControl w:val="0"/>
        <w:tabs>
          <w:tab w:val="left" w:pos="680"/>
          <w:tab w:val="left" w:pos="1134"/>
          <w:tab w:val="left" w:pos="2268"/>
          <w:tab w:val="left" w:pos="3402"/>
          <w:tab w:val="left" w:pos="4536"/>
          <w:tab w:val="left" w:pos="5670"/>
          <w:tab w:val="left" w:pos="6804"/>
          <w:tab w:val="right" w:pos="8675"/>
        </w:tabs>
        <w:rPr>
          <w:snapToGrid w:val="0"/>
          <w:spacing w:val="4"/>
          <w:sz w:val="24"/>
          <w:szCs w:val="24"/>
          <w:lang w:val="bg-BG"/>
        </w:rPr>
      </w:pPr>
      <w:r w:rsidRPr="00EE331C">
        <w:rPr>
          <w:snapToGrid w:val="0"/>
          <w:spacing w:val="4"/>
          <w:sz w:val="24"/>
          <w:szCs w:val="24"/>
          <w:lang w:val="bg-BG"/>
        </w:rPr>
        <w:t xml:space="preserve">            Планирането на ловностопанските мероприятия да се съгласуват с ТП „ДГС Карнобат”, Ловните сдружения и дружинките и фирмите</w:t>
      </w:r>
      <w:r w:rsidR="002746C3">
        <w:rPr>
          <w:snapToGrid w:val="0"/>
          <w:spacing w:val="4"/>
          <w:sz w:val="24"/>
          <w:szCs w:val="24"/>
          <w:lang w:val="bg-BG"/>
        </w:rPr>
        <w:t>,</w:t>
      </w:r>
      <w:r w:rsidRPr="00EE331C">
        <w:rPr>
          <w:snapToGrid w:val="0"/>
          <w:spacing w:val="4"/>
          <w:sz w:val="24"/>
          <w:szCs w:val="24"/>
          <w:lang w:val="bg-BG"/>
        </w:rPr>
        <w:t xml:space="preserve"> с които са сключени </w:t>
      </w:r>
      <w:r w:rsidR="00977E67">
        <w:rPr>
          <w:snapToGrid w:val="0"/>
          <w:spacing w:val="4"/>
          <w:sz w:val="24"/>
          <w:szCs w:val="24"/>
          <w:lang w:val="bg-BG"/>
        </w:rPr>
        <w:t>договори за стопанисване на ДУ.</w:t>
      </w: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r w:rsidRPr="00EE331C">
        <w:rPr>
          <w:b/>
          <w:snapToGrid w:val="0"/>
          <w:spacing w:val="4"/>
          <w:sz w:val="24"/>
          <w:szCs w:val="24"/>
          <w:lang w:val="bg-BG"/>
        </w:rPr>
        <w:t>Глава ІV</w:t>
      </w:r>
    </w:p>
    <w:p w:rsidR="00CA36EE" w:rsidRPr="00EE331C" w:rsidRDefault="00CA36EE"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p>
    <w:p w:rsidR="00525D16" w:rsidRDefault="00525D16" w:rsidP="00977E67">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r w:rsidRPr="00EE331C">
        <w:rPr>
          <w:b/>
          <w:snapToGrid w:val="0"/>
          <w:spacing w:val="4"/>
          <w:sz w:val="24"/>
          <w:szCs w:val="24"/>
          <w:lang w:val="bg-BG"/>
        </w:rPr>
        <w:t>Съдържание на пла</w:t>
      </w:r>
      <w:r w:rsidR="00977E67">
        <w:rPr>
          <w:b/>
          <w:snapToGrid w:val="0"/>
          <w:spacing w:val="4"/>
          <w:sz w:val="24"/>
          <w:szCs w:val="24"/>
          <w:lang w:val="bg-BG"/>
        </w:rPr>
        <w:t>на за ловностопанските дейности</w:t>
      </w:r>
    </w:p>
    <w:p w:rsidR="00C15675" w:rsidRPr="00EE331C" w:rsidRDefault="00C15675" w:rsidP="00977E67">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ind w:firstLine="680"/>
        <w:rPr>
          <w:snapToGrid w:val="0"/>
          <w:spacing w:val="4"/>
          <w:sz w:val="24"/>
          <w:szCs w:val="24"/>
          <w:lang w:val="bg-BG"/>
        </w:rPr>
      </w:pPr>
      <w:r w:rsidRPr="00EE331C">
        <w:rPr>
          <w:snapToGrid w:val="0"/>
          <w:spacing w:val="4"/>
          <w:sz w:val="24"/>
          <w:szCs w:val="24"/>
          <w:lang w:val="bg-BG"/>
        </w:rPr>
        <w:t xml:space="preserve"> Да се изработи общ план за ловностопанските дейности на територията, с данни за всеки ловностопански район и всяко ловище.</w:t>
      </w:r>
    </w:p>
    <w:p w:rsidR="00525D16" w:rsidRPr="00EE331C" w:rsidRDefault="00525D16" w:rsidP="00977E67">
      <w:pPr>
        <w:widowControl w:val="0"/>
        <w:tabs>
          <w:tab w:val="left" w:pos="680"/>
          <w:tab w:val="left" w:pos="1134"/>
          <w:tab w:val="left" w:pos="2268"/>
          <w:tab w:val="left" w:pos="3402"/>
          <w:tab w:val="left" w:pos="4536"/>
          <w:tab w:val="left" w:pos="5670"/>
          <w:tab w:val="left" w:pos="6804"/>
          <w:tab w:val="right" w:pos="8675"/>
        </w:tabs>
        <w:ind w:firstLine="680"/>
        <w:rPr>
          <w:snapToGrid w:val="0"/>
          <w:spacing w:val="4"/>
          <w:sz w:val="24"/>
          <w:szCs w:val="24"/>
          <w:lang w:val="bg-BG"/>
        </w:rPr>
      </w:pPr>
      <w:r w:rsidRPr="00EE331C">
        <w:rPr>
          <w:snapToGrid w:val="0"/>
          <w:spacing w:val="4"/>
          <w:sz w:val="24"/>
          <w:szCs w:val="24"/>
          <w:lang w:val="bg-BG"/>
        </w:rPr>
        <w:t xml:space="preserve"> Планът за ловностопанските дейности да се изр</w:t>
      </w:r>
      <w:r w:rsidR="00977E67">
        <w:rPr>
          <w:snapToGrid w:val="0"/>
          <w:spacing w:val="4"/>
          <w:sz w:val="24"/>
          <w:szCs w:val="24"/>
          <w:lang w:val="bg-BG"/>
        </w:rPr>
        <w:t>аботи  със следното съдържание:</w:t>
      </w:r>
    </w:p>
    <w:p w:rsidR="00525D16" w:rsidRPr="00EE331C" w:rsidRDefault="00525D16" w:rsidP="00525D16">
      <w:pPr>
        <w:widowControl w:val="0"/>
        <w:tabs>
          <w:tab w:val="left" w:pos="585"/>
          <w:tab w:val="left" w:pos="680"/>
          <w:tab w:val="left" w:pos="1134"/>
          <w:tab w:val="left" w:pos="2268"/>
          <w:tab w:val="left" w:pos="3402"/>
          <w:tab w:val="left" w:pos="4536"/>
          <w:tab w:val="left" w:pos="5670"/>
          <w:tab w:val="left" w:pos="6804"/>
          <w:tab w:val="right" w:pos="8675"/>
        </w:tabs>
        <w:rPr>
          <w:snapToGrid w:val="0"/>
          <w:spacing w:val="4"/>
          <w:sz w:val="24"/>
          <w:szCs w:val="24"/>
          <w:lang w:val="bg-BG"/>
        </w:rPr>
      </w:pPr>
      <w:r w:rsidRPr="00EE331C">
        <w:rPr>
          <w:b/>
          <w:snapToGrid w:val="0"/>
          <w:spacing w:val="4"/>
          <w:sz w:val="24"/>
          <w:szCs w:val="24"/>
          <w:lang w:val="bg-BG"/>
        </w:rPr>
        <w:t xml:space="preserve">       Обяснителна записка</w:t>
      </w:r>
      <w:r w:rsidRPr="00EE331C">
        <w:rPr>
          <w:snapToGrid w:val="0"/>
          <w:spacing w:val="4"/>
          <w:sz w:val="24"/>
          <w:szCs w:val="24"/>
          <w:lang w:val="bg-BG"/>
        </w:rPr>
        <w:t xml:space="preserve"> - съгласно Приложение № 36 на Наредба № 18807.10.2015 г.</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Обяснителната записка да се изработи в 4 екземпляра - по един за ТП „ДГС Карнобат”, РДГ Бургас, ИАГ и ЮИДП- Сливен.</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b/>
          <w:snapToGrid w:val="0"/>
          <w:spacing w:val="4"/>
          <w:sz w:val="24"/>
          <w:szCs w:val="24"/>
          <w:lang w:val="bg-BG"/>
        </w:rPr>
        <w:tab/>
        <w:t xml:space="preserve">Приложения - </w:t>
      </w:r>
      <w:r w:rsidRPr="00EE331C">
        <w:rPr>
          <w:snapToGrid w:val="0"/>
          <w:spacing w:val="4"/>
          <w:sz w:val="24"/>
          <w:szCs w:val="24"/>
          <w:lang w:val="bg-BG"/>
        </w:rPr>
        <w:softHyphen/>
        <w:t>заповеди за границите на ловностопанските райони; протоколи: на комисията по ловно стопанство за приемане на теренните работи, за уточнявания и съгласувания с ЛС и др.; изходна база данни; ведомост за площите на фуражната база; списък на подотделите определени като „свадбовище”; работни схеми и количествени сметки на биотехническите съоръжения.</w:t>
      </w:r>
    </w:p>
    <w:p w:rsidR="00525D16" w:rsidRPr="00EE331C" w:rsidRDefault="00525D16" w:rsidP="00525D16">
      <w:pPr>
        <w:ind w:firstLine="708"/>
        <w:jc w:val="both"/>
        <w:rPr>
          <w:sz w:val="24"/>
          <w:szCs w:val="24"/>
          <w:lang w:val="bg-BG"/>
        </w:rPr>
      </w:pPr>
      <w:r w:rsidRPr="00EE331C">
        <w:rPr>
          <w:sz w:val="24"/>
          <w:szCs w:val="24"/>
          <w:lang w:val="bg-BG"/>
        </w:rPr>
        <w:t>Да се изработи сборна карта (включително и в цифров вид – ZEМ  формат) на ловностопанските райони на цялото ловно стопанство, която да съдържа само границите на ловностопанските райони, ловищата и развъдниците. В контура на всеки ловностопански район да бъдат поставени името на района, имената на ловищата и развъдниците, прието единодушно от членовете на експертния съвет.</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eastAsia="en-US"/>
        </w:rPr>
      </w:pPr>
      <w:r w:rsidRPr="00EE331C">
        <w:rPr>
          <w:snapToGrid w:val="0"/>
          <w:spacing w:val="4"/>
          <w:sz w:val="24"/>
          <w:szCs w:val="24"/>
          <w:lang w:val="bg-BG"/>
        </w:rPr>
        <w:t xml:space="preserve">           Картите на ловностопанските райони да се изработят в 4 екземпляра - - по един за ТП „ДГС Карнобат”, РДГ Бургас, ИАГ и ЮИДП- Сливен.</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Картите за РДГ Бургас и ТП „ДГС Карнобат” да бъдат ламинирани.</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Към всеки екземпляр на записката да се приложи по един цветен комплект карти, както следва:</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ind w:left="680"/>
        <w:jc w:val="both"/>
        <w:rPr>
          <w:snapToGrid w:val="0"/>
          <w:spacing w:val="4"/>
          <w:sz w:val="24"/>
          <w:szCs w:val="24"/>
          <w:lang w:val="bg-BG"/>
        </w:rPr>
      </w:pPr>
      <w:r w:rsidRPr="00EE331C">
        <w:rPr>
          <w:snapToGrid w:val="0"/>
          <w:spacing w:val="4"/>
          <w:sz w:val="24"/>
          <w:szCs w:val="24"/>
          <w:lang w:val="bg-BG"/>
        </w:rPr>
        <w:t>•</w:t>
      </w:r>
      <w:r w:rsidRPr="00EE331C">
        <w:rPr>
          <w:snapToGrid w:val="0"/>
          <w:spacing w:val="4"/>
          <w:sz w:val="24"/>
          <w:szCs w:val="24"/>
          <w:lang w:val="bg-BG"/>
        </w:rPr>
        <w:tab/>
        <w:t>На ловностопанските мероприятия в М 1:10 000;</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 xml:space="preserve">           •</w:t>
      </w:r>
      <w:r w:rsidRPr="00EE331C">
        <w:rPr>
          <w:snapToGrid w:val="0"/>
          <w:spacing w:val="4"/>
          <w:sz w:val="24"/>
          <w:szCs w:val="24"/>
          <w:lang w:val="bg-BG"/>
        </w:rPr>
        <w:tab/>
        <w:t>На ловностопанските райони в подходящ мащаб;</w:t>
      </w:r>
    </w:p>
    <w:p w:rsidR="00525D16" w:rsidRPr="00EE331C" w:rsidRDefault="00525D16" w:rsidP="00977E67">
      <w:pPr>
        <w:widowControl w:val="0"/>
        <w:tabs>
          <w:tab w:val="left" w:pos="680"/>
          <w:tab w:val="left" w:pos="1134"/>
          <w:tab w:val="left" w:pos="2268"/>
          <w:tab w:val="left" w:pos="3402"/>
          <w:tab w:val="left" w:pos="4536"/>
          <w:tab w:val="left" w:pos="5670"/>
          <w:tab w:val="left" w:pos="6804"/>
          <w:tab w:val="right" w:pos="8675"/>
        </w:tabs>
        <w:ind w:left="680"/>
        <w:jc w:val="both"/>
        <w:rPr>
          <w:snapToGrid w:val="0"/>
          <w:spacing w:val="4"/>
          <w:sz w:val="24"/>
          <w:szCs w:val="24"/>
          <w:lang w:val="bg-BG"/>
        </w:rPr>
      </w:pPr>
      <w:r w:rsidRPr="00EE331C">
        <w:rPr>
          <w:snapToGrid w:val="0"/>
          <w:spacing w:val="4"/>
          <w:sz w:val="24"/>
          <w:szCs w:val="24"/>
          <w:lang w:val="bg-BG"/>
        </w:rPr>
        <w:t>•</w:t>
      </w:r>
      <w:r w:rsidRPr="00EE331C">
        <w:rPr>
          <w:snapToGrid w:val="0"/>
          <w:spacing w:val="4"/>
          <w:sz w:val="24"/>
          <w:szCs w:val="24"/>
          <w:lang w:val="bg-BG"/>
        </w:rPr>
        <w:tab/>
        <w:t>За ТП „ДГС Карнобат” - един незгъна</w:t>
      </w:r>
      <w:r w:rsidR="00977E67">
        <w:rPr>
          <w:snapToGrid w:val="0"/>
          <w:spacing w:val="4"/>
          <w:sz w:val="24"/>
          <w:szCs w:val="24"/>
          <w:lang w:val="bg-BG"/>
        </w:rPr>
        <w:t>т ламиниран пакет карти на ДЛР.</w:t>
      </w:r>
    </w:p>
    <w:p w:rsidR="00525D16" w:rsidRDefault="00525D16" w:rsidP="00977E67">
      <w:pPr>
        <w:ind w:firstLine="708"/>
        <w:jc w:val="both"/>
        <w:rPr>
          <w:b/>
          <w:sz w:val="24"/>
          <w:szCs w:val="24"/>
          <w:lang w:val="bg-BG"/>
        </w:rPr>
      </w:pPr>
      <w:r w:rsidRPr="00EE331C">
        <w:rPr>
          <w:b/>
          <w:sz w:val="24"/>
          <w:szCs w:val="24"/>
          <w:lang w:val="bg-BG"/>
        </w:rPr>
        <w:t xml:space="preserve">Пространствените и атрибутните данни от ловностопанския план да бъдат включени в обединения цифров модел във формат ZEM 2.12, съгласно изискванията на Наредба № 20 от 2017 г., Приложение № 1, към чл. 4, ал. 1, раздел ,,Изменение на ZEM формата за ловоустройствените проекти“ и в </w:t>
      </w:r>
      <w:proofErr w:type="spellStart"/>
      <w:r w:rsidRPr="00EE331C">
        <w:rPr>
          <w:b/>
          <w:sz w:val="24"/>
          <w:szCs w:val="24"/>
        </w:rPr>
        <w:t>Seip</w:t>
      </w:r>
      <w:proofErr w:type="spellEnd"/>
      <w:r w:rsidRPr="00EE331C">
        <w:rPr>
          <w:b/>
          <w:sz w:val="24"/>
          <w:szCs w:val="24"/>
        </w:rPr>
        <w:t xml:space="preserve"> </w:t>
      </w:r>
      <w:r w:rsidR="00977E67">
        <w:rPr>
          <w:b/>
          <w:sz w:val="24"/>
          <w:szCs w:val="24"/>
          <w:lang w:val="bg-BG"/>
        </w:rPr>
        <w:t>формат.</w:t>
      </w:r>
    </w:p>
    <w:p w:rsidR="00977E67" w:rsidRPr="00977E67" w:rsidRDefault="00977E67" w:rsidP="00977E67">
      <w:pPr>
        <w:ind w:firstLine="708"/>
        <w:jc w:val="both"/>
        <w:rPr>
          <w:b/>
          <w:sz w:val="24"/>
          <w:szCs w:val="24"/>
          <w:lang w:val="bg-BG"/>
        </w:rPr>
      </w:pP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r w:rsidRPr="00EE331C">
        <w:rPr>
          <w:b/>
          <w:snapToGrid w:val="0"/>
          <w:spacing w:val="4"/>
          <w:sz w:val="24"/>
          <w:szCs w:val="24"/>
          <w:lang w:val="bg-BG"/>
        </w:rPr>
        <w:t>Глава V</w:t>
      </w:r>
    </w:p>
    <w:p w:rsidR="00C15675" w:rsidRPr="00EE331C" w:rsidRDefault="00C15675"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r w:rsidRPr="00EE331C">
        <w:rPr>
          <w:b/>
          <w:snapToGrid w:val="0"/>
          <w:spacing w:val="4"/>
          <w:sz w:val="24"/>
          <w:szCs w:val="24"/>
          <w:lang w:val="bg-BG"/>
        </w:rPr>
        <w:t>Срокове за планиране</w:t>
      </w:r>
    </w:p>
    <w:p w:rsidR="00CA36EE" w:rsidRPr="00EE331C" w:rsidRDefault="00CA36EE" w:rsidP="00525D16">
      <w:pPr>
        <w:widowControl w:val="0"/>
        <w:tabs>
          <w:tab w:val="left" w:pos="680"/>
          <w:tab w:val="left" w:pos="1134"/>
          <w:tab w:val="left" w:pos="2268"/>
          <w:tab w:val="left" w:pos="3402"/>
          <w:tab w:val="left" w:pos="4536"/>
          <w:tab w:val="left" w:pos="5670"/>
          <w:tab w:val="left" w:pos="6804"/>
          <w:tab w:val="right" w:pos="8675"/>
        </w:tabs>
        <w:ind w:firstLine="680"/>
        <w:jc w:val="center"/>
        <w:rPr>
          <w:b/>
          <w:snapToGrid w:val="0"/>
          <w:spacing w:val="4"/>
          <w:sz w:val="24"/>
          <w:szCs w:val="24"/>
          <w:lang w:val="bg-BG"/>
        </w:rPr>
      </w:pP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ind w:firstLine="680"/>
        <w:rPr>
          <w:spacing w:val="4"/>
          <w:sz w:val="24"/>
          <w:szCs w:val="24"/>
          <w:lang w:val="bg-BG"/>
        </w:rPr>
      </w:pPr>
      <w:r w:rsidRPr="00EE331C">
        <w:rPr>
          <w:spacing w:val="4"/>
          <w:sz w:val="24"/>
          <w:szCs w:val="24"/>
          <w:lang w:val="bg-BG"/>
        </w:rPr>
        <w:t>Ловностопанският план да се изработи едновременно с инвентаризацията и в същите срокове.</w:t>
      </w:r>
    </w:p>
    <w:p w:rsidR="00FF5E10" w:rsidRDefault="00FF5E10"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FF5E10" w:rsidRDefault="00FF5E10"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r w:rsidRPr="00EE331C">
        <w:rPr>
          <w:b/>
          <w:snapToGrid w:val="0"/>
          <w:spacing w:val="4"/>
          <w:sz w:val="24"/>
          <w:szCs w:val="24"/>
          <w:lang w:val="bg-BG"/>
        </w:rPr>
        <w:lastRenderedPageBreak/>
        <w:t>Глава VІ</w:t>
      </w:r>
    </w:p>
    <w:p w:rsidR="00CA36EE" w:rsidRPr="00EE331C" w:rsidRDefault="00CA36EE"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525D16" w:rsidRDefault="00525D16"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r w:rsidRPr="00EE331C">
        <w:rPr>
          <w:b/>
          <w:snapToGrid w:val="0"/>
          <w:spacing w:val="4"/>
          <w:sz w:val="24"/>
          <w:szCs w:val="24"/>
          <w:lang w:val="bg-BG"/>
        </w:rPr>
        <w:t>Обем и видове дейности</w:t>
      </w:r>
    </w:p>
    <w:p w:rsidR="00CA36EE" w:rsidRPr="00EE331C" w:rsidRDefault="00CA36EE" w:rsidP="00525D16">
      <w:pPr>
        <w:widowControl w:val="0"/>
        <w:tabs>
          <w:tab w:val="left" w:pos="680"/>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rPr>
          <w:snapToGrid w:val="0"/>
          <w:spacing w:val="4"/>
          <w:sz w:val="24"/>
          <w:szCs w:val="24"/>
          <w:lang w:val="bg-BG"/>
        </w:rPr>
      </w:pPr>
      <w:r w:rsidRPr="00EE331C">
        <w:rPr>
          <w:snapToGrid w:val="0"/>
          <w:spacing w:val="4"/>
          <w:sz w:val="24"/>
          <w:szCs w:val="24"/>
          <w:lang w:val="bg-BG"/>
        </w:rPr>
        <w:t xml:space="preserve">            Видовете дейности, съгласно приложение № 30 на Наредба № 18 и разпределението на обема им по категории на трудност са както следва:</w:t>
      </w:r>
    </w:p>
    <w:p w:rsidR="00525D16" w:rsidRPr="00EE331C" w:rsidRDefault="00303EA7" w:rsidP="00525D16">
      <w:pPr>
        <w:widowControl w:val="0"/>
        <w:tabs>
          <w:tab w:val="left" w:pos="680"/>
          <w:tab w:val="left" w:pos="1134"/>
          <w:tab w:val="left" w:pos="2268"/>
          <w:tab w:val="left" w:pos="3402"/>
          <w:tab w:val="left" w:pos="4536"/>
          <w:tab w:val="left" w:pos="5670"/>
          <w:tab w:val="left" w:pos="6804"/>
          <w:tab w:val="right" w:pos="8675"/>
        </w:tabs>
        <w:spacing w:line="360" w:lineRule="atLeast"/>
        <w:jc w:val="center"/>
        <w:rPr>
          <w:spacing w:val="4"/>
          <w:sz w:val="24"/>
          <w:szCs w:val="24"/>
          <w:lang w:val="bg-BG"/>
        </w:rPr>
      </w:pPr>
      <w:r>
        <w:rPr>
          <w:spacing w:val="4"/>
          <w:sz w:val="24"/>
          <w:szCs w:val="24"/>
          <w:lang w:val="bg-BG"/>
        </w:rPr>
        <w:t>Таблица № 13</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rPr>
          <w:snapToGrid w:val="0"/>
          <w:spacing w:val="4"/>
          <w:sz w:val="24"/>
          <w:szCs w:val="24"/>
          <w:lang w:val="bg-BG"/>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3"/>
        <w:gridCol w:w="1047"/>
        <w:gridCol w:w="992"/>
        <w:gridCol w:w="992"/>
        <w:gridCol w:w="993"/>
        <w:gridCol w:w="1079"/>
      </w:tblGrid>
      <w:tr w:rsidR="00525D16" w:rsidRPr="00EE331C" w:rsidTr="00C15675">
        <w:trPr>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Вид дейност</w:t>
            </w:r>
          </w:p>
        </w:tc>
        <w:tc>
          <w:tcPr>
            <w:tcW w:w="1047"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Катег. 1</w:t>
            </w:r>
          </w:p>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ха</w:t>
            </w:r>
          </w:p>
        </w:tc>
        <w:tc>
          <w:tcPr>
            <w:tcW w:w="992"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 xml:space="preserve">Катег. 2 </w:t>
            </w:r>
          </w:p>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ха</w:t>
            </w:r>
          </w:p>
        </w:tc>
        <w:tc>
          <w:tcPr>
            <w:tcW w:w="992"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Катег. 3</w:t>
            </w:r>
          </w:p>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ха</w:t>
            </w:r>
          </w:p>
        </w:tc>
        <w:tc>
          <w:tcPr>
            <w:tcW w:w="993"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Катег. 4</w:t>
            </w:r>
          </w:p>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ха</w:t>
            </w:r>
          </w:p>
        </w:tc>
        <w:tc>
          <w:tcPr>
            <w:tcW w:w="1079"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Общо</w:t>
            </w:r>
          </w:p>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b/>
                <w:snapToGrid w:val="0"/>
                <w:spacing w:val="4"/>
                <w:sz w:val="24"/>
                <w:szCs w:val="24"/>
                <w:lang w:val="bg-BG"/>
              </w:rPr>
              <w:t>Ха</w:t>
            </w:r>
          </w:p>
        </w:tc>
      </w:tr>
      <w:tr w:rsidR="00CA36EE" w:rsidRPr="00EE331C" w:rsidTr="00C15675">
        <w:trPr>
          <w:trHeight w:val="555"/>
          <w:jc w:val="center"/>
        </w:trPr>
        <w:tc>
          <w:tcPr>
            <w:tcW w:w="4673" w:type="dxa"/>
            <w:tcBorders>
              <w:top w:val="single" w:sz="4" w:space="0" w:color="auto"/>
              <w:left w:val="single" w:sz="4" w:space="0" w:color="auto"/>
              <w:bottom w:val="single" w:sz="4" w:space="0" w:color="auto"/>
              <w:right w:val="single" w:sz="4" w:space="0" w:color="auto"/>
            </w:tcBorders>
          </w:tcPr>
          <w:p w:rsidR="00CA36EE" w:rsidRPr="00EE331C" w:rsidRDefault="00CA36EE" w:rsidP="00CA36EE">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Pr>
                <w:b/>
                <w:snapToGrid w:val="0"/>
                <w:spacing w:val="4"/>
                <w:sz w:val="24"/>
                <w:szCs w:val="24"/>
              </w:rPr>
              <w:t>I.</w:t>
            </w:r>
            <w:r w:rsidRPr="00EE331C">
              <w:rPr>
                <w:b/>
                <w:snapToGrid w:val="0"/>
                <w:spacing w:val="4"/>
                <w:sz w:val="24"/>
                <w:szCs w:val="24"/>
                <w:lang w:val="bg-BG"/>
              </w:rPr>
              <w:t xml:space="preserve">Устройство на </w:t>
            </w:r>
            <w:r>
              <w:rPr>
                <w:b/>
                <w:snapToGrid w:val="0"/>
                <w:spacing w:val="4"/>
                <w:sz w:val="24"/>
                <w:szCs w:val="24"/>
                <w:lang w:val="bg-BG"/>
              </w:rPr>
              <w:t>оградена площ (БИСД)</w:t>
            </w:r>
          </w:p>
        </w:tc>
        <w:tc>
          <w:tcPr>
            <w:tcW w:w="1047" w:type="dxa"/>
            <w:tcBorders>
              <w:top w:val="single" w:sz="4" w:space="0" w:color="auto"/>
              <w:left w:val="single" w:sz="4" w:space="0" w:color="auto"/>
              <w:bottom w:val="single" w:sz="4" w:space="0" w:color="auto"/>
              <w:right w:val="single" w:sz="4" w:space="0" w:color="auto"/>
            </w:tcBorders>
          </w:tcPr>
          <w:p w:rsidR="00CA36EE" w:rsidRPr="00EE331C" w:rsidRDefault="00CA36EE" w:rsidP="00982DF2">
            <w:pPr>
              <w:tabs>
                <w:tab w:val="left" w:pos="708"/>
              </w:tabs>
              <w:spacing w:line="276" w:lineRule="auto"/>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CA36EE" w:rsidRPr="00EE331C" w:rsidRDefault="00CA36EE" w:rsidP="00982DF2">
            <w:pPr>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CA36EE" w:rsidRPr="00EE331C" w:rsidRDefault="00CA36EE" w:rsidP="00982DF2">
            <w:pPr>
              <w:tabs>
                <w:tab w:val="center" w:pos="1170"/>
              </w:tabs>
              <w:spacing w:line="276" w:lineRule="auto"/>
              <w:jc w:val="center"/>
              <w:rPr>
                <w:sz w:val="24"/>
                <w:szCs w:val="24"/>
                <w:lang w:val="bg-BG"/>
              </w:rPr>
            </w:pPr>
          </w:p>
        </w:tc>
        <w:tc>
          <w:tcPr>
            <w:tcW w:w="993" w:type="dxa"/>
            <w:tcBorders>
              <w:top w:val="single" w:sz="4" w:space="0" w:color="auto"/>
              <w:left w:val="single" w:sz="4" w:space="0" w:color="auto"/>
              <w:bottom w:val="single" w:sz="4" w:space="0" w:color="auto"/>
              <w:right w:val="single" w:sz="4" w:space="0" w:color="auto"/>
            </w:tcBorders>
          </w:tcPr>
          <w:p w:rsidR="00CA36EE" w:rsidRPr="00EE331C" w:rsidRDefault="00CA36EE"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CA36EE" w:rsidRPr="00EE331C" w:rsidRDefault="00CA36EE"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r>
      <w:tr w:rsidR="00C15675" w:rsidRPr="00EE331C" w:rsidTr="00C15675">
        <w:trPr>
          <w:trHeight w:val="555"/>
          <w:jc w:val="center"/>
        </w:trPr>
        <w:tc>
          <w:tcPr>
            <w:tcW w:w="4673" w:type="dxa"/>
            <w:tcBorders>
              <w:top w:val="single" w:sz="4" w:space="0" w:color="auto"/>
              <w:left w:val="single" w:sz="4" w:space="0" w:color="auto"/>
              <w:bottom w:val="single" w:sz="4" w:space="0" w:color="auto"/>
              <w:right w:val="single" w:sz="4" w:space="0" w:color="auto"/>
            </w:tcBorders>
          </w:tcPr>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sidRPr="00EE331C">
              <w:rPr>
                <w:snapToGrid w:val="0"/>
                <w:sz w:val="24"/>
                <w:szCs w:val="24"/>
                <w:lang w:val="bg-BG"/>
              </w:rPr>
              <w:t>Проучване на местообитанията и бонитиране</w:t>
            </w:r>
            <w:r>
              <w:rPr>
                <w:snapToGrid w:val="0"/>
                <w:sz w:val="24"/>
                <w:szCs w:val="24"/>
                <w:lang w:val="bg-BG"/>
              </w:rPr>
              <w:t xml:space="preserve">; парцелиране и организация на територията; </w:t>
            </w:r>
            <w:r w:rsidRPr="00EE331C">
              <w:rPr>
                <w:snapToGrid w:val="0"/>
                <w:sz w:val="24"/>
                <w:szCs w:val="24"/>
                <w:lang w:val="bg-BG"/>
              </w:rPr>
              <w:t xml:space="preserve"> </w:t>
            </w:r>
            <w:r>
              <w:rPr>
                <w:snapToGrid w:val="0"/>
                <w:sz w:val="24"/>
                <w:szCs w:val="24"/>
                <w:lang w:val="bg-BG"/>
              </w:rPr>
              <w:t>п</w:t>
            </w:r>
            <w:r w:rsidRPr="00EE331C">
              <w:rPr>
                <w:snapToGrid w:val="0"/>
                <w:sz w:val="24"/>
                <w:szCs w:val="24"/>
                <w:lang w:val="bg-BG"/>
              </w:rPr>
              <w:t>роектиране на защитна и фуражна база</w:t>
            </w:r>
            <w:r>
              <w:rPr>
                <w:snapToGrid w:val="0"/>
                <w:sz w:val="24"/>
                <w:szCs w:val="24"/>
                <w:lang w:val="bg-BG"/>
              </w:rPr>
              <w:t>; организация при стопанисване на дивеча</w:t>
            </w:r>
          </w:p>
        </w:tc>
        <w:tc>
          <w:tcPr>
            <w:tcW w:w="1047" w:type="dxa"/>
            <w:tcBorders>
              <w:top w:val="single" w:sz="4" w:space="0" w:color="auto"/>
              <w:left w:val="single" w:sz="4" w:space="0" w:color="auto"/>
              <w:bottom w:val="single" w:sz="4" w:space="0" w:color="auto"/>
              <w:right w:val="single" w:sz="4" w:space="0" w:color="auto"/>
            </w:tcBorders>
          </w:tcPr>
          <w:p w:rsidR="00C15675" w:rsidRPr="00EE331C" w:rsidRDefault="00C15675" w:rsidP="00982DF2">
            <w:pPr>
              <w:tabs>
                <w:tab w:val="left" w:pos="708"/>
              </w:tabs>
              <w:spacing w:line="276" w:lineRule="auto"/>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C15675" w:rsidRDefault="00C15675" w:rsidP="00982DF2">
            <w:pPr>
              <w:jc w:val="center"/>
              <w:rPr>
                <w:sz w:val="24"/>
                <w:szCs w:val="24"/>
              </w:rPr>
            </w:pPr>
          </w:p>
          <w:p w:rsidR="00C15675" w:rsidRDefault="00C15675" w:rsidP="00982DF2">
            <w:pPr>
              <w:jc w:val="center"/>
              <w:rPr>
                <w:sz w:val="24"/>
                <w:szCs w:val="24"/>
                <w:lang w:val="bg-BG"/>
              </w:rPr>
            </w:pPr>
          </w:p>
          <w:p w:rsidR="00C15675" w:rsidRPr="00C15675" w:rsidRDefault="00C15675" w:rsidP="00982DF2">
            <w:pPr>
              <w:jc w:val="center"/>
              <w:rPr>
                <w:sz w:val="24"/>
                <w:szCs w:val="24"/>
                <w:lang w:val="bg-BG"/>
              </w:rPr>
            </w:pPr>
            <w:r>
              <w:rPr>
                <w:sz w:val="24"/>
                <w:szCs w:val="24"/>
                <w:lang w:val="bg-BG"/>
              </w:rPr>
              <w:t>381,9</w:t>
            </w:r>
          </w:p>
        </w:tc>
        <w:tc>
          <w:tcPr>
            <w:tcW w:w="992" w:type="dxa"/>
            <w:tcBorders>
              <w:top w:val="single" w:sz="4" w:space="0" w:color="auto"/>
              <w:left w:val="single" w:sz="4" w:space="0" w:color="auto"/>
              <w:bottom w:val="single" w:sz="4" w:space="0" w:color="auto"/>
              <w:right w:val="single" w:sz="4" w:space="0" w:color="auto"/>
            </w:tcBorders>
          </w:tcPr>
          <w:p w:rsidR="00C15675" w:rsidRDefault="00C15675" w:rsidP="00982DF2">
            <w:pPr>
              <w:tabs>
                <w:tab w:val="center" w:pos="1170"/>
              </w:tabs>
              <w:spacing w:line="276" w:lineRule="auto"/>
              <w:jc w:val="center"/>
              <w:rPr>
                <w:sz w:val="24"/>
                <w:szCs w:val="24"/>
              </w:rPr>
            </w:pPr>
          </w:p>
          <w:p w:rsidR="00C15675" w:rsidRDefault="00C15675" w:rsidP="00982DF2">
            <w:pPr>
              <w:tabs>
                <w:tab w:val="center" w:pos="1170"/>
              </w:tabs>
              <w:spacing w:line="276" w:lineRule="auto"/>
              <w:jc w:val="center"/>
              <w:rPr>
                <w:sz w:val="24"/>
                <w:szCs w:val="24"/>
                <w:lang w:val="bg-BG"/>
              </w:rPr>
            </w:pPr>
          </w:p>
          <w:p w:rsidR="00C15675" w:rsidRPr="00C15675" w:rsidRDefault="00C15675" w:rsidP="00982DF2">
            <w:pPr>
              <w:tabs>
                <w:tab w:val="center" w:pos="1170"/>
              </w:tabs>
              <w:spacing w:line="276" w:lineRule="auto"/>
              <w:jc w:val="center"/>
              <w:rPr>
                <w:sz w:val="24"/>
                <w:szCs w:val="24"/>
                <w:lang w:val="bg-BG"/>
              </w:rPr>
            </w:pPr>
            <w:r>
              <w:rPr>
                <w:sz w:val="24"/>
                <w:szCs w:val="24"/>
                <w:lang w:val="bg-BG"/>
              </w:rPr>
              <w:t>291,9</w:t>
            </w:r>
          </w:p>
        </w:tc>
        <w:tc>
          <w:tcPr>
            <w:tcW w:w="993" w:type="dxa"/>
            <w:tcBorders>
              <w:top w:val="single" w:sz="4" w:space="0" w:color="auto"/>
              <w:left w:val="single" w:sz="4" w:space="0" w:color="auto"/>
              <w:bottom w:val="single" w:sz="4" w:space="0" w:color="auto"/>
              <w:right w:val="single" w:sz="4" w:space="0" w:color="auto"/>
            </w:tcBorders>
          </w:tcPr>
          <w:p w:rsidR="00C15675" w:rsidRPr="00EE331C"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FF5E10" w:rsidRDefault="00FF5E10"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FF5E10" w:rsidRPr="00EE331C" w:rsidRDefault="00FF5E10"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r>
      <w:tr w:rsidR="00525D16" w:rsidRPr="00EE331C" w:rsidTr="00C15675">
        <w:trPr>
          <w:trHeight w:val="555"/>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CA36EE"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rPr>
            </w:pPr>
            <w:r>
              <w:rPr>
                <w:b/>
                <w:snapToGrid w:val="0"/>
                <w:spacing w:val="4"/>
                <w:sz w:val="24"/>
                <w:szCs w:val="24"/>
              </w:rPr>
              <w:t>II.</w:t>
            </w:r>
            <w:r w:rsidR="00525D16" w:rsidRPr="00EE331C">
              <w:rPr>
                <w:b/>
                <w:snapToGrid w:val="0"/>
                <w:spacing w:val="4"/>
                <w:sz w:val="24"/>
                <w:szCs w:val="24"/>
                <w:lang w:val="bg-BG"/>
              </w:rPr>
              <w:t>Устройство на едродивечово ловно стопанство</w:t>
            </w:r>
          </w:p>
        </w:tc>
        <w:tc>
          <w:tcPr>
            <w:tcW w:w="1047"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tabs>
                <w:tab w:val="left" w:pos="708"/>
              </w:tabs>
              <w:spacing w:line="276" w:lineRule="auto"/>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525D16" w:rsidRPr="00C15675" w:rsidRDefault="00525D16" w:rsidP="00982DF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5D16" w:rsidRPr="00C15675" w:rsidRDefault="00525D16" w:rsidP="00982DF2">
            <w:pPr>
              <w:tabs>
                <w:tab w:val="center" w:pos="1170"/>
              </w:tabs>
              <w:spacing w:line="276" w:lineRule="auto"/>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r>
      <w:tr w:rsidR="00525D16" w:rsidRPr="00EE331C" w:rsidTr="00C15675">
        <w:trPr>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tabs>
                <w:tab w:val="center" w:pos="1170"/>
              </w:tabs>
              <w:spacing w:line="276" w:lineRule="auto"/>
              <w:rPr>
                <w:snapToGrid w:val="0"/>
                <w:sz w:val="24"/>
                <w:szCs w:val="24"/>
                <w:lang w:val="bg-BG"/>
              </w:rPr>
            </w:pPr>
            <w:r w:rsidRPr="00EE331C">
              <w:rPr>
                <w:snapToGrid w:val="0"/>
                <w:sz w:val="24"/>
                <w:szCs w:val="24"/>
                <w:lang w:val="bg-BG"/>
              </w:rPr>
              <w:t>Проучване на местообитанията и бонитиране</w:t>
            </w:r>
            <w:r w:rsidR="00CA36EE">
              <w:rPr>
                <w:snapToGrid w:val="0"/>
                <w:sz w:val="24"/>
                <w:szCs w:val="24"/>
                <w:lang w:val="bg-BG"/>
              </w:rPr>
              <w:t>, парцелиране, организация на територията,</w:t>
            </w:r>
            <w:r w:rsidR="00CA36EE" w:rsidRPr="00EE331C">
              <w:rPr>
                <w:snapToGrid w:val="0"/>
                <w:sz w:val="24"/>
                <w:szCs w:val="24"/>
                <w:lang w:val="bg-BG"/>
              </w:rPr>
              <w:t xml:space="preserve"> </w:t>
            </w:r>
            <w:r w:rsidR="00CA36EE">
              <w:rPr>
                <w:snapToGrid w:val="0"/>
                <w:sz w:val="24"/>
                <w:szCs w:val="24"/>
                <w:lang w:val="bg-BG"/>
              </w:rPr>
              <w:t>п</w:t>
            </w:r>
            <w:r w:rsidR="00CA36EE" w:rsidRPr="00EE331C">
              <w:rPr>
                <w:snapToGrid w:val="0"/>
                <w:sz w:val="24"/>
                <w:szCs w:val="24"/>
                <w:lang w:val="bg-BG"/>
              </w:rPr>
              <w:t>роектиране на защитна и фуражна база</w:t>
            </w:r>
          </w:p>
        </w:tc>
        <w:tc>
          <w:tcPr>
            <w:tcW w:w="1047"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p w:rsid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eastAsia="en-US"/>
              </w:rPr>
            </w:pPr>
            <w:r>
              <w:rPr>
                <w:snapToGrid w:val="0"/>
                <w:spacing w:val="4"/>
                <w:sz w:val="24"/>
                <w:szCs w:val="24"/>
                <w:lang w:eastAsia="en-US"/>
              </w:rPr>
              <w:t>4940.4</w:t>
            </w:r>
          </w:p>
        </w:tc>
        <w:tc>
          <w:tcPr>
            <w:tcW w:w="992"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rPr>
            </w:pPr>
          </w:p>
          <w:p w:rsid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rPr>
            </w:pPr>
            <w:r>
              <w:rPr>
                <w:snapToGrid w:val="0"/>
                <w:spacing w:val="4"/>
                <w:sz w:val="24"/>
                <w:szCs w:val="24"/>
              </w:rPr>
              <w:t>8066.0</w:t>
            </w:r>
          </w:p>
        </w:tc>
        <w:tc>
          <w:tcPr>
            <w:tcW w:w="992" w:type="dxa"/>
            <w:tcBorders>
              <w:top w:val="single" w:sz="4" w:space="0" w:color="auto"/>
              <w:left w:val="single" w:sz="4" w:space="0" w:color="auto"/>
              <w:bottom w:val="single" w:sz="4" w:space="0" w:color="auto"/>
              <w:right w:val="single" w:sz="4" w:space="0" w:color="auto"/>
            </w:tcBorders>
          </w:tcPr>
          <w:p w:rsidR="00525D16" w:rsidRDefault="00525D16" w:rsidP="00982DF2">
            <w:pPr>
              <w:tabs>
                <w:tab w:val="center" w:pos="1170"/>
              </w:tabs>
              <w:spacing w:line="276" w:lineRule="auto"/>
              <w:jc w:val="center"/>
              <w:rPr>
                <w:sz w:val="24"/>
                <w:szCs w:val="24"/>
                <w:lang w:val="bg-BG"/>
              </w:rPr>
            </w:pPr>
          </w:p>
          <w:p w:rsidR="00C15675" w:rsidRDefault="00C15675" w:rsidP="00982DF2">
            <w:pPr>
              <w:tabs>
                <w:tab w:val="center" w:pos="1170"/>
              </w:tabs>
              <w:spacing w:line="276" w:lineRule="auto"/>
              <w:jc w:val="center"/>
              <w:rPr>
                <w:sz w:val="24"/>
                <w:szCs w:val="24"/>
                <w:lang w:val="bg-BG"/>
              </w:rPr>
            </w:pPr>
          </w:p>
          <w:p w:rsidR="00C15675" w:rsidRPr="00C15675" w:rsidRDefault="00C15675" w:rsidP="00982DF2">
            <w:pPr>
              <w:tabs>
                <w:tab w:val="center" w:pos="1170"/>
              </w:tabs>
              <w:spacing w:line="276" w:lineRule="auto"/>
              <w:jc w:val="center"/>
              <w:rPr>
                <w:sz w:val="24"/>
                <w:szCs w:val="24"/>
              </w:rPr>
            </w:pPr>
            <w:r>
              <w:rPr>
                <w:sz w:val="24"/>
                <w:szCs w:val="24"/>
              </w:rPr>
              <w:t>6085.1</w:t>
            </w:r>
          </w:p>
        </w:tc>
        <w:tc>
          <w:tcPr>
            <w:tcW w:w="993"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p w:rsid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eastAsia="en-US"/>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eastAsia="en-US"/>
              </w:rPr>
            </w:pPr>
            <w:r>
              <w:rPr>
                <w:snapToGrid w:val="0"/>
                <w:spacing w:val="4"/>
                <w:sz w:val="24"/>
                <w:szCs w:val="24"/>
                <w:lang w:eastAsia="en-US"/>
              </w:rPr>
              <w:t>1785.5</w:t>
            </w:r>
          </w:p>
        </w:tc>
        <w:tc>
          <w:tcPr>
            <w:tcW w:w="1079"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rPr>
            </w:pPr>
          </w:p>
          <w:p w:rsid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rPr>
            </w:pPr>
            <w:r>
              <w:rPr>
                <w:snapToGrid w:val="0"/>
                <w:spacing w:val="4"/>
                <w:sz w:val="24"/>
                <w:szCs w:val="24"/>
              </w:rPr>
              <w:t>20877.0</w:t>
            </w:r>
          </w:p>
        </w:tc>
      </w:tr>
      <w:tr w:rsidR="00525D16" w:rsidRPr="00EE331C" w:rsidTr="00C15675">
        <w:trPr>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CA36EE" w:rsidP="00982DF2">
            <w:pPr>
              <w:widowControl w:val="0"/>
              <w:tabs>
                <w:tab w:val="left" w:pos="708"/>
                <w:tab w:val="left" w:pos="1134"/>
                <w:tab w:val="left" w:pos="2268"/>
                <w:tab w:val="left" w:pos="3402"/>
                <w:tab w:val="left" w:pos="4536"/>
                <w:tab w:val="left" w:pos="5670"/>
                <w:tab w:val="left" w:pos="6804"/>
                <w:tab w:val="right" w:pos="8675"/>
              </w:tabs>
              <w:rPr>
                <w:b/>
                <w:snapToGrid w:val="0"/>
                <w:spacing w:val="4"/>
                <w:sz w:val="24"/>
                <w:szCs w:val="24"/>
                <w:lang w:val="bg-BG" w:eastAsia="en-US"/>
              </w:rPr>
            </w:pPr>
            <w:r>
              <w:rPr>
                <w:b/>
                <w:snapToGrid w:val="0"/>
                <w:spacing w:val="4"/>
                <w:sz w:val="24"/>
                <w:szCs w:val="24"/>
              </w:rPr>
              <w:t>III.</w:t>
            </w:r>
            <w:r w:rsidR="00525D16" w:rsidRPr="00EE331C">
              <w:rPr>
                <w:b/>
                <w:snapToGrid w:val="0"/>
                <w:spacing w:val="4"/>
                <w:sz w:val="24"/>
                <w:szCs w:val="24"/>
                <w:lang w:val="bg-BG"/>
              </w:rPr>
              <w:t>Устройство на дребнодивечово ловно стопанство</w:t>
            </w:r>
          </w:p>
        </w:tc>
        <w:tc>
          <w:tcPr>
            <w:tcW w:w="1047"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snapToGrid w:val="0"/>
                <w:spacing w:val="4"/>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tabs>
                <w:tab w:val="center" w:pos="1170"/>
              </w:tabs>
              <w:spacing w:line="276" w:lineRule="auto"/>
              <w:jc w:val="center"/>
              <w:rPr>
                <w:b/>
                <w:sz w:val="24"/>
                <w:szCs w:val="24"/>
                <w:lang w:val="bg-BG"/>
              </w:rPr>
            </w:pPr>
          </w:p>
        </w:tc>
        <w:tc>
          <w:tcPr>
            <w:tcW w:w="99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r>
      <w:tr w:rsidR="00525D16" w:rsidRPr="00EE331C" w:rsidTr="00C15675">
        <w:trPr>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tabs>
                <w:tab w:val="center" w:pos="1170"/>
              </w:tabs>
              <w:spacing w:line="276" w:lineRule="auto"/>
              <w:rPr>
                <w:snapToGrid w:val="0"/>
                <w:sz w:val="24"/>
                <w:szCs w:val="24"/>
                <w:lang w:val="bg-BG"/>
              </w:rPr>
            </w:pPr>
            <w:r w:rsidRPr="00EE331C">
              <w:rPr>
                <w:snapToGrid w:val="0"/>
                <w:sz w:val="24"/>
                <w:szCs w:val="24"/>
                <w:lang w:val="bg-BG"/>
              </w:rPr>
              <w:t>Парцелиране и организация на територията, вкл. обработка на цифрови модели и изработване на картен материал</w:t>
            </w:r>
          </w:p>
        </w:tc>
        <w:tc>
          <w:tcPr>
            <w:tcW w:w="1047"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eastAsia="en-US"/>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eastAsia="en-US"/>
              </w:rPr>
            </w:pPr>
            <w:r>
              <w:rPr>
                <w:b/>
                <w:snapToGrid w:val="0"/>
                <w:spacing w:val="4"/>
                <w:sz w:val="24"/>
                <w:szCs w:val="24"/>
                <w:lang w:eastAsia="en-US"/>
              </w:rPr>
              <w:t>20309.4</w:t>
            </w: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tabs>
                <w:tab w:val="center" w:pos="1170"/>
              </w:tabs>
              <w:spacing w:line="276" w:lineRule="auto"/>
              <w:jc w:val="center"/>
              <w:rPr>
                <w:b/>
                <w:sz w:val="24"/>
                <w:szCs w:val="24"/>
                <w:lang w:val="bg-BG"/>
              </w:rPr>
            </w:pPr>
          </w:p>
        </w:tc>
        <w:tc>
          <w:tcPr>
            <w:tcW w:w="99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525D16"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p w:rsidR="00C15675"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rPr>
            </w:pPr>
            <w:r>
              <w:rPr>
                <w:b/>
                <w:snapToGrid w:val="0"/>
                <w:spacing w:val="4"/>
                <w:sz w:val="24"/>
                <w:szCs w:val="24"/>
              </w:rPr>
              <w:t>20309.4</w:t>
            </w:r>
          </w:p>
        </w:tc>
      </w:tr>
      <w:tr w:rsidR="00525D16" w:rsidRPr="00EE331C" w:rsidTr="00C15675">
        <w:trPr>
          <w:jc w:val="center"/>
        </w:trPr>
        <w:tc>
          <w:tcPr>
            <w:tcW w:w="4673" w:type="dxa"/>
            <w:tcBorders>
              <w:top w:val="single" w:sz="4" w:space="0" w:color="auto"/>
              <w:left w:val="single" w:sz="4" w:space="0" w:color="auto"/>
              <w:bottom w:val="single" w:sz="4" w:space="0" w:color="auto"/>
              <w:right w:val="single" w:sz="4" w:space="0" w:color="auto"/>
            </w:tcBorders>
            <w:hideMark/>
          </w:tcPr>
          <w:p w:rsidR="00525D16" w:rsidRPr="00EE331C" w:rsidRDefault="00525D16" w:rsidP="00982DF2">
            <w:pPr>
              <w:tabs>
                <w:tab w:val="center" w:pos="1170"/>
              </w:tabs>
              <w:spacing w:line="276" w:lineRule="auto"/>
              <w:rPr>
                <w:b/>
                <w:snapToGrid w:val="0"/>
                <w:sz w:val="24"/>
                <w:szCs w:val="24"/>
                <w:lang w:val="bg-BG"/>
              </w:rPr>
            </w:pPr>
            <w:r w:rsidRPr="00EE331C">
              <w:rPr>
                <w:b/>
                <w:snapToGrid w:val="0"/>
                <w:sz w:val="24"/>
                <w:szCs w:val="24"/>
                <w:lang w:val="bg-BG"/>
              </w:rPr>
              <w:t>Общо</w:t>
            </w:r>
          </w:p>
        </w:tc>
        <w:tc>
          <w:tcPr>
            <w:tcW w:w="1047" w:type="dxa"/>
            <w:tcBorders>
              <w:top w:val="single" w:sz="4" w:space="0" w:color="auto"/>
              <w:left w:val="single" w:sz="4" w:space="0" w:color="auto"/>
              <w:bottom w:val="single" w:sz="4" w:space="0" w:color="auto"/>
              <w:right w:val="single" w:sz="4" w:space="0" w:color="auto"/>
            </w:tcBorders>
          </w:tcPr>
          <w:p w:rsidR="00525D16" w:rsidRPr="00C15675"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rPr>
            </w:pPr>
          </w:p>
        </w:tc>
        <w:tc>
          <w:tcPr>
            <w:tcW w:w="992"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tabs>
                <w:tab w:val="center" w:pos="1170"/>
              </w:tabs>
              <w:spacing w:line="276" w:lineRule="auto"/>
              <w:jc w:val="center"/>
              <w:rPr>
                <w:b/>
                <w:sz w:val="24"/>
                <w:szCs w:val="24"/>
                <w:lang w:val="bg-BG"/>
              </w:rPr>
            </w:pPr>
          </w:p>
        </w:tc>
        <w:tc>
          <w:tcPr>
            <w:tcW w:w="993" w:type="dxa"/>
            <w:tcBorders>
              <w:top w:val="single" w:sz="4" w:space="0" w:color="auto"/>
              <w:left w:val="single" w:sz="4" w:space="0" w:color="auto"/>
              <w:bottom w:val="single" w:sz="4" w:space="0" w:color="auto"/>
              <w:right w:val="single" w:sz="4" w:space="0" w:color="auto"/>
            </w:tcBorders>
          </w:tcPr>
          <w:p w:rsidR="00525D16" w:rsidRPr="00EE331C" w:rsidRDefault="00525D16"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lang w:val="bg-BG" w:eastAsia="en-US"/>
              </w:rPr>
            </w:pPr>
          </w:p>
        </w:tc>
        <w:tc>
          <w:tcPr>
            <w:tcW w:w="1079" w:type="dxa"/>
            <w:tcBorders>
              <w:top w:val="single" w:sz="4" w:space="0" w:color="auto"/>
              <w:left w:val="single" w:sz="4" w:space="0" w:color="auto"/>
              <w:bottom w:val="single" w:sz="4" w:space="0" w:color="auto"/>
              <w:right w:val="single" w:sz="4" w:space="0" w:color="auto"/>
            </w:tcBorders>
          </w:tcPr>
          <w:p w:rsidR="00525D16" w:rsidRPr="00C15675" w:rsidRDefault="00C15675" w:rsidP="00982DF2">
            <w:pPr>
              <w:widowControl w:val="0"/>
              <w:tabs>
                <w:tab w:val="left" w:pos="708"/>
                <w:tab w:val="left" w:pos="1134"/>
                <w:tab w:val="left" w:pos="2268"/>
                <w:tab w:val="left" w:pos="3402"/>
                <w:tab w:val="left" w:pos="4536"/>
                <w:tab w:val="left" w:pos="5670"/>
                <w:tab w:val="left" w:pos="6804"/>
                <w:tab w:val="right" w:pos="8675"/>
              </w:tabs>
              <w:jc w:val="center"/>
              <w:rPr>
                <w:b/>
                <w:snapToGrid w:val="0"/>
                <w:spacing w:val="4"/>
                <w:sz w:val="24"/>
                <w:szCs w:val="24"/>
              </w:rPr>
            </w:pPr>
            <w:r>
              <w:rPr>
                <w:b/>
                <w:snapToGrid w:val="0"/>
                <w:spacing w:val="4"/>
                <w:sz w:val="24"/>
                <w:szCs w:val="24"/>
              </w:rPr>
              <w:t>41860.2</w:t>
            </w:r>
          </w:p>
        </w:tc>
      </w:tr>
    </w:tbl>
    <w:p w:rsidR="00CA36EE" w:rsidRDefault="00525D16" w:rsidP="00525D16">
      <w:pPr>
        <w:tabs>
          <w:tab w:val="center" w:pos="1170"/>
        </w:tabs>
        <w:rPr>
          <w:b/>
          <w:sz w:val="24"/>
          <w:szCs w:val="24"/>
          <w:lang w:val="bg-BG"/>
        </w:rPr>
      </w:pPr>
      <w:r w:rsidRPr="00EE331C">
        <w:rPr>
          <w:b/>
          <w:sz w:val="24"/>
          <w:szCs w:val="24"/>
          <w:lang w:val="bg-BG"/>
        </w:rPr>
        <w:t xml:space="preserve">             </w:t>
      </w:r>
    </w:p>
    <w:p w:rsidR="00525D16" w:rsidRPr="00EE331C" w:rsidRDefault="00CA36EE" w:rsidP="00525D16">
      <w:pPr>
        <w:tabs>
          <w:tab w:val="center" w:pos="1170"/>
        </w:tabs>
        <w:rPr>
          <w:snapToGrid w:val="0"/>
          <w:sz w:val="24"/>
          <w:szCs w:val="24"/>
          <w:lang w:val="bg-BG"/>
        </w:rPr>
      </w:pPr>
      <w:r>
        <w:rPr>
          <w:b/>
          <w:sz w:val="24"/>
          <w:szCs w:val="24"/>
          <w:lang w:val="bg-BG"/>
        </w:rPr>
        <w:tab/>
      </w:r>
      <w:r>
        <w:rPr>
          <w:b/>
          <w:sz w:val="24"/>
          <w:szCs w:val="24"/>
          <w:lang w:val="bg-BG"/>
        </w:rPr>
        <w:tab/>
      </w:r>
      <w:r w:rsidR="00525D16" w:rsidRPr="00EE331C">
        <w:rPr>
          <w:b/>
          <w:sz w:val="24"/>
          <w:szCs w:val="24"/>
          <w:lang w:val="bg-BG"/>
        </w:rPr>
        <w:t xml:space="preserve">Изработването на плана за ловностопанските дейности е за сметка на държавния бюджет. </w:t>
      </w:r>
    </w:p>
    <w:p w:rsidR="00525D16" w:rsidRPr="00EE331C" w:rsidRDefault="00525D16" w:rsidP="00525D16">
      <w:pPr>
        <w:widowControl w:val="0"/>
        <w:tabs>
          <w:tab w:val="left" w:pos="680"/>
          <w:tab w:val="left" w:pos="1134"/>
          <w:tab w:val="left" w:pos="2268"/>
          <w:tab w:val="left" w:pos="3402"/>
          <w:tab w:val="left" w:pos="4536"/>
          <w:tab w:val="left" w:pos="5670"/>
          <w:tab w:val="left" w:pos="6804"/>
          <w:tab w:val="right" w:pos="8675"/>
        </w:tabs>
        <w:rPr>
          <w:snapToGrid w:val="0"/>
          <w:spacing w:val="4"/>
          <w:sz w:val="24"/>
          <w:szCs w:val="24"/>
          <w:lang w:val="bg-BG"/>
        </w:rPr>
        <w:sectPr w:rsidR="00525D16" w:rsidRPr="00EE331C" w:rsidSect="00982DF2">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720" w:gutter="0"/>
          <w:pgNumType w:start="0"/>
          <w:cols w:space="720"/>
        </w:sectPr>
      </w:pPr>
    </w:p>
    <w:p w:rsidR="00631E9A" w:rsidRPr="00EE331C" w:rsidRDefault="00631E9A" w:rsidP="00631E9A">
      <w:pPr>
        <w:pStyle w:val="a6"/>
        <w:rPr>
          <w:b/>
          <w:sz w:val="24"/>
          <w:szCs w:val="24"/>
        </w:rPr>
      </w:pPr>
      <w:r w:rsidRPr="00EE331C">
        <w:rPr>
          <w:b/>
          <w:sz w:val="24"/>
          <w:szCs w:val="24"/>
        </w:rPr>
        <w:lastRenderedPageBreak/>
        <w:t>Част четвърта</w:t>
      </w:r>
    </w:p>
    <w:p w:rsidR="00631E9A" w:rsidRPr="00EE331C" w:rsidRDefault="00631E9A" w:rsidP="00631E9A">
      <w:pPr>
        <w:pStyle w:val="a6"/>
        <w:rPr>
          <w:b/>
          <w:sz w:val="24"/>
          <w:szCs w:val="24"/>
        </w:rPr>
      </w:pPr>
    </w:p>
    <w:p w:rsidR="00631E9A" w:rsidRPr="00EE331C" w:rsidRDefault="00631E9A" w:rsidP="00631E9A">
      <w:pPr>
        <w:pStyle w:val="a6"/>
        <w:rPr>
          <w:b/>
          <w:sz w:val="24"/>
          <w:szCs w:val="24"/>
        </w:rPr>
      </w:pPr>
      <w:r w:rsidRPr="00EE331C">
        <w:rPr>
          <w:b/>
          <w:sz w:val="24"/>
          <w:szCs w:val="24"/>
        </w:rPr>
        <w:t>ГОРСКОСТОПАНСКИ ПЛАН</w:t>
      </w:r>
    </w:p>
    <w:p w:rsidR="00631E9A" w:rsidRPr="00EE331C" w:rsidRDefault="00631E9A" w:rsidP="00631E9A">
      <w:pPr>
        <w:pStyle w:val="a6"/>
        <w:rPr>
          <w:b/>
          <w:sz w:val="24"/>
          <w:szCs w:val="24"/>
        </w:rPr>
      </w:pPr>
      <w:r w:rsidRPr="00EE331C">
        <w:rPr>
          <w:b/>
          <w:sz w:val="24"/>
          <w:szCs w:val="24"/>
        </w:rPr>
        <w:t>ЗА ГОРСКИТЕ ТЕРИТОРИИ – ДЪРЖАВНА СОБСТВЕНОСТ</w:t>
      </w:r>
    </w:p>
    <w:p w:rsidR="00631E9A" w:rsidRPr="00EE331C" w:rsidRDefault="00631E9A" w:rsidP="00631E9A">
      <w:pPr>
        <w:pStyle w:val="a6"/>
        <w:rPr>
          <w:b/>
          <w:sz w:val="24"/>
          <w:szCs w:val="24"/>
        </w:rPr>
      </w:pPr>
      <w:r w:rsidRPr="00EE331C">
        <w:rPr>
          <w:b/>
          <w:sz w:val="24"/>
          <w:szCs w:val="24"/>
        </w:rPr>
        <w:t>В РАЙОН</w:t>
      </w:r>
      <w:r w:rsidR="00977E67">
        <w:rPr>
          <w:b/>
          <w:sz w:val="24"/>
          <w:szCs w:val="24"/>
        </w:rPr>
        <w:t>А НА ДЕЙНОСТ НА ТП „ДГС СУНГУРЛАРЕ</w:t>
      </w:r>
      <w:r w:rsidRPr="00EE331C">
        <w:rPr>
          <w:b/>
          <w:sz w:val="24"/>
          <w:szCs w:val="24"/>
        </w:rPr>
        <w:t>”</w:t>
      </w:r>
    </w:p>
    <w:p w:rsidR="00631E9A" w:rsidRPr="00EE331C" w:rsidRDefault="00631E9A" w:rsidP="00631E9A">
      <w:pPr>
        <w:pStyle w:val="a6"/>
        <w:jc w:val="both"/>
        <w:rPr>
          <w:b/>
          <w:sz w:val="24"/>
          <w:szCs w:val="24"/>
        </w:rPr>
      </w:pPr>
    </w:p>
    <w:p w:rsidR="00631E9A" w:rsidRDefault="00631E9A" w:rsidP="00631E9A">
      <w:pPr>
        <w:pStyle w:val="a6"/>
        <w:jc w:val="both"/>
        <w:rPr>
          <w:sz w:val="24"/>
          <w:szCs w:val="24"/>
        </w:rPr>
      </w:pPr>
      <w:r w:rsidRPr="00EE331C">
        <w:rPr>
          <w:sz w:val="24"/>
          <w:szCs w:val="24"/>
        </w:rPr>
        <w:t xml:space="preserve">          Горскостопанският план за горските територии – държавна собственост, управлявани и стопанисвани от ТП „Дър</w:t>
      </w:r>
      <w:r w:rsidR="00977E67">
        <w:rPr>
          <w:sz w:val="24"/>
          <w:szCs w:val="24"/>
        </w:rPr>
        <w:t>жавно горско стопанство Сунгурларе</w:t>
      </w:r>
      <w:r w:rsidRPr="00EE331C">
        <w:rPr>
          <w:sz w:val="24"/>
          <w:szCs w:val="24"/>
        </w:rPr>
        <w:t>”</w:t>
      </w:r>
      <w:r w:rsidR="00977E67">
        <w:rPr>
          <w:sz w:val="24"/>
          <w:szCs w:val="24"/>
        </w:rPr>
        <w:t>, до вливането му в ТП „ДГС Карнобат“</w:t>
      </w:r>
      <w:r w:rsidRPr="00EE331C">
        <w:rPr>
          <w:sz w:val="24"/>
          <w:szCs w:val="24"/>
        </w:rPr>
        <w:t xml:space="preserve"> да се разработи на база и едновременно с инвентаризацията и съгласно изискванията на Наредба № 18 за инвентаризация и</w:t>
      </w:r>
      <w:r w:rsidR="00905147">
        <w:rPr>
          <w:sz w:val="24"/>
          <w:szCs w:val="24"/>
        </w:rPr>
        <w:t xml:space="preserve"> планиране в горските територии</w:t>
      </w:r>
      <w:r w:rsidRPr="00EE331C">
        <w:rPr>
          <w:sz w:val="24"/>
          <w:szCs w:val="24"/>
        </w:rPr>
        <w:t xml:space="preserve">. </w:t>
      </w:r>
    </w:p>
    <w:p w:rsidR="00905147" w:rsidRPr="00EE331C" w:rsidRDefault="00905147" w:rsidP="00631E9A">
      <w:pPr>
        <w:pStyle w:val="a6"/>
        <w:jc w:val="both"/>
        <w:rPr>
          <w:sz w:val="24"/>
          <w:szCs w:val="24"/>
        </w:rPr>
      </w:pPr>
    </w:p>
    <w:p w:rsidR="00631E9A" w:rsidRPr="00EE331C" w:rsidRDefault="00631E9A" w:rsidP="00631E9A">
      <w:pPr>
        <w:pStyle w:val="a6"/>
        <w:rPr>
          <w:b/>
          <w:sz w:val="24"/>
          <w:szCs w:val="24"/>
        </w:rPr>
      </w:pPr>
      <w:r w:rsidRPr="00EE331C">
        <w:rPr>
          <w:b/>
          <w:sz w:val="24"/>
          <w:szCs w:val="24"/>
        </w:rPr>
        <w:t>Глава І</w:t>
      </w:r>
    </w:p>
    <w:p w:rsidR="00631E9A" w:rsidRPr="00EE331C" w:rsidRDefault="00631E9A" w:rsidP="00631E9A">
      <w:pPr>
        <w:pStyle w:val="a6"/>
        <w:rPr>
          <w:b/>
          <w:sz w:val="24"/>
          <w:szCs w:val="24"/>
        </w:rPr>
      </w:pPr>
      <w:r w:rsidRPr="00EE331C">
        <w:rPr>
          <w:b/>
          <w:sz w:val="24"/>
          <w:szCs w:val="24"/>
        </w:rPr>
        <w:t>Площ, подлежаща на горскостопанско планиране</w:t>
      </w:r>
    </w:p>
    <w:p w:rsidR="00631E9A" w:rsidRPr="00EE331C" w:rsidRDefault="00631E9A" w:rsidP="00631E9A">
      <w:pPr>
        <w:pStyle w:val="a6"/>
        <w:jc w:val="both"/>
        <w:rPr>
          <w:b/>
          <w:sz w:val="24"/>
          <w:szCs w:val="24"/>
        </w:rPr>
      </w:pPr>
    </w:p>
    <w:p w:rsidR="00631E9A" w:rsidRPr="00EE331C" w:rsidRDefault="00631E9A" w:rsidP="00631E9A">
      <w:pPr>
        <w:pStyle w:val="a6"/>
        <w:numPr>
          <w:ilvl w:val="0"/>
          <w:numId w:val="6"/>
        </w:numPr>
        <w:jc w:val="both"/>
        <w:rPr>
          <w:b/>
          <w:sz w:val="24"/>
          <w:szCs w:val="24"/>
        </w:rPr>
      </w:pPr>
      <w:r w:rsidRPr="00EE331C">
        <w:rPr>
          <w:b/>
          <w:sz w:val="24"/>
          <w:szCs w:val="24"/>
        </w:rPr>
        <w:t>Площ на горските територии</w:t>
      </w:r>
    </w:p>
    <w:p w:rsidR="00631E9A" w:rsidRPr="00EE331C" w:rsidRDefault="00631E9A" w:rsidP="00631E9A">
      <w:pPr>
        <w:pStyle w:val="a6"/>
        <w:ind w:left="960"/>
        <w:jc w:val="both"/>
        <w:rPr>
          <w:b/>
          <w:sz w:val="24"/>
          <w:szCs w:val="24"/>
        </w:rPr>
      </w:pPr>
    </w:p>
    <w:p w:rsidR="00631E9A" w:rsidRPr="00EE331C" w:rsidRDefault="00631E9A" w:rsidP="00631E9A">
      <w:pPr>
        <w:pStyle w:val="a6"/>
        <w:jc w:val="both"/>
        <w:rPr>
          <w:sz w:val="24"/>
          <w:szCs w:val="24"/>
        </w:rPr>
      </w:pPr>
      <w:r w:rsidRPr="00EE331C">
        <w:rPr>
          <w:sz w:val="24"/>
          <w:szCs w:val="24"/>
        </w:rPr>
        <w:t xml:space="preserve">         Общата площ на горските територии – държав</w:t>
      </w:r>
      <w:r w:rsidR="00567E27">
        <w:rPr>
          <w:sz w:val="24"/>
          <w:szCs w:val="24"/>
        </w:rPr>
        <w:t>на собственост по проект от 2014 г е била 5492,6 ха, от които 5487,6 ха горски територии и 5,0</w:t>
      </w:r>
      <w:r w:rsidRPr="00EE331C">
        <w:rPr>
          <w:sz w:val="24"/>
          <w:szCs w:val="24"/>
        </w:rPr>
        <w:t xml:space="preserve"> ха гори извън горските територии върху имоти държавна собственост отговарящи на критериите за гора по чл. 2 от Закона за горите. За същите са предприети действия за включването им в  горските територии и при извършването на теренно-проучвателните дейности и проектиране на лесовъдски мероприятия необходими за изработването на горскостопанския план, същите ще се изпълняват след като приключат процедурите по включването им в горските територии.</w:t>
      </w:r>
    </w:p>
    <w:p w:rsidR="00631E9A" w:rsidRPr="002221A1" w:rsidRDefault="00631E9A" w:rsidP="00631E9A">
      <w:pPr>
        <w:pStyle w:val="a6"/>
        <w:jc w:val="both"/>
        <w:rPr>
          <w:sz w:val="24"/>
          <w:szCs w:val="24"/>
        </w:rPr>
      </w:pPr>
      <w:r w:rsidRPr="00EE331C">
        <w:rPr>
          <w:sz w:val="24"/>
          <w:szCs w:val="24"/>
        </w:rPr>
        <w:t xml:space="preserve">  С настъпилите промени описани в част първа „Инвентаризация“, площта обект на</w:t>
      </w:r>
      <w:r w:rsidR="00567E27">
        <w:rPr>
          <w:sz w:val="24"/>
          <w:szCs w:val="24"/>
        </w:rPr>
        <w:t xml:space="preserve"> горскостопанският план е 8370,8</w:t>
      </w:r>
      <w:r w:rsidRPr="00EE331C">
        <w:rPr>
          <w:sz w:val="24"/>
          <w:szCs w:val="24"/>
        </w:rPr>
        <w:t xml:space="preserve"> ха, кръгло </w:t>
      </w:r>
      <w:r w:rsidR="00567E27">
        <w:rPr>
          <w:b/>
          <w:sz w:val="24"/>
          <w:szCs w:val="24"/>
        </w:rPr>
        <w:t>8371,0</w:t>
      </w:r>
      <w:r w:rsidRPr="00EE331C">
        <w:rPr>
          <w:b/>
          <w:sz w:val="24"/>
          <w:szCs w:val="24"/>
        </w:rPr>
        <w:t xml:space="preserve"> ха</w:t>
      </w:r>
      <w:r w:rsidR="002221A1">
        <w:rPr>
          <w:b/>
          <w:sz w:val="24"/>
          <w:szCs w:val="24"/>
        </w:rPr>
        <w:t xml:space="preserve">, </w:t>
      </w:r>
      <w:r w:rsidR="002221A1" w:rsidRPr="002221A1">
        <w:rPr>
          <w:sz w:val="24"/>
          <w:szCs w:val="24"/>
        </w:rPr>
        <w:t>от която залесена</w:t>
      </w:r>
      <w:r w:rsidR="002221A1">
        <w:rPr>
          <w:b/>
          <w:sz w:val="24"/>
          <w:szCs w:val="24"/>
        </w:rPr>
        <w:t xml:space="preserve"> </w:t>
      </w:r>
      <w:r w:rsidR="002221A1" w:rsidRPr="002221A1">
        <w:rPr>
          <w:sz w:val="24"/>
          <w:szCs w:val="24"/>
        </w:rPr>
        <w:t>7870,7 ха</w:t>
      </w:r>
    </w:p>
    <w:p w:rsidR="00631E9A" w:rsidRPr="00EE331C" w:rsidRDefault="00631E9A" w:rsidP="00631E9A">
      <w:pPr>
        <w:pStyle w:val="a6"/>
        <w:ind w:firstLine="600"/>
        <w:jc w:val="both"/>
        <w:rPr>
          <w:sz w:val="24"/>
          <w:szCs w:val="24"/>
        </w:rPr>
      </w:pPr>
    </w:p>
    <w:p w:rsidR="00631E9A" w:rsidRPr="00EE331C" w:rsidRDefault="00631E9A" w:rsidP="00631E9A">
      <w:pPr>
        <w:pStyle w:val="24"/>
        <w:numPr>
          <w:ilvl w:val="0"/>
          <w:numId w:val="6"/>
        </w:numPr>
        <w:tabs>
          <w:tab w:val="clear" w:pos="-90"/>
          <w:tab w:val="center" w:pos="1170"/>
        </w:tabs>
        <w:rPr>
          <w:b/>
          <w:szCs w:val="24"/>
        </w:rPr>
      </w:pPr>
      <w:r w:rsidRPr="00EE331C">
        <w:rPr>
          <w:b/>
          <w:szCs w:val="24"/>
        </w:rPr>
        <w:t>Характеристика на площта</w:t>
      </w:r>
    </w:p>
    <w:p w:rsidR="00631E9A" w:rsidRPr="00EE331C" w:rsidRDefault="00631E9A" w:rsidP="00631E9A">
      <w:pPr>
        <w:pStyle w:val="24"/>
        <w:tabs>
          <w:tab w:val="clear" w:pos="-90"/>
          <w:tab w:val="center" w:pos="1170"/>
        </w:tabs>
        <w:ind w:left="960" w:firstLine="0"/>
        <w:rPr>
          <w:b/>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От общата площ на горските т</w:t>
      </w:r>
      <w:r w:rsidR="00567E27">
        <w:rPr>
          <w:szCs w:val="24"/>
        </w:rPr>
        <w:t>еритории – държавна собственост от 8371,0 ха,  залесена площ е 7870,7</w:t>
      </w:r>
      <w:r w:rsidRPr="00EE331C">
        <w:rPr>
          <w:szCs w:val="24"/>
        </w:rPr>
        <w:t xml:space="preserve"> ха; незалесена дървопроизвод</w:t>
      </w:r>
      <w:r w:rsidR="00567E27">
        <w:rPr>
          <w:szCs w:val="24"/>
        </w:rPr>
        <w:t>ителна 31,2 ха  и недървопроизводителна 468,9</w:t>
      </w:r>
      <w:r w:rsidRPr="00EE331C">
        <w:rPr>
          <w:szCs w:val="24"/>
        </w:rPr>
        <w:t xml:space="preserve"> ха . По функционална принадлежност, в пълен обхват за всяка функция на горските територии държавна собственост разпределението на площта е:</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ab/>
      </w:r>
      <w:r w:rsidRPr="00EE331C">
        <w:rPr>
          <w:szCs w:val="24"/>
        </w:rPr>
        <w:tab/>
        <w:t>Стопанските горски терито</w:t>
      </w:r>
      <w:r w:rsidR="002B3A0B">
        <w:rPr>
          <w:szCs w:val="24"/>
        </w:rPr>
        <w:t xml:space="preserve">рии са                      369,6 ха  -   </w:t>
      </w:r>
      <w:r w:rsidR="005A1E91">
        <w:rPr>
          <w:szCs w:val="24"/>
        </w:rPr>
        <w:t xml:space="preserve"> </w:t>
      </w:r>
      <w:r w:rsidR="002B3A0B">
        <w:rPr>
          <w:szCs w:val="24"/>
        </w:rPr>
        <w:t xml:space="preserve"> </w:t>
      </w:r>
      <w:r w:rsidR="005A1E91">
        <w:rPr>
          <w:szCs w:val="24"/>
        </w:rPr>
        <w:t xml:space="preserve">   </w:t>
      </w:r>
      <w:r w:rsidR="002B3A0B">
        <w:rPr>
          <w:szCs w:val="24"/>
        </w:rPr>
        <w:t>4,4</w:t>
      </w:r>
      <w:r w:rsidRPr="00EE331C">
        <w:rPr>
          <w:szCs w:val="24"/>
        </w:rPr>
        <w:t xml:space="preserve"> </w:t>
      </w:r>
      <w:r w:rsidR="005A1E91">
        <w:rPr>
          <w:szCs w:val="24"/>
        </w:rPr>
        <w:t xml:space="preserve"> </w:t>
      </w:r>
      <w:r w:rsidRPr="00EE331C">
        <w:rPr>
          <w:szCs w:val="24"/>
        </w:rPr>
        <w:t>%</w:t>
      </w:r>
    </w:p>
    <w:p w:rsidR="00631E9A" w:rsidRPr="00EE331C" w:rsidRDefault="00631E9A" w:rsidP="00631E9A">
      <w:pPr>
        <w:pStyle w:val="24"/>
        <w:tabs>
          <w:tab w:val="clear" w:pos="-90"/>
          <w:tab w:val="center" w:pos="1170"/>
        </w:tabs>
        <w:ind w:firstLine="0"/>
        <w:rPr>
          <w:szCs w:val="24"/>
        </w:rPr>
      </w:pPr>
      <w:r w:rsidRPr="00EE331C">
        <w:rPr>
          <w:szCs w:val="24"/>
        </w:rPr>
        <w:tab/>
      </w:r>
      <w:r w:rsidRPr="00EE331C">
        <w:rPr>
          <w:szCs w:val="24"/>
        </w:rPr>
        <w:tab/>
        <w:t xml:space="preserve">Защитните горски територии  </w:t>
      </w:r>
      <w:r w:rsidR="002B3A0B">
        <w:rPr>
          <w:szCs w:val="24"/>
        </w:rPr>
        <w:t xml:space="preserve">                          8697,9</w:t>
      </w:r>
      <w:r w:rsidRPr="00EE331C">
        <w:rPr>
          <w:szCs w:val="24"/>
        </w:rPr>
        <w:t xml:space="preserve"> ха   - </w:t>
      </w:r>
      <w:r w:rsidR="005A1E91">
        <w:rPr>
          <w:szCs w:val="24"/>
        </w:rPr>
        <w:t xml:space="preserve">  </w:t>
      </w:r>
      <w:r w:rsidR="002B3A0B">
        <w:rPr>
          <w:szCs w:val="24"/>
        </w:rPr>
        <w:t>103,9</w:t>
      </w:r>
      <w:r w:rsidR="005A1E91">
        <w:rPr>
          <w:szCs w:val="24"/>
        </w:rPr>
        <w:t xml:space="preserve"> </w:t>
      </w:r>
      <w:r w:rsidRPr="00EE331C">
        <w:rPr>
          <w:szCs w:val="24"/>
        </w:rPr>
        <w:t xml:space="preserve"> %</w:t>
      </w:r>
    </w:p>
    <w:p w:rsidR="00631E9A" w:rsidRPr="00EE331C" w:rsidRDefault="00631E9A" w:rsidP="00631E9A">
      <w:pPr>
        <w:pStyle w:val="24"/>
        <w:tabs>
          <w:tab w:val="clear" w:pos="-90"/>
          <w:tab w:val="center" w:pos="1170"/>
        </w:tabs>
        <w:ind w:firstLine="0"/>
        <w:rPr>
          <w:szCs w:val="24"/>
        </w:rPr>
      </w:pPr>
      <w:r w:rsidRPr="00EE331C">
        <w:rPr>
          <w:szCs w:val="24"/>
        </w:rPr>
        <w:t xml:space="preserve">                       Специални горски територии   </w:t>
      </w:r>
      <w:r w:rsidR="002B3A0B">
        <w:rPr>
          <w:szCs w:val="24"/>
        </w:rPr>
        <w:t xml:space="preserve">                         10835,2 ха  -  129,4</w:t>
      </w:r>
      <w:r w:rsidR="005A1E91">
        <w:rPr>
          <w:szCs w:val="24"/>
        </w:rPr>
        <w:t xml:space="preserve"> </w:t>
      </w:r>
      <w:r w:rsidRPr="00EE331C">
        <w:rPr>
          <w:szCs w:val="24"/>
        </w:rPr>
        <w:t xml:space="preserve"> %</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Защитните и специални функции на горските територии по подотдели  и функционална принадлежност в пълен обхват са  описаните при инвентаризацията.</w:t>
      </w:r>
    </w:p>
    <w:p w:rsidR="00631E9A" w:rsidRPr="00EE331C" w:rsidRDefault="00631E9A" w:rsidP="00631E9A">
      <w:pPr>
        <w:pStyle w:val="24"/>
        <w:tabs>
          <w:tab w:val="clear" w:pos="-90"/>
          <w:tab w:val="center" w:pos="1170"/>
        </w:tabs>
        <w:ind w:firstLine="0"/>
        <w:rPr>
          <w:szCs w:val="24"/>
        </w:rPr>
      </w:pPr>
      <w:r w:rsidRPr="00EE331C">
        <w:rPr>
          <w:szCs w:val="24"/>
        </w:rPr>
        <w:tab/>
        <w:t xml:space="preserve">         Площта на  защитните и специални функции за държавните горски територ</w:t>
      </w:r>
      <w:r w:rsidR="002B3A0B">
        <w:rPr>
          <w:szCs w:val="24"/>
        </w:rPr>
        <w:t>ии по водеща категория  е 8000,8</w:t>
      </w:r>
      <w:r w:rsidR="005A1E91">
        <w:rPr>
          <w:szCs w:val="24"/>
        </w:rPr>
        <w:t xml:space="preserve"> ха, от която залесена</w:t>
      </w:r>
      <w:r w:rsidR="002221A1">
        <w:rPr>
          <w:szCs w:val="24"/>
        </w:rPr>
        <w:t xml:space="preserve"> 7575,3</w:t>
      </w:r>
      <w:r w:rsidRPr="00EE331C">
        <w:rPr>
          <w:szCs w:val="24"/>
        </w:rPr>
        <w:t xml:space="preserve"> ха.</w:t>
      </w:r>
    </w:p>
    <w:p w:rsidR="00631E9A" w:rsidRPr="00EE331C" w:rsidRDefault="00631E9A" w:rsidP="00631E9A">
      <w:pPr>
        <w:pStyle w:val="24"/>
        <w:tabs>
          <w:tab w:val="clear" w:pos="-90"/>
          <w:tab w:val="center" w:pos="1170"/>
        </w:tabs>
        <w:ind w:firstLine="0"/>
        <w:rPr>
          <w:szCs w:val="24"/>
        </w:rPr>
      </w:pPr>
      <w:r w:rsidRPr="00EE331C">
        <w:rPr>
          <w:szCs w:val="24"/>
        </w:rPr>
        <w:tab/>
        <w:t xml:space="preserve">         Площта на стопанските  горските територ</w:t>
      </w:r>
      <w:r w:rsidR="002B3A0B">
        <w:rPr>
          <w:szCs w:val="24"/>
        </w:rPr>
        <w:t>ии държавна собственост е 369,6</w:t>
      </w:r>
      <w:r w:rsidR="005A1E91">
        <w:rPr>
          <w:szCs w:val="24"/>
        </w:rPr>
        <w:t xml:space="preserve"> ха, от която залесена  295,4 </w:t>
      </w:r>
      <w:r w:rsidRPr="00EE331C">
        <w:rPr>
          <w:szCs w:val="24"/>
        </w:rPr>
        <w:t xml:space="preserve">ха. </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ind w:firstLine="708"/>
        <w:rPr>
          <w:sz w:val="24"/>
          <w:szCs w:val="24"/>
          <w:lang w:val="bg-BG" w:eastAsia="en-US"/>
        </w:rPr>
      </w:pPr>
      <w:r w:rsidRPr="00EE331C">
        <w:rPr>
          <w:sz w:val="24"/>
          <w:szCs w:val="24"/>
          <w:lang w:val="bg-BG" w:eastAsia="en-US"/>
        </w:rPr>
        <w:t>Разпределение на  площта на държавните горски територии по функционална група (водеща и в други кате</w:t>
      </w:r>
      <w:r w:rsidR="00303EA7">
        <w:rPr>
          <w:sz w:val="24"/>
          <w:szCs w:val="24"/>
          <w:lang w:val="bg-BG" w:eastAsia="en-US"/>
        </w:rPr>
        <w:t>гории) е посочено в Таблица № 14</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jc w:val="center"/>
        <w:rPr>
          <w:szCs w:val="24"/>
        </w:rPr>
      </w:pP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jc w:val="center"/>
        <w:rPr>
          <w:szCs w:val="24"/>
        </w:rPr>
      </w:pPr>
    </w:p>
    <w:p w:rsidR="00631E9A" w:rsidRPr="00EE331C" w:rsidRDefault="00631E9A" w:rsidP="00631E9A">
      <w:pPr>
        <w:pStyle w:val="24"/>
        <w:tabs>
          <w:tab w:val="clear" w:pos="-90"/>
          <w:tab w:val="center" w:pos="1170"/>
        </w:tabs>
        <w:jc w:val="center"/>
        <w:rPr>
          <w:szCs w:val="24"/>
        </w:rPr>
      </w:pPr>
    </w:p>
    <w:p w:rsidR="00631E9A" w:rsidRPr="00EE331C" w:rsidRDefault="00631E9A" w:rsidP="00631E9A">
      <w:pPr>
        <w:pStyle w:val="24"/>
        <w:tabs>
          <w:tab w:val="clear" w:pos="-90"/>
          <w:tab w:val="center" w:pos="1170"/>
        </w:tabs>
        <w:jc w:val="center"/>
        <w:rPr>
          <w:szCs w:val="24"/>
        </w:rPr>
      </w:pPr>
    </w:p>
    <w:p w:rsidR="00491128" w:rsidRDefault="00491128" w:rsidP="00631E9A">
      <w:pPr>
        <w:pStyle w:val="24"/>
        <w:tabs>
          <w:tab w:val="clear" w:pos="-90"/>
          <w:tab w:val="center" w:pos="1170"/>
        </w:tabs>
        <w:jc w:val="center"/>
        <w:rPr>
          <w:szCs w:val="24"/>
        </w:rPr>
      </w:pPr>
    </w:p>
    <w:p w:rsidR="00491128" w:rsidRDefault="00491128" w:rsidP="00631E9A">
      <w:pPr>
        <w:pStyle w:val="24"/>
        <w:tabs>
          <w:tab w:val="clear" w:pos="-90"/>
          <w:tab w:val="center" w:pos="1170"/>
        </w:tabs>
        <w:jc w:val="center"/>
        <w:rPr>
          <w:szCs w:val="24"/>
        </w:rPr>
      </w:pPr>
    </w:p>
    <w:p w:rsidR="00631E9A" w:rsidRPr="00EE331C" w:rsidRDefault="00303EA7" w:rsidP="00631E9A">
      <w:pPr>
        <w:pStyle w:val="24"/>
        <w:tabs>
          <w:tab w:val="clear" w:pos="-90"/>
          <w:tab w:val="center" w:pos="1170"/>
        </w:tabs>
        <w:jc w:val="center"/>
        <w:rPr>
          <w:szCs w:val="24"/>
        </w:rPr>
      </w:pPr>
      <w:r>
        <w:rPr>
          <w:szCs w:val="24"/>
        </w:rPr>
        <w:lastRenderedPageBreak/>
        <w:t>Таблица № 14</w:t>
      </w:r>
    </w:p>
    <w:p w:rsidR="00631E9A" w:rsidRPr="00EE331C" w:rsidRDefault="00631E9A" w:rsidP="00631E9A">
      <w:pPr>
        <w:pStyle w:val="24"/>
        <w:tabs>
          <w:tab w:val="clear" w:pos="-90"/>
          <w:tab w:val="center" w:pos="1170"/>
        </w:tabs>
        <w:jc w:val="center"/>
        <w:rPr>
          <w:szCs w:val="24"/>
        </w:rPr>
      </w:pPr>
    </w:p>
    <w:tbl>
      <w:tblPr>
        <w:tblW w:w="9490" w:type="dxa"/>
        <w:tblInd w:w="-8" w:type="dxa"/>
        <w:tblLook w:val="04A0" w:firstRow="1" w:lastRow="0" w:firstColumn="1" w:lastColumn="0" w:noHBand="0" w:noVBand="1"/>
      </w:tblPr>
      <w:tblGrid>
        <w:gridCol w:w="5351"/>
        <w:gridCol w:w="1030"/>
        <w:gridCol w:w="566"/>
        <w:gridCol w:w="1273"/>
        <w:gridCol w:w="1270"/>
      </w:tblGrid>
      <w:tr w:rsidR="005A1E91" w:rsidRPr="00EE331C" w:rsidTr="005A1E91">
        <w:tc>
          <w:tcPr>
            <w:tcW w:w="53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Горски територии</w:t>
            </w:r>
            <w:r w:rsidRPr="00EE331C">
              <w:rPr>
                <w:b/>
                <w:bCs/>
                <w:sz w:val="18"/>
                <w:szCs w:val="18"/>
                <w:lang w:val="bg-BG"/>
              </w:rPr>
              <w:br/>
              <w:t>по категории 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Водеща</w:t>
            </w:r>
            <w:r w:rsidRPr="00EE331C">
              <w:rPr>
                <w:b/>
                <w:bCs/>
                <w:sz w:val="18"/>
                <w:szCs w:val="18"/>
                <w:lang w:val="bg-BG"/>
              </w:rPr>
              <w:br/>
              <w:t>функция</w:t>
            </w:r>
          </w:p>
        </w:tc>
        <w:tc>
          <w:tcPr>
            <w:tcW w:w="5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В не водеща</w:t>
            </w:r>
            <w:r w:rsidRPr="00EE331C">
              <w:rPr>
                <w:b/>
                <w:bCs/>
                <w:sz w:val="18"/>
                <w:szCs w:val="18"/>
                <w:lang w:val="bg-BG"/>
              </w:rPr>
              <w:br/>
              <w:t>функция</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Обща</w:t>
            </w:r>
            <w:r w:rsidRPr="00EE331C">
              <w:rPr>
                <w:b/>
                <w:bCs/>
                <w:sz w:val="18"/>
                <w:szCs w:val="18"/>
                <w:lang w:val="bg-BG"/>
              </w:rPr>
              <w:br/>
              <w:t>площ</w:t>
            </w:r>
          </w:p>
        </w:tc>
      </w:tr>
      <w:tr w:rsidR="005A1E91" w:rsidRPr="00EE331C" w:rsidTr="005A1E9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1E91" w:rsidRPr="00EE331C" w:rsidRDefault="005A1E91" w:rsidP="005705AC">
            <w:pPr>
              <w:rPr>
                <w:rFonts w:eastAsiaTheme="minorEastAsia"/>
                <w:b/>
                <w:bCs/>
                <w:sz w:val="18"/>
                <w:szCs w:val="18"/>
                <w:lang w:val="bg-BG"/>
              </w:rPr>
            </w:pP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1E91" w:rsidRPr="00EE331C" w:rsidRDefault="005A1E91" w:rsidP="005705AC">
            <w:pPr>
              <w:rPr>
                <w:rFonts w:eastAsiaTheme="minorEastAsia"/>
                <w:b/>
                <w:bCs/>
                <w:sz w:val="18"/>
                <w:szCs w:val="18"/>
                <w:lang w:val="bg-BG"/>
              </w:rPr>
            </w:pPr>
          </w:p>
        </w:tc>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jc w:val="center"/>
              <w:rPr>
                <w:b/>
                <w:bCs/>
                <w:sz w:val="18"/>
                <w:szCs w:val="18"/>
                <w:lang w:val="bg-BG"/>
              </w:rPr>
            </w:pPr>
            <w:r w:rsidRPr="00EE331C">
              <w:rPr>
                <w:b/>
                <w:bCs/>
                <w:sz w:val="18"/>
                <w:szCs w:val="18"/>
                <w:lang w:val="bg-BG"/>
              </w:rPr>
              <w:t>ха</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sz w:val="18"/>
                <w:szCs w:val="18"/>
                <w:lang w:val="bg-BG"/>
              </w:rPr>
            </w:pPr>
            <w:r w:rsidRPr="00EE331C">
              <w:rPr>
                <w:b/>
                <w:sz w:val="18"/>
                <w:szCs w:val="18"/>
                <w:lang w:val="bg-BG"/>
              </w:rPr>
              <w:t>1.Защитни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1818,5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21,7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6879,4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8697,9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i/>
                <w:sz w:val="18"/>
                <w:szCs w:val="18"/>
                <w:lang w:val="bg-BG"/>
              </w:rPr>
            </w:pPr>
            <w:r w:rsidRPr="00EE331C">
              <w:rPr>
                <w:b/>
                <w:i/>
                <w:sz w:val="18"/>
                <w:szCs w:val="18"/>
                <w:lang w:val="bg-BG"/>
              </w:rPr>
              <w:t>1.1.За защита на почвите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197,8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197,8</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1.1.1.Лесонепригодни площи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28,5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28,5</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1.1.2.защитна ивица край река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41,1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41,1</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1.1.3.скални и урвести терени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128,2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128,2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i/>
                <w:sz w:val="18"/>
                <w:szCs w:val="18"/>
                <w:lang w:val="bg-BG"/>
              </w:rPr>
            </w:pPr>
            <w:r w:rsidRPr="00EE331C">
              <w:rPr>
                <w:b/>
                <w:i/>
                <w:sz w:val="18"/>
                <w:szCs w:val="18"/>
                <w:lang w:val="bg-BG"/>
              </w:rPr>
              <w:t>1.2.За защита на водите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1818,5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21,7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5880,8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7699,3</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1.2.1.Вододайна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1818,5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21,7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5880,8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7699,3</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i/>
                <w:sz w:val="18"/>
                <w:szCs w:val="18"/>
                <w:lang w:val="bg-BG"/>
              </w:rPr>
            </w:pPr>
            <w:r w:rsidRPr="00EE331C">
              <w:rPr>
                <w:b/>
                <w:i/>
                <w:sz w:val="18"/>
                <w:szCs w:val="18"/>
                <w:lang w:val="bg-BG"/>
              </w:rPr>
              <w:t>1.3. За защита на техническата инфраструктура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144,9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144,9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Pr>
                <w:i/>
                <w:sz w:val="18"/>
                <w:szCs w:val="18"/>
                <w:lang w:val="bg-BG"/>
              </w:rPr>
              <w:t>1.3.1.защитна ивица шосе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144,9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144,9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rPr>
                <w:b/>
                <w:bCs/>
                <w:i/>
                <w:sz w:val="18"/>
                <w:szCs w:val="18"/>
                <w:lang w:val="bg-BG"/>
              </w:rPr>
            </w:pPr>
            <w:r w:rsidRPr="00445098">
              <w:rPr>
                <w:b/>
                <w:bCs/>
                <w:i/>
                <w:sz w:val="18"/>
                <w:szCs w:val="18"/>
                <w:lang w:val="bg-BG"/>
              </w:rPr>
              <w:t>1.4. Противоерозионни гори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Default="005A1E91" w:rsidP="005705AC">
            <w:pPr>
              <w:jc w:val="right"/>
              <w:rPr>
                <w:b/>
                <w:bCs/>
                <w:sz w:val="18"/>
                <w:szCs w:val="18"/>
                <w:lang w:val="bg-BG"/>
              </w:rPr>
            </w:pPr>
            <w:r>
              <w:rPr>
                <w:b/>
                <w:b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Default="005A1E91" w:rsidP="005705AC">
            <w:pPr>
              <w:jc w:val="right"/>
              <w:rPr>
                <w:b/>
                <w:bCs/>
                <w:sz w:val="18"/>
                <w:szCs w:val="18"/>
                <w:lang w:val="bg-BG"/>
              </w:rPr>
            </w:pPr>
            <w:r>
              <w:rPr>
                <w:b/>
                <w:b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Default="005A1E91" w:rsidP="005705AC">
            <w:pPr>
              <w:jc w:val="right"/>
              <w:rPr>
                <w:b/>
                <w:bCs/>
                <w:sz w:val="18"/>
                <w:szCs w:val="18"/>
                <w:lang w:val="bg-BG"/>
              </w:rPr>
            </w:pPr>
            <w:r>
              <w:rPr>
                <w:b/>
                <w:bCs/>
                <w:sz w:val="18"/>
                <w:szCs w:val="18"/>
                <w:lang w:val="bg-BG"/>
              </w:rPr>
              <w:t>655,9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Default="005A1E91" w:rsidP="005705AC">
            <w:pPr>
              <w:jc w:val="right"/>
              <w:rPr>
                <w:b/>
                <w:bCs/>
                <w:sz w:val="18"/>
                <w:szCs w:val="18"/>
                <w:lang w:val="bg-BG"/>
              </w:rPr>
            </w:pPr>
            <w:r>
              <w:rPr>
                <w:b/>
                <w:bCs/>
                <w:sz w:val="18"/>
                <w:szCs w:val="18"/>
                <w:lang w:val="bg-BG"/>
              </w:rPr>
              <w:t>655,9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rPr>
                <w:bCs/>
                <w:i/>
                <w:sz w:val="18"/>
                <w:szCs w:val="18"/>
                <w:lang w:val="bg-BG"/>
              </w:rPr>
            </w:pPr>
            <w:r w:rsidRPr="00445098">
              <w:rPr>
                <w:bCs/>
                <w:i/>
                <w:sz w:val="18"/>
                <w:szCs w:val="18"/>
                <w:lang w:val="bg-BG"/>
              </w:rPr>
              <w:t>1.4.1.</w:t>
            </w:r>
            <w:r>
              <w:rPr>
                <w:bCs/>
                <w:i/>
                <w:sz w:val="18"/>
                <w:szCs w:val="18"/>
                <w:lang w:val="bg-BG"/>
              </w:rPr>
              <w:t>Технически проект за борба с ерозията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jc w:val="right"/>
              <w:rPr>
                <w:bCs/>
                <w:i/>
                <w:sz w:val="18"/>
                <w:szCs w:val="18"/>
                <w:lang w:val="bg-BG"/>
              </w:rPr>
            </w:pPr>
            <w:r>
              <w:rPr>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jc w:val="right"/>
              <w:rPr>
                <w:bCs/>
                <w:i/>
                <w:sz w:val="18"/>
                <w:szCs w:val="18"/>
                <w:lang w:val="bg-BG"/>
              </w:rPr>
            </w:pPr>
            <w:r>
              <w:rPr>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jc w:val="right"/>
              <w:rPr>
                <w:bCs/>
                <w:i/>
                <w:sz w:val="18"/>
                <w:szCs w:val="18"/>
                <w:lang w:val="bg-BG"/>
              </w:rPr>
            </w:pPr>
            <w:r>
              <w:rPr>
                <w:bCs/>
                <w:i/>
                <w:sz w:val="18"/>
                <w:szCs w:val="18"/>
                <w:lang w:val="bg-BG"/>
              </w:rPr>
              <w:t>655,9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445098" w:rsidRDefault="005A1E91" w:rsidP="005705AC">
            <w:pPr>
              <w:jc w:val="right"/>
              <w:rPr>
                <w:bCs/>
                <w:i/>
                <w:sz w:val="18"/>
                <w:szCs w:val="18"/>
                <w:lang w:val="bg-BG"/>
              </w:rPr>
            </w:pPr>
            <w:r>
              <w:rPr>
                <w:bCs/>
                <w:i/>
                <w:sz w:val="18"/>
                <w:szCs w:val="18"/>
                <w:lang w:val="bg-BG"/>
              </w:rPr>
              <w:t>655,9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bCs/>
                <w:sz w:val="18"/>
                <w:szCs w:val="18"/>
                <w:lang w:val="bg-BG"/>
              </w:rPr>
            </w:pPr>
            <w:r w:rsidRPr="00EE331C">
              <w:rPr>
                <w:b/>
                <w:bCs/>
                <w:sz w:val="18"/>
                <w:szCs w:val="18"/>
                <w:lang w:val="bg-BG"/>
              </w:rPr>
              <w:t>2.Специални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6182,3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73,9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4652,9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10835,2,0</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676D5" w:rsidRDefault="005A1E91" w:rsidP="005705AC">
            <w:pPr>
              <w:rPr>
                <w:i/>
                <w:sz w:val="18"/>
                <w:szCs w:val="18"/>
                <w:lang w:val="bg-BG"/>
              </w:rPr>
            </w:pPr>
            <w:r>
              <w:rPr>
                <w:i/>
                <w:sz w:val="18"/>
                <w:szCs w:val="18"/>
                <w:lang w:val="bg-BG"/>
              </w:rPr>
              <w:t>2.1</w:t>
            </w:r>
            <w:r w:rsidRPr="005676D5">
              <w:rPr>
                <w:i/>
                <w:sz w:val="18"/>
                <w:szCs w:val="18"/>
                <w:lang w:val="bg-BG"/>
              </w:rPr>
              <w:t>. Природни забележителности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676D5" w:rsidRDefault="005A1E91" w:rsidP="005705AC">
            <w:pPr>
              <w:jc w:val="right"/>
              <w:rPr>
                <w:i/>
                <w:sz w:val="18"/>
                <w:szCs w:val="18"/>
                <w:lang w:val="bg-BG"/>
              </w:rPr>
            </w:pPr>
            <w:r>
              <w:rPr>
                <w:i/>
                <w:sz w:val="18"/>
                <w:szCs w:val="18"/>
                <w:lang w:val="bg-BG"/>
              </w:rPr>
              <w:t>8,2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676D5" w:rsidRDefault="005A1E91" w:rsidP="005705AC">
            <w:pPr>
              <w:jc w:val="right"/>
              <w:rPr>
                <w:i/>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676D5" w:rsidRDefault="005A1E91" w:rsidP="005705AC">
            <w:pPr>
              <w:jc w:val="right"/>
              <w:rPr>
                <w:i/>
                <w:sz w:val="18"/>
                <w:szCs w:val="18"/>
                <w:lang w:val="bg-BG"/>
              </w:rPr>
            </w:pPr>
            <w:r>
              <w:rPr>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676D5" w:rsidRDefault="005A1E91" w:rsidP="005705AC">
            <w:pPr>
              <w:jc w:val="right"/>
              <w:rPr>
                <w:i/>
                <w:sz w:val="18"/>
                <w:szCs w:val="18"/>
                <w:lang w:val="bg-BG"/>
              </w:rPr>
            </w:pPr>
            <w:r>
              <w:rPr>
                <w:i/>
                <w:sz w:val="18"/>
                <w:szCs w:val="18"/>
                <w:lang w:val="bg-BG"/>
              </w:rPr>
              <w:t>8,2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sz w:val="18"/>
                <w:szCs w:val="18"/>
                <w:lang w:val="bg-BG"/>
              </w:rPr>
            </w:pPr>
            <w:r w:rsidRPr="00EE331C">
              <w:rPr>
                <w:b/>
                <w:sz w:val="18"/>
                <w:szCs w:val="18"/>
                <w:lang w:val="bg-BG"/>
              </w:rPr>
              <w:t>2.3.Защитени зони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5978,8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71,4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3715,4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9694,2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i/>
                <w:sz w:val="18"/>
                <w:szCs w:val="18"/>
                <w:lang w:val="bg-BG"/>
              </w:rPr>
            </w:pPr>
            <w:r w:rsidRPr="00EE331C">
              <w:rPr>
                <w:b/>
                <w:i/>
                <w:sz w:val="18"/>
                <w:szCs w:val="18"/>
                <w:lang w:val="bg-BG"/>
              </w:rPr>
              <w:t>2.3.1защитени зони за местообитанията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229,6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2,7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3715,4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i/>
                <w:sz w:val="18"/>
                <w:szCs w:val="18"/>
                <w:lang w:val="bg-BG"/>
              </w:rPr>
            </w:pPr>
            <w:r>
              <w:rPr>
                <w:b/>
                <w:i/>
                <w:sz w:val="18"/>
                <w:szCs w:val="18"/>
                <w:lang w:val="bg-BG"/>
              </w:rPr>
              <w:t>3945,0</w:t>
            </w:r>
          </w:p>
        </w:tc>
      </w:tr>
      <w:tr w:rsidR="005A1E91" w:rsidRPr="00EE331C" w:rsidTr="005A1E91">
        <w:trPr>
          <w:trHeight w:val="242"/>
        </w:trPr>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Pr>
                <w:i/>
                <w:sz w:val="18"/>
                <w:szCs w:val="18"/>
                <w:lang w:val="bg-BG"/>
              </w:rPr>
              <w:t>2.3.1.1.Защитена зона “Котленска планина” – BG 0000117</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3277,9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3277,9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2.3.1.2.З</w:t>
            </w:r>
            <w:r>
              <w:rPr>
                <w:i/>
                <w:sz w:val="18"/>
                <w:szCs w:val="18"/>
                <w:lang w:val="bg-BG"/>
              </w:rPr>
              <w:t>ащащитена зона “Река горна Луда Камчия” – BG 0000136</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167,5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320,9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488,4</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2.3.1.3.Защ.</w:t>
            </w:r>
            <w:r>
              <w:rPr>
                <w:i/>
                <w:sz w:val="18"/>
                <w:szCs w:val="18"/>
                <w:lang w:val="bg-BG"/>
              </w:rPr>
              <w:t xml:space="preserve"> зона “ Луда Камчия” – BG 0000139</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62,1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116,6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178,7</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i/>
                <w:sz w:val="18"/>
                <w:szCs w:val="18"/>
                <w:lang w:val="bg-BG"/>
              </w:rPr>
            </w:pPr>
            <w:r w:rsidRPr="00EE331C">
              <w:rPr>
                <w:b/>
                <w:i/>
                <w:sz w:val="18"/>
                <w:szCs w:val="18"/>
                <w:lang w:val="bg-BG"/>
              </w:rPr>
              <w:t xml:space="preserve">2.3.2.Защитени зони птици </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i/>
                <w:sz w:val="18"/>
                <w:szCs w:val="18"/>
                <w:lang w:val="bg-BG"/>
              </w:rPr>
            </w:pPr>
            <w:r>
              <w:rPr>
                <w:b/>
                <w:bCs/>
                <w:i/>
                <w:sz w:val="18"/>
                <w:szCs w:val="18"/>
                <w:lang w:val="bg-BG"/>
              </w:rPr>
              <w:t>5749,2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i/>
                <w:sz w:val="18"/>
                <w:szCs w:val="18"/>
                <w:lang w:val="bg-BG"/>
              </w:rPr>
            </w:pPr>
            <w:r>
              <w:rPr>
                <w:b/>
                <w:bCs/>
                <w:i/>
                <w:sz w:val="18"/>
                <w:szCs w:val="18"/>
                <w:lang w:val="bg-BG"/>
              </w:rPr>
              <w:t>68,7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i/>
                <w:sz w:val="18"/>
                <w:szCs w:val="18"/>
                <w:lang w:val="bg-BG"/>
              </w:rPr>
            </w:pPr>
            <w:r>
              <w:rPr>
                <w:b/>
                <w:bCs/>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i/>
                <w:sz w:val="18"/>
                <w:szCs w:val="18"/>
                <w:lang w:val="bg-BG"/>
              </w:rPr>
            </w:pPr>
            <w:r>
              <w:rPr>
                <w:b/>
                <w:bCs/>
                <w:i/>
                <w:sz w:val="18"/>
                <w:szCs w:val="18"/>
                <w:lang w:val="bg-BG"/>
              </w:rPr>
              <w:t>5749,9</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99328C" w:rsidRDefault="005A1E91" w:rsidP="005705AC">
            <w:pPr>
              <w:rPr>
                <w:i/>
                <w:sz w:val="18"/>
                <w:szCs w:val="18"/>
                <w:lang w:val="bg-BG"/>
              </w:rPr>
            </w:pPr>
            <w:r w:rsidRPr="00EE331C">
              <w:rPr>
                <w:i/>
                <w:sz w:val="18"/>
                <w:szCs w:val="18"/>
                <w:lang w:val="bg-BG"/>
              </w:rPr>
              <w:t>2.3.2.1</w:t>
            </w:r>
            <w:r>
              <w:rPr>
                <w:i/>
                <w:sz w:val="18"/>
                <w:szCs w:val="18"/>
                <w:lang w:val="bg-BG"/>
              </w:rPr>
              <w:t xml:space="preserve">.Защитена “Котленска планина” – </w:t>
            </w:r>
            <w:r w:rsidRPr="00EE331C">
              <w:rPr>
                <w:i/>
                <w:sz w:val="18"/>
                <w:szCs w:val="18"/>
                <w:lang w:val="bg-BG"/>
              </w:rPr>
              <w:t>BG 00</w:t>
            </w:r>
            <w:r>
              <w:rPr>
                <w:i/>
                <w:sz w:val="18"/>
                <w:szCs w:val="18"/>
                <w:lang w:val="bg-BG"/>
              </w:rPr>
              <w:t>02029</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Cs/>
                <w:i/>
                <w:sz w:val="18"/>
                <w:szCs w:val="18"/>
                <w:lang w:val="bg-BG"/>
              </w:rPr>
            </w:pPr>
            <w:r>
              <w:rPr>
                <w:bCs/>
                <w:i/>
                <w:sz w:val="18"/>
                <w:szCs w:val="18"/>
                <w:lang w:val="bg-BG"/>
              </w:rPr>
              <w:t>5749,2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Cs/>
                <w:i/>
                <w:sz w:val="18"/>
                <w:szCs w:val="18"/>
                <w:lang w:val="bg-BG"/>
              </w:rPr>
            </w:pPr>
            <w:r>
              <w:rPr>
                <w:bCs/>
                <w:i/>
                <w:sz w:val="18"/>
                <w:szCs w:val="18"/>
                <w:lang w:val="bg-BG"/>
              </w:rPr>
              <w:t>68,7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Cs/>
                <w:i/>
                <w:sz w:val="18"/>
                <w:szCs w:val="18"/>
                <w:lang w:val="bg-BG"/>
              </w:rPr>
            </w:pPr>
            <w:r>
              <w:rPr>
                <w:bCs/>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Cs/>
                <w:i/>
                <w:sz w:val="18"/>
                <w:szCs w:val="18"/>
                <w:lang w:val="bg-BG"/>
              </w:rPr>
            </w:pPr>
            <w:r>
              <w:rPr>
                <w:bCs/>
                <w:i/>
                <w:sz w:val="18"/>
                <w:szCs w:val="18"/>
                <w:lang w:val="bg-BG"/>
              </w:rPr>
              <w:t>5749,2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sz w:val="18"/>
                <w:szCs w:val="18"/>
                <w:lang w:val="bg-BG"/>
              </w:rPr>
            </w:pPr>
            <w:r>
              <w:rPr>
                <w:b/>
                <w:sz w:val="18"/>
                <w:szCs w:val="18"/>
                <w:lang w:val="bg-BG"/>
              </w:rPr>
              <w:t>2.4. Сем. насаждения, 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195,3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2,3</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66,5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sz w:val="18"/>
                <w:szCs w:val="18"/>
                <w:lang w:val="bg-BG"/>
              </w:rPr>
            </w:pPr>
            <w:r>
              <w:rPr>
                <w:b/>
                <w:sz w:val="18"/>
                <w:szCs w:val="18"/>
                <w:lang w:val="bg-BG"/>
              </w:rPr>
              <w:t>261,8</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2.4.1.Базови източници за горски репродуктивни материали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195,3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2,3</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64,9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260,2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sidRPr="00EE331C">
              <w:rPr>
                <w:i/>
                <w:sz w:val="18"/>
                <w:szCs w:val="18"/>
                <w:lang w:val="bg-BG"/>
              </w:rPr>
              <w:t>2.4.3. Географска култура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1,6</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rPr>
                <w:b/>
                <w:bCs/>
                <w:sz w:val="18"/>
                <w:szCs w:val="18"/>
                <w:lang w:val="bg-BG"/>
              </w:rPr>
            </w:pPr>
            <w:r>
              <w:rPr>
                <w:b/>
                <w:bCs/>
                <w:sz w:val="18"/>
                <w:szCs w:val="18"/>
                <w:lang w:val="bg-BG"/>
              </w:rPr>
              <w:t>2.5. База за интензивно стопанисване на дивеча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673,8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673,8</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bCs/>
                <w:sz w:val="18"/>
                <w:szCs w:val="18"/>
                <w:lang w:val="bg-BG"/>
              </w:rPr>
            </w:pPr>
            <w:r>
              <w:rPr>
                <w:b/>
                <w:bCs/>
                <w:sz w:val="18"/>
                <w:szCs w:val="18"/>
                <w:lang w:val="bg-BG"/>
              </w:rPr>
              <w:t>2.6</w:t>
            </w:r>
            <w:r w:rsidRPr="00EE331C">
              <w:rPr>
                <w:b/>
                <w:bCs/>
                <w:sz w:val="18"/>
                <w:szCs w:val="18"/>
                <w:lang w:val="bg-BG"/>
              </w:rPr>
              <w:t>. Гори с рекреационно значение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197,2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197,2</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i/>
                <w:sz w:val="18"/>
                <w:szCs w:val="18"/>
                <w:lang w:val="bg-BG"/>
              </w:rPr>
            </w:pPr>
            <w:r>
              <w:rPr>
                <w:i/>
                <w:sz w:val="18"/>
                <w:szCs w:val="18"/>
                <w:lang w:val="bg-BG"/>
              </w:rPr>
              <w:t>2.6.1.Научно изследователска гора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i/>
                <w:sz w:val="18"/>
                <w:szCs w:val="18"/>
                <w:lang w:val="bg-BG"/>
              </w:rPr>
            </w:pPr>
            <w:r>
              <w:rPr>
                <w:i/>
                <w:sz w:val="18"/>
                <w:szCs w:val="18"/>
                <w:lang w:val="bg-BG"/>
              </w:rPr>
              <w:t>0,7</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450B5" w:rsidRDefault="005A1E91" w:rsidP="005705AC">
            <w:pPr>
              <w:rPr>
                <w:bCs/>
                <w:i/>
                <w:sz w:val="16"/>
                <w:szCs w:val="16"/>
                <w:lang w:val="bg-BG"/>
              </w:rPr>
            </w:pPr>
            <w:r w:rsidRPr="005450B5">
              <w:rPr>
                <w:bCs/>
                <w:i/>
                <w:sz w:val="16"/>
                <w:szCs w:val="16"/>
                <w:lang w:val="bg-BG"/>
              </w:rPr>
              <w:t>2.6.2.Гори във фаза на старост по заповед</w:t>
            </w:r>
            <w:r>
              <w:rPr>
                <w:bCs/>
                <w:i/>
                <w:sz w:val="16"/>
                <w:szCs w:val="16"/>
                <w:lang w:val="bg-BG"/>
              </w:rPr>
              <w:t xml:space="preserve"> </w:t>
            </w:r>
            <w:r w:rsidRPr="005450B5">
              <w:rPr>
                <w:sz w:val="16"/>
                <w:szCs w:val="16"/>
                <w:lang w:val="bg-BG"/>
              </w:rPr>
              <w:t>№ РД49- 421 / 02.11.2016 г.</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F60857" w:rsidRDefault="005A1E91" w:rsidP="005705AC">
            <w:pPr>
              <w:jc w:val="right"/>
              <w:rPr>
                <w:bCs/>
                <w:i/>
                <w:sz w:val="18"/>
                <w:szCs w:val="18"/>
                <w:lang w:val="bg-BG"/>
              </w:rPr>
            </w:pPr>
            <w:r>
              <w:rPr>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F60857" w:rsidRDefault="005A1E91" w:rsidP="005705AC">
            <w:pPr>
              <w:jc w:val="right"/>
              <w:rPr>
                <w:bCs/>
                <w:i/>
                <w:sz w:val="18"/>
                <w:szCs w:val="18"/>
                <w:lang w:val="bg-BG"/>
              </w:rPr>
            </w:pPr>
            <w:r>
              <w:rPr>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F60857" w:rsidRDefault="005A1E91" w:rsidP="005705AC">
            <w:pPr>
              <w:jc w:val="right"/>
              <w:rPr>
                <w:bCs/>
                <w:i/>
                <w:sz w:val="18"/>
                <w:szCs w:val="18"/>
                <w:lang w:val="bg-BG"/>
              </w:rPr>
            </w:pPr>
            <w:r>
              <w:rPr>
                <w:bCs/>
                <w:i/>
                <w:sz w:val="18"/>
                <w:szCs w:val="18"/>
                <w:lang w:val="bg-BG"/>
              </w:rPr>
              <w:t>76,8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F60857" w:rsidRDefault="005A1E91" w:rsidP="005705AC">
            <w:pPr>
              <w:jc w:val="right"/>
              <w:rPr>
                <w:bCs/>
                <w:i/>
                <w:sz w:val="18"/>
                <w:szCs w:val="18"/>
                <w:lang w:val="bg-BG"/>
              </w:rPr>
            </w:pPr>
            <w:r>
              <w:rPr>
                <w:bCs/>
                <w:i/>
                <w:sz w:val="18"/>
                <w:szCs w:val="18"/>
                <w:lang w:val="bg-BG"/>
              </w:rPr>
              <w:t>76,8</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rPr>
                <w:b/>
                <w:bCs/>
                <w:sz w:val="18"/>
                <w:szCs w:val="18"/>
                <w:lang w:val="bg-BG"/>
              </w:rPr>
            </w:pPr>
            <w:r>
              <w:rPr>
                <w:bCs/>
                <w:i/>
                <w:sz w:val="18"/>
                <w:szCs w:val="18"/>
                <w:lang w:val="bg-BG"/>
              </w:rPr>
              <w:t>2.6.2.</w:t>
            </w:r>
            <w:r w:rsidRPr="0099328C">
              <w:rPr>
                <w:bCs/>
                <w:i/>
                <w:sz w:val="18"/>
                <w:szCs w:val="18"/>
                <w:lang w:val="bg-BG"/>
              </w:rPr>
              <w:t>Гори във фаза на старост</w:t>
            </w:r>
            <w:r>
              <w:rPr>
                <w:bCs/>
                <w:i/>
                <w:sz w:val="18"/>
                <w:szCs w:val="18"/>
                <w:lang w:val="bg-BG"/>
              </w:rPr>
              <w:t xml:space="preserve"> по  </w:t>
            </w:r>
            <w:proofErr w:type="spellStart"/>
            <w:r w:rsidRPr="00EE331C">
              <w:rPr>
                <w:szCs w:val="24"/>
              </w:rPr>
              <w:t>FSC</w:t>
            </w:r>
            <w:r w:rsidRPr="00EE331C">
              <w:rPr>
                <w:szCs w:val="24"/>
                <w:vertAlign w:val="superscript"/>
              </w:rPr>
              <w:t>тм</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450B5" w:rsidRDefault="005A1E91" w:rsidP="005705AC">
            <w:pPr>
              <w:jc w:val="right"/>
              <w:rPr>
                <w:bCs/>
                <w:i/>
                <w:sz w:val="18"/>
                <w:szCs w:val="18"/>
                <w:lang w:val="bg-BG"/>
              </w:rPr>
            </w:pPr>
            <w:r>
              <w:rPr>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450B5" w:rsidRDefault="005A1E91" w:rsidP="005705AC">
            <w:pPr>
              <w:jc w:val="right"/>
              <w:rPr>
                <w:bCs/>
                <w:i/>
                <w:sz w:val="18"/>
                <w:szCs w:val="18"/>
                <w:lang w:val="bg-BG"/>
              </w:rPr>
            </w:pPr>
            <w:r>
              <w:rPr>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450B5" w:rsidRDefault="005A1E91" w:rsidP="005705AC">
            <w:pPr>
              <w:jc w:val="right"/>
              <w:rPr>
                <w:bCs/>
                <w:i/>
                <w:sz w:val="18"/>
                <w:szCs w:val="18"/>
                <w:lang w:val="bg-BG"/>
              </w:rPr>
            </w:pPr>
            <w:r>
              <w:rPr>
                <w:bCs/>
                <w:i/>
                <w:sz w:val="18"/>
                <w:szCs w:val="18"/>
                <w:lang w:val="bg-BG"/>
              </w:rPr>
              <w:t>119,7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5450B5" w:rsidRDefault="005A1E91" w:rsidP="005705AC">
            <w:pPr>
              <w:jc w:val="right"/>
              <w:rPr>
                <w:bCs/>
                <w:i/>
                <w:sz w:val="18"/>
                <w:szCs w:val="18"/>
                <w:lang w:val="bg-BG"/>
              </w:rPr>
            </w:pPr>
            <w:r>
              <w:rPr>
                <w:bCs/>
                <w:i/>
                <w:sz w:val="18"/>
                <w:szCs w:val="18"/>
                <w:lang w:val="bg-BG"/>
              </w:rPr>
              <w:t>119,7</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bCs/>
                <w:sz w:val="18"/>
                <w:szCs w:val="18"/>
                <w:lang w:val="bg-BG"/>
              </w:rPr>
            </w:pPr>
            <w:r w:rsidRPr="00EE331C">
              <w:rPr>
                <w:b/>
                <w:bCs/>
                <w:sz w:val="18"/>
                <w:szCs w:val="18"/>
                <w:lang w:val="bg-BG"/>
              </w:rPr>
              <w:t>Общо защитни и специални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8000,8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95,6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11532,3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19533,1</w:t>
            </w: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bCs/>
                <w:sz w:val="18"/>
                <w:szCs w:val="18"/>
                <w:lang w:val="bg-BG"/>
              </w:rPr>
            </w:pPr>
            <w:r w:rsidRPr="00EE331C">
              <w:rPr>
                <w:b/>
                <w:bCs/>
                <w:sz w:val="18"/>
                <w:szCs w:val="18"/>
                <w:lang w:val="bg-BG"/>
              </w:rPr>
              <w:t>Стопански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369,6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4,4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r>
      <w:tr w:rsidR="005A1E91" w:rsidRPr="00EE331C" w:rsidTr="005A1E91">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E91" w:rsidRPr="00EE331C" w:rsidRDefault="005A1E91" w:rsidP="005705AC">
            <w:pPr>
              <w:rPr>
                <w:b/>
                <w:bCs/>
                <w:sz w:val="18"/>
                <w:szCs w:val="18"/>
                <w:lang w:val="bg-BG"/>
              </w:rPr>
            </w:pPr>
            <w:r w:rsidRPr="00EE331C">
              <w:rPr>
                <w:b/>
                <w:bCs/>
                <w:sz w:val="18"/>
                <w:szCs w:val="18"/>
                <w:lang w:val="bg-BG"/>
              </w:rPr>
              <w:t>Всичко</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8370,4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r>
              <w:rPr>
                <w:b/>
                <w:bCs/>
                <w:sz w:val="18"/>
                <w:szCs w:val="18"/>
                <w:lang w:val="bg-BG"/>
              </w:rPr>
              <w:t>100,0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E91" w:rsidRPr="00EE331C" w:rsidRDefault="005A1E91" w:rsidP="005705AC">
            <w:pPr>
              <w:jc w:val="right"/>
              <w:rPr>
                <w:b/>
                <w:bCs/>
                <w:sz w:val="18"/>
                <w:szCs w:val="18"/>
                <w:lang w:val="bg-BG"/>
              </w:rPr>
            </w:pPr>
          </w:p>
        </w:tc>
      </w:tr>
    </w:tbl>
    <w:p w:rsidR="00631E9A" w:rsidRPr="00EE331C" w:rsidRDefault="00631E9A" w:rsidP="00631E9A">
      <w:pPr>
        <w:pStyle w:val="24"/>
        <w:tabs>
          <w:tab w:val="clear" w:pos="-90"/>
          <w:tab w:val="center" w:pos="1170"/>
        </w:tabs>
        <w:jc w:val="center"/>
        <w:rPr>
          <w:szCs w:val="24"/>
        </w:rPr>
      </w:pP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ab/>
        <w:t xml:space="preserve">          Списък на подотделите в пълен обхват по функционална принадлежност и категории е приложен към заданието.</w:t>
      </w:r>
    </w:p>
    <w:p w:rsidR="00631E9A" w:rsidRPr="00EE331C" w:rsidRDefault="00631E9A" w:rsidP="002221A1">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ІІ.</w:t>
      </w:r>
    </w:p>
    <w:p w:rsidR="00631E9A" w:rsidRPr="00EE331C" w:rsidRDefault="00631E9A" w:rsidP="00631E9A">
      <w:pPr>
        <w:pStyle w:val="24"/>
        <w:tabs>
          <w:tab w:val="clear" w:pos="-90"/>
          <w:tab w:val="center" w:pos="1170"/>
        </w:tabs>
        <w:ind w:firstLine="0"/>
        <w:jc w:val="center"/>
        <w:rPr>
          <w:b/>
          <w:szCs w:val="24"/>
        </w:rPr>
      </w:pPr>
      <w:r w:rsidRPr="00EE331C">
        <w:rPr>
          <w:b/>
          <w:szCs w:val="24"/>
        </w:rPr>
        <w:t>Досегашно стопанисване</w:t>
      </w: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Да се дадат исторически данни за създаването на горското стопанство и преглед на досегашните лесоустройства (горскостопански планове) в хронологичен ред. За последния горскостопански план (лесоустройствен проект)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 </w:t>
      </w:r>
    </w:p>
    <w:p w:rsidR="00985581" w:rsidRDefault="00631E9A" w:rsidP="00631E9A">
      <w:pPr>
        <w:pStyle w:val="24"/>
        <w:tabs>
          <w:tab w:val="clear" w:pos="-90"/>
          <w:tab w:val="center" w:pos="1170"/>
        </w:tabs>
        <w:ind w:firstLine="0"/>
        <w:rPr>
          <w:szCs w:val="24"/>
        </w:rPr>
      </w:pPr>
      <w:r w:rsidRPr="00EE331C">
        <w:rPr>
          <w:szCs w:val="24"/>
        </w:rPr>
        <w:t xml:space="preserve">          Да се направи анализ за изпълнението на предвидените в плана мероприятия в държавните горски територии – възобновителни и отгледни сечи; възобновяване и залесяване; ползване на дървесина; странични ползвания; опазване  на горите от пожари, болести и вредители; борба с</w:t>
      </w:r>
    </w:p>
    <w:p w:rsidR="00985581" w:rsidRDefault="00985581" w:rsidP="00631E9A">
      <w:pPr>
        <w:pStyle w:val="24"/>
        <w:tabs>
          <w:tab w:val="clear" w:pos="-90"/>
          <w:tab w:val="center" w:pos="1170"/>
        </w:tabs>
        <w:ind w:firstLine="0"/>
        <w:rPr>
          <w:szCs w:val="24"/>
        </w:rPr>
      </w:pPr>
    </w:p>
    <w:p w:rsidR="002221A1" w:rsidRPr="00EE331C" w:rsidRDefault="00631E9A" w:rsidP="00631E9A">
      <w:pPr>
        <w:pStyle w:val="24"/>
        <w:tabs>
          <w:tab w:val="clear" w:pos="-90"/>
          <w:tab w:val="center" w:pos="1170"/>
        </w:tabs>
        <w:ind w:firstLine="0"/>
        <w:rPr>
          <w:szCs w:val="24"/>
        </w:rPr>
      </w:pPr>
      <w:r w:rsidRPr="00EE331C">
        <w:rPr>
          <w:szCs w:val="24"/>
        </w:rPr>
        <w:lastRenderedPageBreak/>
        <w:t xml:space="preserve"> ерозията; сградо и пътно строителство и др. на база отчетните документи и информ</w:t>
      </w:r>
      <w:r w:rsidR="00985581">
        <w:rPr>
          <w:szCs w:val="24"/>
        </w:rPr>
        <w:t>ацията от теренните проучвания.</w:t>
      </w:r>
    </w:p>
    <w:p w:rsidR="00631E9A" w:rsidRPr="00EE331C" w:rsidRDefault="00631E9A" w:rsidP="00631E9A">
      <w:pPr>
        <w:pStyle w:val="24"/>
        <w:tabs>
          <w:tab w:val="clear" w:pos="-90"/>
          <w:tab w:val="center" w:pos="1170"/>
        </w:tabs>
        <w:ind w:firstLine="0"/>
        <w:rPr>
          <w:szCs w:val="24"/>
        </w:rPr>
      </w:pPr>
      <w:r w:rsidRPr="00EE331C">
        <w:rPr>
          <w:szCs w:val="24"/>
        </w:rPr>
        <w:tab/>
        <w:t xml:space="preserve">           Да се анализират причините за констатирани незадоволителни резултати.</w:t>
      </w:r>
    </w:p>
    <w:p w:rsidR="00631E9A" w:rsidRPr="00EE331C" w:rsidRDefault="00631E9A" w:rsidP="00631E9A">
      <w:pPr>
        <w:pStyle w:val="24"/>
        <w:tabs>
          <w:tab w:val="clear" w:pos="-90"/>
          <w:tab w:val="center" w:pos="1170"/>
        </w:tabs>
        <w:ind w:firstLine="0"/>
        <w:rPr>
          <w:szCs w:val="24"/>
        </w:rPr>
      </w:pPr>
      <w:r w:rsidRPr="00EE331C">
        <w:rPr>
          <w:szCs w:val="24"/>
        </w:rPr>
        <w:t xml:space="preserve">           Да се посочат конкретни примери, както за добри лесовъдски решения, а така също и за  отклоненията от предвидените по</w:t>
      </w:r>
      <w:r w:rsidR="002221A1">
        <w:rPr>
          <w:szCs w:val="24"/>
        </w:rPr>
        <w:t xml:space="preserve"> горскостопански план</w:t>
      </w:r>
      <w:r w:rsidRPr="00EE331C">
        <w:rPr>
          <w:szCs w:val="24"/>
        </w:rPr>
        <w:t xml:space="preserve"> дейности .               </w:t>
      </w:r>
    </w:p>
    <w:p w:rsidR="00631E9A" w:rsidRPr="00EE331C" w:rsidRDefault="00631E9A" w:rsidP="00631E9A">
      <w:pPr>
        <w:pStyle w:val="24"/>
        <w:tabs>
          <w:tab w:val="clear" w:pos="-90"/>
          <w:tab w:val="center" w:pos="1170"/>
        </w:tabs>
        <w:ind w:firstLine="0"/>
        <w:rPr>
          <w:szCs w:val="24"/>
        </w:rPr>
      </w:pPr>
      <w:r w:rsidRPr="00EE331C">
        <w:rPr>
          <w:szCs w:val="24"/>
        </w:rPr>
        <w:t xml:space="preserve">          Изпълнението на предвидените сечи да се анализира по вид на горите и вид на сечта, по площ и запас, интензивност, повторяемост, както и по отношение качеството на провеждането им.</w:t>
      </w:r>
    </w:p>
    <w:p w:rsidR="00631E9A" w:rsidRPr="00EE331C" w:rsidRDefault="00631E9A" w:rsidP="00631E9A">
      <w:pPr>
        <w:pStyle w:val="24"/>
        <w:tabs>
          <w:tab w:val="clear" w:pos="-90"/>
          <w:tab w:val="center" w:pos="1170"/>
        </w:tabs>
        <w:ind w:firstLine="0"/>
        <w:rPr>
          <w:szCs w:val="24"/>
        </w:rPr>
      </w:pPr>
      <w:r w:rsidRPr="00EE331C">
        <w:rPr>
          <w:szCs w:val="24"/>
        </w:rPr>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rsidR="00631E9A" w:rsidRPr="00EE331C" w:rsidRDefault="00631E9A" w:rsidP="00631E9A">
      <w:pPr>
        <w:pStyle w:val="24"/>
        <w:tabs>
          <w:tab w:val="clear" w:pos="-90"/>
          <w:tab w:val="center" w:pos="1170"/>
        </w:tabs>
        <w:ind w:firstLine="0"/>
        <w:rPr>
          <w:szCs w:val="24"/>
        </w:rPr>
      </w:pPr>
      <w:r w:rsidRPr="00EE331C">
        <w:rPr>
          <w:szCs w:val="24"/>
        </w:rPr>
        <w:t xml:space="preserve">          Да се направи преглед на ползването на дървесина по видове сечи и категории дървесина, като се изяснят причините за евентуалните отклонения от предвижданията на проекта.</w:t>
      </w:r>
    </w:p>
    <w:p w:rsidR="00631E9A" w:rsidRPr="00EE331C" w:rsidRDefault="00631E9A" w:rsidP="00631E9A">
      <w:pPr>
        <w:pStyle w:val="24"/>
        <w:tabs>
          <w:tab w:val="clear" w:pos="-90"/>
          <w:tab w:val="center" w:pos="1170"/>
        </w:tabs>
        <w:ind w:firstLine="0"/>
        <w:rPr>
          <w:szCs w:val="24"/>
        </w:rPr>
      </w:pPr>
      <w:r w:rsidRPr="00EE331C">
        <w:rPr>
          <w:szCs w:val="24"/>
        </w:rPr>
        <w:t xml:space="preserve">          Да се анализира изпълнението на предвидените залесявания - по дървесни видове, съчетаването им в типове култури, схеми на залесяване, начин на почвоподготовка.</w:t>
      </w:r>
    </w:p>
    <w:p w:rsidR="00631E9A" w:rsidRPr="00EE331C" w:rsidRDefault="00631E9A" w:rsidP="00631E9A">
      <w:pPr>
        <w:pStyle w:val="24"/>
        <w:tabs>
          <w:tab w:val="clear" w:pos="-90"/>
          <w:tab w:val="center" w:pos="1170"/>
        </w:tabs>
        <w:ind w:firstLine="0"/>
        <w:rPr>
          <w:szCs w:val="24"/>
        </w:rPr>
      </w:pPr>
      <w:r w:rsidRPr="00EE331C">
        <w:rPr>
          <w:szCs w:val="24"/>
        </w:rPr>
        <w:t xml:space="preserve">          Изпълнението по площ на възобновителните сечи, както и на изпълненото залесяване по дървесни видове, като се анализира отделно изпълнението за подотделите, предвидени със горскостопанския план (т.е. в един и същи подотдел) и като цяло, в които е работено през ревизионния период.</w:t>
      </w:r>
    </w:p>
    <w:p w:rsidR="00631E9A" w:rsidRPr="00EE331C" w:rsidRDefault="00631E9A" w:rsidP="00631E9A">
      <w:pPr>
        <w:pStyle w:val="24"/>
        <w:tabs>
          <w:tab w:val="clear" w:pos="-90"/>
          <w:tab w:val="center" w:pos="1170"/>
        </w:tabs>
        <w:ind w:firstLine="0"/>
        <w:rPr>
          <w:szCs w:val="24"/>
        </w:rPr>
      </w:pPr>
      <w:r w:rsidRPr="00EE331C">
        <w:rPr>
          <w:szCs w:val="24"/>
        </w:rPr>
        <w:t xml:space="preserve">          В табличен вид да се посочи предвидените и изпълнени лесовъдски  и лесокултурни мероприятия (по видове сечи - отгледни и възобновителни,  по вид и фаза на възобновителните сечи и отклоненията на стойностите от тези предвидени по план).</w:t>
      </w:r>
    </w:p>
    <w:p w:rsidR="00631E9A" w:rsidRPr="00EE331C" w:rsidRDefault="00631E9A" w:rsidP="002221A1">
      <w:pPr>
        <w:pStyle w:val="24"/>
        <w:tabs>
          <w:tab w:val="clear" w:pos="-90"/>
          <w:tab w:val="center" w:pos="1170"/>
        </w:tabs>
        <w:ind w:firstLine="0"/>
        <w:rPr>
          <w:szCs w:val="24"/>
        </w:rPr>
      </w:pPr>
      <w:r w:rsidRPr="00EE331C">
        <w:rPr>
          <w:szCs w:val="24"/>
        </w:rPr>
        <w:t xml:space="preserve">          В отделна таблица да се посочи  изпълнените през ревизионния период сечи , като  се дадат стойностите  по площ и запас за проведените мероприятия, които  не са били предвидени по горскостопански план</w:t>
      </w:r>
      <w:r w:rsidR="002221A1">
        <w:rPr>
          <w:szCs w:val="24"/>
        </w:rPr>
        <w:t xml:space="preserve"> и се посочат мотивите за това.</w:t>
      </w:r>
      <w:r w:rsidRPr="00EE331C">
        <w:rPr>
          <w:szCs w:val="24"/>
        </w:rPr>
        <w:tab/>
      </w:r>
    </w:p>
    <w:p w:rsidR="00631E9A" w:rsidRPr="00EE331C" w:rsidRDefault="00631E9A" w:rsidP="00631E9A">
      <w:pPr>
        <w:pStyle w:val="24"/>
        <w:tabs>
          <w:tab w:val="clear" w:pos="-90"/>
          <w:tab w:val="center" w:pos="1170"/>
        </w:tabs>
        <w:ind w:firstLine="0"/>
        <w:rPr>
          <w:szCs w:val="24"/>
        </w:rPr>
      </w:pPr>
      <w:r w:rsidRPr="00EE331C">
        <w:rPr>
          <w:szCs w:val="24"/>
        </w:rPr>
        <w:t xml:space="preserve">          Да се направи оценка на изпълнението на предвидените мероприятия в съществуващите и създадени през ревизионния период култури, както иглолистни така и от широколистни дървесни видове.  </w:t>
      </w:r>
    </w:p>
    <w:p w:rsidR="00631E9A" w:rsidRPr="00EE331C" w:rsidRDefault="00631E9A" w:rsidP="00631E9A">
      <w:pPr>
        <w:pStyle w:val="24"/>
        <w:tabs>
          <w:tab w:val="clear" w:pos="-90"/>
          <w:tab w:val="center" w:pos="1170"/>
        </w:tabs>
        <w:ind w:firstLine="0"/>
        <w:rPr>
          <w:szCs w:val="24"/>
        </w:rPr>
      </w:pPr>
      <w:r w:rsidRPr="00EE331C">
        <w:rPr>
          <w:szCs w:val="24"/>
        </w:rPr>
        <w:t xml:space="preserve">          Да се анализират резултатите от проведените сечи в насаждения за индивидуално производств</w:t>
      </w:r>
      <w:r w:rsidR="002221A1">
        <w:rPr>
          <w:szCs w:val="24"/>
        </w:rPr>
        <w:t>о на дървесина и се дадат</w:t>
      </w:r>
      <w:r w:rsidRPr="00EE331C">
        <w:rPr>
          <w:szCs w:val="24"/>
        </w:rPr>
        <w:t xml:space="preserve"> за насоките на стопанисването им</w:t>
      </w:r>
    </w:p>
    <w:p w:rsidR="00631E9A" w:rsidRPr="00EE331C" w:rsidRDefault="00631E9A" w:rsidP="00631E9A">
      <w:pPr>
        <w:pStyle w:val="24"/>
        <w:tabs>
          <w:tab w:val="clear" w:pos="-90"/>
          <w:tab w:val="center" w:pos="1170"/>
        </w:tabs>
        <w:ind w:firstLine="0"/>
        <w:rPr>
          <w:szCs w:val="24"/>
        </w:rPr>
      </w:pPr>
      <w:r w:rsidRPr="00EE331C">
        <w:rPr>
          <w:szCs w:val="24"/>
        </w:rPr>
        <w:t xml:space="preserve">          Да се анализира изпълнението на мероприятията в насаждения за  семепроизводство.                    </w:t>
      </w:r>
    </w:p>
    <w:p w:rsidR="00631E9A" w:rsidRPr="00EE331C" w:rsidRDefault="00631E9A" w:rsidP="00631E9A">
      <w:pPr>
        <w:pStyle w:val="24"/>
        <w:tabs>
          <w:tab w:val="clear" w:pos="-90"/>
          <w:tab w:val="center" w:pos="1170"/>
        </w:tabs>
        <w:ind w:firstLine="0"/>
        <w:rPr>
          <w:szCs w:val="24"/>
        </w:rPr>
      </w:pPr>
      <w:r w:rsidRPr="00EE331C">
        <w:rPr>
          <w:szCs w:val="24"/>
        </w:rPr>
        <w:t xml:space="preserve">          По данни от инвентаризацията, да се дадат данни за състоянието на пътната мрежа, съоръженията и обектите, обслужващи горскостопанската дейност.</w:t>
      </w:r>
    </w:p>
    <w:p w:rsidR="00631E9A" w:rsidRPr="00EE331C" w:rsidRDefault="00631E9A" w:rsidP="00631E9A">
      <w:pPr>
        <w:pStyle w:val="24"/>
        <w:tabs>
          <w:tab w:val="clear" w:pos="-90"/>
          <w:tab w:val="center" w:pos="1170"/>
        </w:tabs>
        <w:ind w:firstLine="0"/>
        <w:rPr>
          <w:szCs w:val="24"/>
        </w:rPr>
      </w:pPr>
      <w:r w:rsidRPr="00EE331C">
        <w:rPr>
          <w:szCs w:val="24"/>
        </w:rPr>
        <w:t xml:space="preserve">          Да се направи анализ на изпълнението за ползванията от недървесни горски продукти.</w:t>
      </w:r>
    </w:p>
    <w:p w:rsidR="00631E9A" w:rsidRPr="00EE331C" w:rsidRDefault="00631E9A" w:rsidP="00631E9A">
      <w:pPr>
        <w:pStyle w:val="24"/>
        <w:tabs>
          <w:tab w:val="clear" w:pos="-90"/>
          <w:tab w:val="center" w:pos="1170"/>
        </w:tabs>
        <w:ind w:firstLine="0"/>
        <w:rPr>
          <w:szCs w:val="24"/>
        </w:rPr>
      </w:pPr>
      <w:r w:rsidRPr="00EE331C">
        <w:rPr>
          <w:szCs w:val="24"/>
        </w:rPr>
        <w:t xml:space="preserve">          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(ровинна, площна и линейна ерозия).</w:t>
      </w:r>
      <w:r w:rsidRPr="00EE331C">
        <w:rPr>
          <w:szCs w:val="24"/>
        </w:rPr>
        <w:tab/>
      </w:r>
      <w:r w:rsidRPr="00EE331C">
        <w:rPr>
          <w:szCs w:val="24"/>
        </w:rPr>
        <w:tab/>
      </w:r>
    </w:p>
    <w:p w:rsidR="00631E9A" w:rsidRPr="00EE331C" w:rsidRDefault="00631E9A" w:rsidP="00631E9A">
      <w:pPr>
        <w:pStyle w:val="24"/>
        <w:tabs>
          <w:tab w:val="clear" w:pos="-90"/>
          <w:tab w:val="center" w:pos="1170"/>
        </w:tabs>
        <w:ind w:firstLine="0"/>
        <w:rPr>
          <w:szCs w:val="24"/>
        </w:rPr>
      </w:pPr>
      <w:r w:rsidRPr="00EE331C">
        <w:rPr>
          <w:szCs w:val="24"/>
        </w:rPr>
        <w:t xml:space="preserve">           Да се посочи броя и размера на установените незаконни сечи и други нарушения в горските територии държавна собствено</w:t>
      </w:r>
      <w:r w:rsidR="002221A1">
        <w:rPr>
          <w:szCs w:val="24"/>
        </w:rPr>
        <w:t>ст и тези по чл. 187, ал. 3 от З</w:t>
      </w:r>
      <w:r w:rsidRPr="00EE331C">
        <w:rPr>
          <w:szCs w:val="24"/>
        </w:rPr>
        <w:t>акона за горите, като данните бъдат посочени по вид нарушения и установените такива с констативни протоколи и съставени АУАН.</w:t>
      </w:r>
    </w:p>
    <w:p w:rsidR="00631E9A" w:rsidRPr="00EE331C" w:rsidRDefault="00631E9A" w:rsidP="00631E9A">
      <w:pPr>
        <w:pStyle w:val="24"/>
        <w:tabs>
          <w:tab w:val="clear" w:pos="-90"/>
          <w:tab w:val="center" w:pos="1170"/>
        </w:tabs>
        <w:ind w:firstLine="0"/>
        <w:rPr>
          <w:szCs w:val="24"/>
        </w:rPr>
      </w:pPr>
      <w:r w:rsidRPr="00EE331C">
        <w:rPr>
          <w:szCs w:val="24"/>
        </w:rPr>
        <w:tab/>
        <w:t xml:space="preserve">           Да се пишат предприетите мерки за борба с нарушителите.</w:t>
      </w:r>
    </w:p>
    <w:p w:rsidR="00631E9A" w:rsidRPr="00EE331C" w:rsidRDefault="00631E9A" w:rsidP="00631E9A">
      <w:pPr>
        <w:pStyle w:val="24"/>
        <w:tabs>
          <w:tab w:val="clear" w:pos="-90"/>
          <w:tab w:val="center" w:pos="1170"/>
        </w:tabs>
        <w:ind w:firstLine="0"/>
        <w:rPr>
          <w:szCs w:val="24"/>
        </w:rPr>
      </w:pPr>
      <w:r w:rsidRPr="00EE331C">
        <w:rPr>
          <w:szCs w:val="24"/>
        </w:rPr>
        <w:t xml:space="preserve">           Да се опише обезпечеността на лицата с функции по чл. 190 от закона за горите, със средства и оборудване за изпълнение на служебните им задължения.</w:t>
      </w:r>
    </w:p>
    <w:p w:rsidR="00631E9A" w:rsidRPr="00EE331C" w:rsidRDefault="00631E9A" w:rsidP="00631E9A">
      <w:pPr>
        <w:pStyle w:val="24"/>
        <w:tabs>
          <w:tab w:val="clear" w:pos="-90"/>
          <w:tab w:val="center" w:pos="1170"/>
        </w:tabs>
        <w:ind w:firstLine="0"/>
        <w:rPr>
          <w:szCs w:val="24"/>
        </w:rPr>
      </w:pPr>
      <w:r w:rsidRPr="00EE331C">
        <w:rPr>
          <w:szCs w:val="24"/>
        </w:rPr>
        <w:t xml:space="preserve">           Да се изготви списък на констатираните нарушения по землища.</w:t>
      </w:r>
    </w:p>
    <w:p w:rsidR="00631E9A" w:rsidRPr="00EE331C" w:rsidRDefault="00631E9A" w:rsidP="00631E9A">
      <w:pPr>
        <w:pStyle w:val="24"/>
        <w:tabs>
          <w:tab w:val="clear" w:pos="-90"/>
          <w:tab w:val="center" w:pos="1170"/>
        </w:tabs>
        <w:ind w:firstLine="0"/>
        <w:rPr>
          <w:szCs w:val="24"/>
        </w:rPr>
      </w:pPr>
      <w:r w:rsidRPr="00EE331C">
        <w:rPr>
          <w:szCs w:val="24"/>
        </w:rPr>
        <w:t xml:space="preserve">           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незаконните посегателства върху тях, като анализа послужи за предвиждане на действия от страна на ТП ДГС за следващия ревизионен период.</w:t>
      </w:r>
    </w:p>
    <w:p w:rsidR="00631E9A" w:rsidRPr="00EE331C" w:rsidRDefault="00631E9A" w:rsidP="00631E9A">
      <w:pPr>
        <w:pStyle w:val="24"/>
        <w:tabs>
          <w:tab w:val="clear" w:pos="-90"/>
          <w:tab w:val="center" w:pos="1170"/>
        </w:tabs>
        <w:ind w:firstLine="0"/>
        <w:rPr>
          <w:szCs w:val="24"/>
        </w:rPr>
      </w:pPr>
      <w:r w:rsidRPr="00EE331C">
        <w:rPr>
          <w:szCs w:val="24"/>
        </w:rPr>
        <w:t xml:space="preserve">          Изпълнението на мероприятията да се даде и в таб</w:t>
      </w:r>
      <w:r>
        <w:rPr>
          <w:szCs w:val="24"/>
        </w:rPr>
        <w:t>личен вид, като държавното горско</w:t>
      </w:r>
      <w:r w:rsidRPr="00EE331C">
        <w:rPr>
          <w:szCs w:val="24"/>
        </w:rPr>
        <w:t xml:space="preserve"> стопанство се задължава да подготви и предаде на фирмата изпълнител на дейностите по изработването на плана необходимите таблици и справки.</w:t>
      </w:r>
    </w:p>
    <w:p w:rsidR="00631E9A" w:rsidRPr="00EE331C" w:rsidRDefault="00631E9A" w:rsidP="00631E9A">
      <w:pPr>
        <w:pStyle w:val="24"/>
        <w:tabs>
          <w:tab w:val="clear" w:pos="-90"/>
          <w:tab w:val="center" w:pos="1170"/>
        </w:tabs>
        <w:ind w:firstLine="0"/>
        <w:rPr>
          <w:szCs w:val="24"/>
        </w:rPr>
      </w:pPr>
      <w:r w:rsidRPr="00EE331C">
        <w:rPr>
          <w:szCs w:val="24"/>
        </w:rPr>
        <w:t xml:space="preserve">          Изпълнението на мероприятията да се даде и в табличен вид, като държавното ловно стопанство се задължава да подготви и предаде на фирмата изпълнител на дейностите по изработването на плана необходимите таблици и справки.</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ab/>
        <w:t xml:space="preserve">           </w:t>
      </w:r>
    </w:p>
    <w:p w:rsidR="002221A1" w:rsidRDefault="002221A1" w:rsidP="00631E9A">
      <w:pPr>
        <w:pStyle w:val="24"/>
        <w:tabs>
          <w:tab w:val="clear" w:pos="-90"/>
          <w:tab w:val="center" w:pos="1170"/>
        </w:tabs>
        <w:ind w:firstLine="0"/>
        <w:jc w:val="center"/>
        <w:rPr>
          <w:b/>
          <w:szCs w:val="24"/>
        </w:rPr>
      </w:pPr>
    </w:p>
    <w:p w:rsidR="002221A1" w:rsidRDefault="002221A1"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ІІІ</w:t>
      </w: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Теренни проучвания</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numPr>
          <w:ilvl w:val="0"/>
          <w:numId w:val="7"/>
        </w:numPr>
        <w:tabs>
          <w:tab w:val="clear" w:pos="-90"/>
          <w:tab w:val="center" w:pos="1170"/>
        </w:tabs>
        <w:rPr>
          <w:b/>
          <w:szCs w:val="24"/>
        </w:rPr>
      </w:pPr>
      <w:r w:rsidRPr="00EE331C">
        <w:rPr>
          <w:b/>
          <w:szCs w:val="24"/>
        </w:rPr>
        <w:t>Таксиране на насажденията</w:t>
      </w:r>
    </w:p>
    <w:p w:rsidR="00631E9A" w:rsidRPr="00EE331C" w:rsidRDefault="00631E9A" w:rsidP="00631E9A">
      <w:pPr>
        <w:pStyle w:val="24"/>
        <w:tabs>
          <w:tab w:val="clear" w:pos="-90"/>
          <w:tab w:val="center" w:pos="1170"/>
        </w:tabs>
        <w:ind w:left="960" w:firstLine="0"/>
        <w:rPr>
          <w:b/>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За целите на горскостопанския план, таксирането  на зрелите високостъблени насаждения да се извърши чрез метода на пълното клупиране, математико-статистически методи и/или на базата на математически модели приети и утвърдени от ИАГ. Границите на подотделите да се ограничат  на терена с ивица бяла боя, трайна на външни атмосферни условия.</w:t>
      </w:r>
    </w:p>
    <w:p w:rsidR="00631E9A" w:rsidRPr="00EE331C" w:rsidRDefault="00631E9A" w:rsidP="00631E9A">
      <w:pPr>
        <w:pStyle w:val="24"/>
        <w:tabs>
          <w:tab w:val="clear" w:pos="-90"/>
          <w:tab w:val="center" w:pos="1170"/>
        </w:tabs>
        <w:ind w:firstLine="0"/>
        <w:rPr>
          <w:szCs w:val="24"/>
        </w:rPr>
      </w:pPr>
      <w:r w:rsidRPr="00EE331C">
        <w:rPr>
          <w:szCs w:val="24"/>
        </w:rPr>
        <w:t xml:space="preserve">          Стъбленият запас на зрелите високостъблени насаждения да се определи както следва:</w:t>
      </w:r>
    </w:p>
    <w:p w:rsidR="00631E9A" w:rsidRPr="00EE331C" w:rsidRDefault="00631E9A" w:rsidP="00631E9A">
      <w:pPr>
        <w:pStyle w:val="24"/>
        <w:tabs>
          <w:tab w:val="clear" w:pos="-90"/>
          <w:tab w:val="center" w:pos="1170"/>
        </w:tabs>
        <w:ind w:firstLine="0"/>
        <w:rPr>
          <w:szCs w:val="24"/>
        </w:rPr>
      </w:pPr>
      <w:r w:rsidRPr="00EE331C">
        <w:rPr>
          <w:b/>
          <w:szCs w:val="24"/>
        </w:rPr>
        <w:t xml:space="preserve">          •</w:t>
      </w:r>
      <w:r w:rsidRPr="00EE331C">
        <w:rPr>
          <w:b/>
          <w:szCs w:val="24"/>
        </w:rPr>
        <w:tab/>
        <w:t xml:space="preserve">чрез пълно клупиране </w:t>
      </w:r>
      <w:r w:rsidRPr="00EE331C">
        <w:rPr>
          <w:szCs w:val="24"/>
        </w:rPr>
        <w:t>–  за всички насаждения с площ до 2 ха; насаждения с  пълнота 0,1-0,3; насаждения с форма на подотдела,</w:t>
      </w:r>
      <w:r w:rsidR="002221A1">
        <w:rPr>
          <w:szCs w:val="24"/>
        </w:rPr>
        <w:t xml:space="preserve"> която не позволява</w:t>
      </w:r>
      <w:r w:rsidRPr="00EE331C">
        <w:rPr>
          <w:szCs w:val="24"/>
        </w:rPr>
        <w:t xml:space="preserve"> прилагането на други методи, независимо от площта им; зрели тополови култури без ясна схема на създаване. </w:t>
      </w:r>
    </w:p>
    <w:p w:rsidR="00631E9A" w:rsidRPr="00EE331C" w:rsidRDefault="00631E9A" w:rsidP="00631E9A">
      <w:pPr>
        <w:pStyle w:val="24"/>
        <w:tabs>
          <w:tab w:val="clear" w:pos="-90"/>
          <w:tab w:val="center" w:pos="1170"/>
        </w:tabs>
        <w:ind w:firstLine="0"/>
        <w:rPr>
          <w:szCs w:val="24"/>
        </w:rPr>
      </w:pPr>
      <w:r w:rsidRPr="00EE331C">
        <w:rPr>
          <w:b/>
          <w:szCs w:val="24"/>
        </w:rPr>
        <w:t xml:space="preserve">          •</w:t>
      </w:r>
      <w:r w:rsidRPr="00EE331C">
        <w:rPr>
          <w:b/>
          <w:szCs w:val="24"/>
        </w:rPr>
        <w:tab/>
        <w:t xml:space="preserve">чрез математико-статистически методи и/или математически модели </w:t>
      </w:r>
      <w:r w:rsidRPr="00EE331C">
        <w:rPr>
          <w:szCs w:val="24"/>
        </w:rPr>
        <w:t xml:space="preserve"> - останалите  високостъблени насаждения. Метода на Битерлих да се прилага само при добра видимост.</w:t>
      </w:r>
    </w:p>
    <w:p w:rsidR="00631E9A" w:rsidRPr="00EE331C" w:rsidRDefault="00631E9A" w:rsidP="00631E9A">
      <w:pPr>
        <w:pStyle w:val="24"/>
        <w:tabs>
          <w:tab w:val="clear" w:pos="-90"/>
          <w:tab w:val="center" w:pos="1170"/>
        </w:tabs>
        <w:ind w:firstLine="0"/>
        <w:rPr>
          <w:szCs w:val="24"/>
        </w:rPr>
      </w:pPr>
      <w:r w:rsidRPr="00EE331C">
        <w:rPr>
          <w:szCs w:val="24"/>
        </w:rPr>
        <w:t xml:space="preserve">          •</w:t>
      </w:r>
      <w:r w:rsidRPr="00EE331C">
        <w:rPr>
          <w:szCs w:val="24"/>
        </w:rPr>
        <w:tab/>
      </w:r>
      <w:r w:rsidRPr="00EE331C">
        <w:rPr>
          <w:b/>
          <w:szCs w:val="24"/>
        </w:rPr>
        <w:t>по средно моделно дърво</w:t>
      </w:r>
      <w:r w:rsidRPr="00EE331C">
        <w:rPr>
          <w:szCs w:val="24"/>
        </w:rPr>
        <w:t xml:space="preserve"> – надлесните дървета</w:t>
      </w:r>
    </w:p>
    <w:p w:rsidR="00631E9A" w:rsidRPr="00EE331C" w:rsidRDefault="00631E9A" w:rsidP="00631E9A">
      <w:pPr>
        <w:pStyle w:val="24"/>
        <w:tabs>
          <w:tab w:val="clear" w:pos="-90"/>
          <w:tab w:val="center" w:pos="1170"/>
        </w:tabs>
        <w:ind w:firstLine="0"/>
        <w:rPr>
          <w:szCs w:val="24"/>
        </w:rPr>
      </w:pPr>
      <w:r w:rsidRPr="00EE331C">
        <w:rPr>
          <w:szCs w:val="24"/>
        </w:rPr>
        <w:t xml:space="preserve">           Окончателното определяне на начина за определяне на запаса на зрелите високостъблени насаждения да стане по време на таксирането им.         </w:t>
      </w:r>
    </w:p>
    <w:p w:rsidR="00631E9A" w:rsidRPr="00EE331C" w:rsidRDefault="00631E9A" w:rsidP="00631E9A">
      <w:pPr>
        <w:pStyle w:val="24"/>
        <w:tabs>
          <w:tab w:val="clear" w:pos="-90"/>
          <w:tab w:val="center" w:pos="1170"/>
        </w:tabs>
        <w:ind w:firstLine="0"/>
        <w:rPr>
          <w:szCs w:val="24"/>
        </w:rPr>
      </w:pPr>
      <w:r w:rsidRPr="00EE331C">
        <w:rPr>
          <w:szCs w:val="24"/>
        </w:rPr>
        <w:t xml:space="preserve">          На клупираните насаждения в знаменател да се отрази масовата им пълнота, като отношение на определения запас към нормалния запас по растежна таблица.          </w:t>
      </w:r>
    </w:p>
    <w:p w:rsidR="00631E9A" w:rsidRPr="00EE331C" w:rsidRDefault="00631E9A" w:rsidP="00631E9A">
      <w:pPr>
        <w:pStyle w:val="24"/>
        <w:tabs>
          <w:tab w:val="clear" w:pos="-90"/>
          <w:tab w:val="center" w:pos="1170"/>
        </w:tabs>
        <w:ind w:firstLine="0"/>
        <w:rPr>
          <w:szCs w:val="24"/>
        </w:rPr>
      </w:pPr>
      <w:r w:rsidRPr="00EE331C">
        <w:rPr>
          <w:szCs w:val="24"/>
        </w:rPr>
        <w:t xml:space="preserve">          В приложение е даден списък на насажденията, запасът на които да се определи чрез пълно клупиране и по МСМ.</w:t>
      </w:r>
    </w:p>
    <w:p w:rsidR="00631E9A" w:rsidRPr="00EE331C" w:rsidRDefault="00631E9A" w:rsidP="00631E9A">
      <w:pPr>
        <w:pStyle w:val="24"/>
        <w:tabs>
          <w:tab w:val="clear" w:pos="-90"/>
          <w:tab w:val="center" w:pos="1170"/>
        </w:tabs>
        <w:ind w:firstLine="0"/>
        <w:rPr>
          <w:szCs w:val="24"/>
        </w:rPr>
      </w:pPr>
      <w:r w:rsidRPr="00EE331C">
        <w:rPr>
          <w:szCs w:val="24"/>
        </w:rPr>
        <w:tab/>
        <w:t xml:space="preserve">         Запас на останалите естествени насаждения и културите, както  и на подлесната растителност  чиято височина е достигнала 3 м. вкл. и нагоре да се определи чрез растежни таблици,  посочени в Наредба № 18. </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ІV</w:t>
      </w:r>
    </w:p>
    <w:p w:rsidR="00631E9A" w:rsidRPr="00EE331C" w:rsidRDefault="00631E9A" w:rsidP="00631E9A">
      <w:pPr>
        <w:pStyle w:val="24"/>
        <w:tabs>
          <w:tab w:val="clear" w:pos="-90"/>
          <w:tab w:val="center" w:pos="1170"/>
        </w:tabs>
        <w:ind w:firstLine="0"/>
        <w:jc w:val="center"/>
        <w:rPr>
          <w:b/>
          <w:szCs w:val="24"/>
        </w:rPr>
      </w:pPr>
      <w:r w:rsidRPr="00EE331C">
        <w:rPr>
          <w:b/>
          <w:szCs w:val="24"/>
        </w:rPr>
        <w:t>Основни насоки за организация на обекта на планиране</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numPr>
          <w:ilvl w:val="0"/>
          <w:numId w:val="8"/>
        </w:numPr>
        <w:tabs>
          <w:tab w:val="clear" w:pos="-90"/>
          <w:tab w:val="center" w:pos="1170"/>
        </w:tabs>
        <w:rPr>
          <w:b/>
          <w:szCs w:val="24"/>
        </w:rPr>
      </w:pPr>
      <w:r w:rsidRPr="00EE331C">
        <w:rPr>
          <w:b/>
          <w:szCs w:val="24"/>
        </w:rPr>
        <w:t>Разделяне на горскостопанската единица на горскостопански участъци (ГСУ)</w:t>
      </w:r>
    </w:p>
    <w:p w:rsidR="00631E9A" w:rsidRPr="00EE331C" w:rsidRDefault="00631E9A" w:rsidP="00631E9A">
      <w:pPr>
        <w:pStyle w:val="24"/>
        <w:tabs>
          <w:tab w:val="clear" w:pos="-90"/>
          <w:tab w:val="center" w:pos="1170"/>
        </w:tabs>
        <w:ind w:left="960" w:firstLine="0"/>
        <w:rPr>
          <w:b/>
          <w:szCs w:val="24"/>
        </w:rPr>
      </w:pPr>
    </w:p>
    <w:p w:rsidR="00631E9A" w:rsidRPr="00EE331C" w:rsidRDefault="00631E9A" w:rsidP="00631E9A">
      <w:pPr>
        <w:pStyle w:val="Default"/>
        <w:jc w:val="both"/>
        <w:rPr>
          <w:color w:val="auto"/>
          <w:lang w:val="bg-BG"/>
        </w:rPr>
      </w:pPr>
      <w:r w:rsidRPr="00EE331C">
        <w:rPr>
          <w:color w:val="auto"/>
          <w:lang w:val="bg-BG"/>
        </w:rPr>
        <w:tab/>
        <w:t xml:space="preserve"> При изработването на горскостопанския план да се запазят броя, наименованията и териториалното разположения на обособените с досега действащият горскостопански план горскостопански участъци, които са били както следва:  </w:t>
      </w:r>
    </w:p>
    <w:p w:rsidR="00631E9A" w:rsidRPr="00EE331C" w:rsidRDefault="00631E9A" w:rsidP="00631E9A">
      <w:pPr>
        <w:pStyle w:val="Default"/>
        <w:ind w:firstLine="708"/>
        <w:jc w:val="both"/>
        <w:rPr>
          <w:color w:val="auto"/>
          <w:lang w:val="bg-BG"/>
        </w:rPr>
      </w:pPr>
    </w:p>
    <w:p w:rsidR="00A92A41" w:rsidRPr="00A132E9" w:rsidRDefault="00631E9A" w:rsidP="00A92A41">
      <w:pPr>
        <w:ind w:firstLine="720"/>
        <w:jc w:val="both"/>
        <w:rPr>
          <w:color w:val="000000"/>
          <w:sz w:val="24"/>
          <w:szCs w:val="24"/>
          <w:lang w:val="bg-BG" w:eastAsia="en-US"/>
        </w:rPr>
      </w:pPr>
      <w:r w:rsidRPr="00A132E9">
        <w:rPr>
          <w:b/>
          <w:sz w:val="24"/>
          <w:szCs w:val="24"/>
          <w:lang w:val="bg-BG"/>
        </w:rPr>
        <w:t>- Първи горскостопански участък</w:t>
      </w:r>
      <w:r w:rsidRPr="00A132E9">
        <w:rPr>
          <w:sz w:val="24"/>
          <w:szCs w:val="24"/>
          <w:lang w:val="bg-BG"/>
        </w:rPr>
        <w:t xml:space="preserve"> </w:t>
      </w:r>
      <w:r w:rsidR="00A92A41" w:rsidRPr="00A132E9">
        <w:rPr>
          <w:b/>
          <w:i/>
          <w:sz w:val="24"/>
          <w:szCs w:val="24"/>
          <w:lang w:val="bg-BG"/>
        </w:rPr>
        <w:t>"Садово</w:t>
      </w:r>
      <w:r w:rsidRPr="00A132E9">
        <w:rPr>
          <w:b/>
          <w:i/>
          <w:sz w:val="24"/>
          <w:szCs w:val="24"/>
          <w:lang w:val="bg-BG"/>
        </w:rPr>
        <w:t>"</w:t>
      </w:r>
      <w:r w:rsidR="00A92A41" w:rsidRPr="00A132E9">
        <w:rPr>
          <w:sz w:val="24"/>
          <w:szCs w:val="24"/>
          <w:lang w:val="bg-BG"/>
        </w:rPr>
        <w:t xml:space="preserve"> носи името на с. Садово,</w:t>
      </w:r>
      <w:r w:rsidRPr="00A132E9">
        <w:rPr>
          <w:sz w:val="24"/>
          <w:szCs w:val="24"/>
          <w:lang w:val="bg-BG"/>
        </w:rPr>
        <w:t xml:space="preserve"> където е неговото седалище. В границите му влизат отделите с номера от </w:t>
      </w:r>
      <w:r w:rsidR="00A92A41" w:rsidRPr="00A132E9">
        <w:rPr>
          <w:color w:val="000000"/>
          <w:sz w:val="24"/>
          <w:szCs w:val="24"/>
          <w:lang w:val="bg-BG" w:eastAsia="en-US"/>
        </w:rPr>
        <w:t>№№ 1÷67; 181÷254; 263÷295; 301÷308;310 с обща площ 12750.8 ха.</w:t>
      </w:r>
    </w:p>
    <w:p w:rsidR="00A92A41" w:rsidRPr="00A132E9" w:rsidRDefault="00A92A41" w:rsidP="00631E9A">
      <w:pPr>
        <w:pStyle w:val="af9"/>
        <w:jc w:val="both"/>
        <w:rPr>
          <w:rFonts w:ascii="Times New Roman" w:hAnsi="Times New Roman" w:cs="Times New Roman"/>
          <w:sz w:val="24"/>
          <w:szCs w:val="24"/>
          <w:lang w:val="bg-BG"/>
        </w:rPr>
      </w:pPr>
      <w:r w:rsidRPr="00A132E9">
        <w:rPr>
          <w:rFonts w:ascii="Times New Roman" w:hAnsi="Times New Roman" w:cs="Times New Roman"/>
          <w:sz w:val="24"/>
          <w:szCs w:val="24"/>
          <w:lang w:val="bg-BG"/>
        </w:rPr>
        <w:t xml:space="preserve"> </w:t>
      </w:r>
      <w:r w:rsidR="005705AC" w:rsidRPr="00A132E9">
        <w:rPr>
          <w:rFonts w:ascii="Times New Roman" w:hAnsi="Times New Roman" w:cs="Times New Roman"/>
          <w:sz w:val="24"/>
          <w:szCs w:val="24"/>
          <w:lang w:val="bg-BG"/>
        </w:rPr>
        <w:t xml:space="preserve">        </w:t>
      </w:r>
      <w:r w:rsidRPr="00A132E9">
        <w:rPr>
          <w:rFonts w:ascii="Times New Roman" w:hAnsi="Times New Roman" w:cs="Times New Roman"/>
          <w:sz w:val="24"/>
          <w:szCs w:val="24"/>
          <w:lang w:val="bg-BG"/>
        </w:rPr>
        <w:t>Общият брой на отделите е 183</w:t>
      </w:r>
      <w:r w:rsidR="00631E9A" w:rsidRPr="00A132E9">
        <w:rPr>
          <w:rFonts w:ascii="Times New Roman" w:hAnsi="Times New Roman" w:cs="Times New Roman"/>
          <w:sz w:val="24"/>
          <w:szCs w:val="24"/>
          <w:lang w:val="bg-BG"/>
        </w:rPr>
        <w:t>.</w:t>
      </w:r>
      <w:r w:rsidRPr="00A132E9">
        <w:rPr>
          <w:rFonts w:ascii="Times New Roman" w:hAnsi="Times New Roman" w:cs="Times New Roman"/>
          <w:sz w:val="24"/>
          <w:szCs w:val="24"/>
          <w:lang w:val="bg-BG"/>
        </w:rPr>
        <w:t xml:space="preserve"> </w:t>
      </w:r>
      <w:r w:rsidR="00631E9A" w:rsidRPr="00A132E9">
        <w:rPr>
          <w:rFonts w:ascii="Times New Roman" w:hAnsi="Times New Roman" w:cs="Times New Roman"/>
          <w:sz w:val="24"/>
          <w:szCs w:val="24"/>
          <w:lang w:val="bg-BG"/>
        </w:rPr>
        <w:t xml:space="preserve">Площ на </w:t>
      </w:r>
      <w:r w:rsidRPr="00A132E9">
        <w:rPr>
          <w:rFonts w:ascii="Times New Roman" w:hAnsi="Times New Roman" w:cs="Times New Roman"/>
          <w:sz w:val="24"/>
          <w:szCs w:val="24"/>
          <w:lang w:val="bg-BG"/>
        </w:rPr>
        <w:t xml:space="preserve">държавните горските територии е </w:t>
      </w:r>
      <w:r w:rsidR="005705AC" w:rsidRPr="00A132E9">
        <w:rPr>
          <w:rFonts w:ascii="Times New Roman" w:hAnsi="Times New Roman" w:cs="Times New Roman"/>
          <w:sz w:val="24"/>
          <w:szCs w:val="24"/>
          <w:lang w:val="bg-BG"/>
        </w:rPr>
        <w:t xml:space="preserve">6293,5 ха </w:t>
      </w:r>
      <w:r w:rsidR="00631E9A" w:rsidRPr="00A132E9">
        <w:rPr>
          <w:rFonts w:ascii="Times New Roman" w:hAnsi="Times New Roman" w:cs="Times New Roman"/>
          <w:sz w:val="24"/>
          <w:szCs w:val="24"/>
          <w:lang w:val="bg-BG"/>
        </w:rPr>
        <w:t xml:space="preserve"> </w:t>
      </w:r>
    </w:p>
    <w:p w:rsidR="00A92A41" w:rsidRPr="00A132E9" w:rsidRDefault="00631E9A" w:rsidP="00A92A41">
      <w:pPr>
        <w:pStyle w:val="36"/>
        <w:shd w:val="clear" w:color="auto" w:fill="auto"/>
        <w:tabs>
          <w:tab w:val="right" w:pos="8133"/>
          <w:tab w:val="left" w:pos="9026"/>
        </w:tabs>
        <w:spacing w:line="240" w:lineRule="auto"/>
        <w:ind w:firstLine="720"/>
        <w:rPr>
          <w:color w:val="000000"/>
          <w:sz w:val="24"/>
          <w:szCs w:val="24"/>
          <w:lang w:val="bg-BG"/>
        </w:rPr>
      </w:pPr>
      <w:r w:rsidRPr="00A132E9">
        <w:rPr>
          <w:b/>
          <w:sz w:val="24"/>
          <w:szCs w:val="24"/>
          <w:lang w:val="bg-BG"/>
        </w:rPr>
        <w:t xml:space="preserve">-  Втори горскостопански участък </w:t>
      </w:r>
      <w:r w:rsidR="00A92A41" w:rsidRPr="00A132E9">
        <w:rPr>
          <w:b/>
          <w:i/>
          <w:sz w:val="24"/>
          <w:szCs w:val="24"/>
          <w:lang w:val="bg-BG"/>
        </w:rPr>
        <w:t>"Манолич</w:t>
      </w:r>
      <w:r w:rsidRPr="00A132E9">
        <w:rPr>
          <w:b/>
          <w:i/>
          <w:sz w:val="24"/>
          <w:szCs w:val="24"/>
          <w:lang w:val="bg-BG"/>
        </w:rPr>
        <w:t>"</w:t>
      </w:r>
      <w:r w:rsidRPr="00A132E9">
        <w:rPr>
          <w:sz w:val="24"/>
          <w:szCs w:val="24"/>
          <w:lang w:val="bg-BG"/>
        </w:rPr>
        <w:t xml:space="preserve"> В границите му влизат отдели </w:t>
      </w:r>
      <w:r w:rsidR="00A92A41" w:rsidRPr="00A132E9">
        <w:rPr>
          <w:color w:val="000000"/>
          <w:sz w:val="24"/>
          <w:szCs w:val="24"/>
          <w:lang w:val="bg-BG"/>
        </w:rPr>
        <w:t xml:space="preserve">№№68÷180; 255÷262; 296÷300; 309 с </w:t>
      </w:r>
      <w:r w:rsidR="00A132E9" w:rsidRPr="00A132E9">
        <w:rPr>
          <w:color w:val="000000"/>
          <w:sz w:val="24"/>
          <w:szCs w:val="24"/>
          <w:lang w:val="bg-BG"/>
        </w:rPr>
        <w:t>обща</w:t>
      </w:r>
      <w:r w:rsidR="00A92A41" w:rsidRPr="00A132E9">
        <w:rPr>
          <w:color w:val="000000"/>
          <w:sz w:val="24"/>
          <w:szCs w:val="24"/>
          <w:lang w:val="bg-BG"/>
        </w:rPr>
        <w:t xml:space="preserve"> площ 8803.2 ха. </w:t>
      </w:r>
    </w:p>
    <w:p w:rsidR="00631E9A" w:rsidRPr="00EE331C" w:rsidRDefault="005705AC" w:rsidP="00631E9A">
      <w:pPr>
        <w:pStyle w:val="af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A92A41">
        <w:rPr>
          <w:rFonts w:ascii="Times New Roman" w:hAnsi="Times New Roman" w:cs="Times New Roman"/>
          <w:sz w:val="24"/>
          <w:szCs w:val="24"/>
          <w:lang w:val="bg-BG"/>
        </w:rPr>
        <w:t>Общият брой на отделите е 127</w:t>
      </w:r>
      <w:r w:rsidR="00631E9A" w:rsidRPr="00EE331C">
        <w:rPr>
          <w:rFonts w:ascii="Times New Roman" w:hAnsi="Times New Roman" w:cs="Times New Roman"/>
          <w:sz w:val="24"/>
          <w:szCs w:val="24"/>
          <w:lang w:val="bg-BG"/>
        </w:rPr>
        <w:t>. Пло</w:t>
      </w:r>
      <w:r>
        <w:rPr>
          <w:rFonts w:ascii="Times New Roman" w:hAnsi="Times New Roman" w:cs="Times New Roman"/>
          <w:sz w:val="24"/>
          <w:szCs w:val="24"/>
          <w:lang w:val="bg-BG"/>
        </w:rPr>
        <w:t>щ на държавните горските територии е 2076,9</w:t>
      </w:r>
      <w:r w:rsidR="00631E9A" w:rsidRPr="00EE331C">
        <w:rPr>
          <w:rFonts w:ascii="Times New Roman" w:hAnsi="Times New Roman" w:cs="Times New Roman"/>
          <w:sz w:val="24"/>
          <w:szCs w:val="24"/>
          <w:lang w:val="bg-BG"/>
        </w:rPr>
        <w:t xml:space="preserve"> ха </w:t>
      </w:r>
    </w:p>
    <w:p w:rsidR="00631E9A" w:rsidRPr="00EE331C" w:rsidRDefault="00631E9A" w:rsidP="00631E9A">
      <w:pPr>
        <w:pStyle w:val="24"/>
        <w:tabs>
          <w:tab w:val="clear" w:pos="-90"/>
          <w:tab w:val="center" w:pos="1170"/>
        </w:tabs>
        <w:ind w:firstLine="0"/>
      </w:pPr>
    </w:p>
    <w:p w:rsidR="00631E9A" w:rsidRPr="00EE331C" w:rsidRDefault="00631E9A" w:rsidP="00631E9A">
      <w:pPr>
        <w:pStyle w:val="24"/>
        <w:numPr>
          <w:ilvl w:val="0"/>
          <w:numId w:val="8"/>
        </w:numPr>
        <w:tabs>
          <w:tab w:val="clear" w:pos="-90"/>
          <w:tab w:val="center" w:pos="1170"/>
        </w:tabs>
        <w:jc w:val="center"/>
        <w:rPr>
          <w:b/>
          <w:szCs w:val="24"/>
        </w:rPr>
      </w:pPr>
      <w:r w:rsidRPr="00EE331C">
        <w:rPr>
          <w:b/>
          <w:szCs w:val="24"/>
        </w:rPr>
        <w:t>Стопански класове, цел на стопанството и турнуси на сеч</w:t>
      </w:r>
    </w:p>
    <w:p w:rsidR="00631E9A" w:rsidRPr="00EE331C" w:rsidRDefault="00631E9A" w:rsidP="00631E9A">
      <w:pPr>
        <w:pStyle w:val="24"/>
        <w:tabs>
          <w:tab w:val="clear" w:pos="-90"/>
          <w:tab w:val="center" w:pos="1170"/>
        </w:tabs>
        <w:ind w:left="600" w:firstLine="0"/>
        <w:rPr>
          <w:b/>
          <w:szCs w:val="24"/>
        </w:rPr>
      </w:pPr>
    </w:p>
    <w:p w:rsidR="00631E9A" w:rsidRDefault="00631E9A" w:rsidP="00631E9A">
      <w:pPr>
        <w:pStyle w:val="24"/>
        <w:tabs>
          <w:tab w:val="clear" w:pos="-90"/>
          <w:tab w:val="center" w:pos="1170"/>
        </w:tabs>
        <w:ind w:firstLine="0"/>
        <w:rPr>
          <w:szCs w:val="24"/>
        </w:rPr>
      </w:pPr>
      <w:r w:rsidRPr="00EE331C">
        <w:rPr>
          <w:szCs w:val="24"/>
        </w:rPr>
        <w:t xml:space="preserve">          При обработката на информацията, необходима за изработването на горскостопанския план</w:t>
      </w:r>
      <w:r w:rsidR="00A44683">
        <w:rPr>
          <w:szCs w:val="24"/>
        </w:rPr>
        <w:t>, в горите от горските територии държавна собственост</w:t>
      </w:r>
      <w:r w:rsidRPr="00EE331C">
        <w:rPr>
          <w:szCs w:val="24"/>
        </w:rPr>
        <w:t xml:space="preserve"> да се обособят стопански класове, идентични с обособените условни такива при инвентаризацията, по същите критерии, описани в част първа „Инвентаризация“ със същите цели и турнус на сеч.  </w:t>
      </w:r>
    </w:p>
    <w:p w:rsidR="00985581" w:rsidRDefault="00985581" w:rsidP="00631E9A">
      <w:pPr>
        <w:pStyle w:val="24"/>
        <w:tabs>
          <w:tab w:val="clear" w:pos="-90"/>
          <w:tab w:val="center" w:pos="1170"/>
        </w:tabs>
        <w:ind w:firstLine="0"/>
        <w:rPr>
          <w:szCs w:val="24"/>
        </w:rPr>
      </w:pPr>
    </w:p>
    <w:p w:rsidR="00985581" w:rsidRPr="00EE331C" w:rsidRDefault="00985581" w:rsidP="00631E9A">
      <w:pPr>
        <w:pStyle w:val="24"/>
        <w:tabs>
          <w:tab w:val="clear" w:pos="-90"/>
          <w:tab w:val="center" w:pos="1170"/>
        </w:tabs>
        <w:ind w:firstLine="0"/>
        <w:rPr>
          <w:szCs w:val="24"/>
        </w:rPr>
      </w:pPr>
    </w:p>
    <w:p w:rsidR="00631E9A" w:rsidRDefault="00985581" w:rsidP="00631E9A">
      <w:pPr>
        <w:pStyle w:val="24"/>
        <w:tabs>
          <w:tab w:val="clear" w:pos="-90"/>
          <w:tab w:val="center" w:pos="1170"/>
        </w:tabs>
        <w:ind w:firstLine="0"/>
        <w:rPr>
          <w:szCs w:val="24"/>
        </w:rPr>
      </w:pPr>
      <w:r>
        <w:rPr>
          <w:szCs w:val="24"/>
        </w:rPr>
        <w:lastRenderedPageBreak/>
        <w:t xml:space="preserve"> </w:t>
      </w:r>
      <w:r w:rsidR="00A44683">
        <w:rPr>
          <w:szCs w:val="24"/>
        </w:rPr>
        <w:t xml:space="preserve">         Площа на държавните горски територии по водещи функции е както следва:</w:t>
      </w:r>
    </w:p>
    <w:p w:rsidR="00A44683" w:rsidRDefault="00A44683" w:rsidP="00631E9A">
      <w:pPr>
        <w:pStyle w:val="24"/>
        <w:tabs>
          <w:tab w:val="clear" w:pos="-90"/>
          <w:tab w:val="center" w:pos="1170"/>
        </w:tabs>
        <w:ind w:firstLine="0"/>
        <w:rPr>
          <w:szCs w:val="24"/>
        </w:rPr>
      </w:pPr>
      <w:r>
        <w:rPr>
          <w:szCs w:val="24"/>
        </w:rPr>
        <w:tab/>
        <w:t xml:space="preserve">           -защитни и специални горски територии       –  8000,8 ха -95,4 % (залесена 7575,3 ха)</w:t>
      </w:r>
    </w:p>
    <w:p w:rsidR="00A44683" w:rsidRPr="00EE331C" w:rsidRDefault="00A44683" w:rsidP="00631E9A">
      <w:pPr>
        <w:pStyle w:val="24"/>
        <w:tabs>
          <w:tab w:val="clear" w:pos="-90"/>
          <w:tab w:val="center" w:pos="1170"/>
        </w:tabs>
        <w:ind w:firstLine="0"/>
        <w:rPr>
          <w:szCs w:val="24"/>
        </w:rPr>
      </w:pPr>
      <w:r>
        <w:rPr>
          <w:szCs w:val="24"/>
        </w:rPr>
        <w:tab/>
        <w:t xml:space="preserve">           - стопански горски територии                          - 369,6 ха – 4,4 % (залесена – 295,4 ха)</w:t>
      </w:r>
    </w:p>
    <w:p w:rsidR="00631E9A" w:rsidRPr="00EE331C" w:rsidRDefault="00303EA7" w:rsidP="00631E9A">
      <w:pPr>
        <w:pStyle w:val="24"/>
        <w:tabs>
          <w:tab w:val="clear" w:pos="-90"/>
          <w:tab w:val="center" w:pos="1170"/>
        </w:tabs>
        <w:ind w:firstLine="0"/>
        <w:rPr>
          <w:szCs w:val="24"/>
        </w:rPr>
      </w:pPr>
      <w:r>
        <w:rPr>
          <w:szCs w:val="24"/>
        </w:rPr>
        <w:tab/>
        <w:t xml:space="preserve">           В таблица № 15</w:t>
      </w:r>
      <w:r w:rsidR="00631E9A" w:rsidRPr="00EE331C">
        <w:rPr>
          <w:szCs w:val="24"/>
        </w:rPr>
        <w:t xml:space="preserve"> е показано възможно формираните</w:t>
      </w:r>
      <w:r w:rsidR="002779FA">
        <w:rPr>
          <w:szCs w:val="24"/>
        </w:rPr>
        <w:t xml:space="preserve"> условни </w:t>
      </w:r>
      <w:r w:rsidR="00631E9A" w:rsidRPr="00EE331C">
        <w:rPr>
          <w:szCs w:val="24"/>
        </w:rPr>
        <w:t xml:space="preserve"> стопански класове  при организация на стопанството, цел на производство и турнус на сеч </w:t>
      </w:r>
    </w:p>
    <w:p w:rsidR="00631E9A" w:rsidRPr="00EE331C" w:rsidRDefault="00303EA7" w:rsidP="00631E9A">
      <w:pPr>
        <w:pStyle w:val="24"/>
        <w:tabs>
          <w:tab w:val="clear" w:pos="-90"/>
          <w:tab w:val="center" w:pos="1170"/>
        </w:tabs>
        <w:ind w:firstLine="0"/>
        <w:jc w:val="center"/>
        <w:rPr>
          <w:szCs w:val="24"/>
        </w:rPr>
      </w:pPr>
      <w:r>
        <w:rPr>
          <w:szCs w:val="24"/>
        </w:rPr>
        <w:t>Таблица № 15</w:t>
      </w:r>
    </w:p>
    <w:p w:rsidR="00631E9A" w:rsidRPr="00EE331C" w:rsidRDefault="00631E9A" w:rsidP="00631E9A">
      <w:pPr>
        <w:pStyle w:val="24"/>
        <w:tabs>
          <w:tab w:val="clear" w:pos="-90"/>
          <w:tab w:val="center" w:pos="1170"/>
        </w:tabs>
        <w:ind w:firstLine="0"/>
        <w:rPr>
          <w:szCs w:val="24"/>
        </w:rPr>
      </w:pPr>
      <w:r w:rsidRPr="00EE331C">
        <w:rPr>
          <w:szCs w:val="24"/>
        </w:rPr>
        <w:t xml:space="preserve">        </w:t>
      </w:r>
    </w:p>
    <w:tbl>
      <w:tblPr>
        <w:tblStyle w:val="ac"/>
        <w:tblW w:w="10022" w:type="dxa"/>
        <w:tblInd w:w="38" w:type="dxa"/>
        <w:tblLayout w:type="fixed"/>
        <w:tblLook w:val="01E0" w:firstRow="1" w:lastRow="1" w:firstColumn="1" w:lastColumn="1" w:noHBand="0" w:noVBand="0"/>
      </w:tblPr>
      <w:tblGrid>
        <w:gridCol w:w="3926"/>
        <w:gridCol w:w="1389"/>
        <w:gridCol w:w="3119"/>
        <w:gridCol w:w="1588"/>
      </w:tblGrid>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Стопански клас</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Съкратено обозначение</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Цел – строителна дървесина</w:t>
            </w:r>
          </w:p>
          <w:p w:rsidR="00631E9A" w:rsidRPr="00EE331C" w:rsidRDefault="00631E9A" w:rsidP="00982DF2">
            <w:pPr>
              <w:pStyle w:val="24"/>
              <w:tabs>
                <w:tab w:val="clear" w:pos="-90"/>
                <w:tab w:val="center" w:pos="1170"/>
              </w:tabs>
              <w:ind w:firstLine="0"/>
              <w:rPr>
                <w:b/>
                <w:sz w:val="20"/>
              </w:rPr>
            </w:pPr>
            <w:r w:rsidRPr="00EE331C">
              <w:rPr>
                <w:b/>
                <w:sz w:val="20"/>
              </w:rPr>
              <w:t>(диаметър на тънкия край – см)</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Турнус на сеч</w:t>
            </w:r>
          </w:p>
          <w:p w:rsidR="00631E9A" w:rsidRPr="00EE331C" w:rsidRDefault="00631E9A" w:rsidP="00982DF2">
            <w:pPr>
              <w:pStyle w:val="24"/>
              <w:tabs>
                <w:tab w:val="clear" w:pos="-90"/>
                <w:tab w:val="center" w:pos="1170"/>
              </w:tabs>
              <w:ind w:firstLine="0"/>
              <w:rPr>
                <w:b/>
                <w:sz w:val="20"/>
              </w:rPr>
            </w:pPr>
            <w:r w:rsidRPr="00EE331C">
              <w:rPr>
                <w:b/>
                <w:sz w:val="20"/>
              </w:rPr>
              <w:t>(години)</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Високостъблени</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b/>
                <w:sz w:val="20"/>
              </w:rPr>
            </w:pP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jc w:val="left"/>
              <w:rPr>
                <w:sz w:val="20"/>
              </w:rPr>
            </w:pPr>
            <w:r w:rsidRPr="00EE331C">
              <w:rPr>
                <w:sz w:val="20"/>
              </w:rPr>
              <w:t>1.Бялборови култури</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ББК</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 xml:space="preserve">над </w:t>
            </w:r>
            <w:r w:rsidR="009853A6">
              <w:rPr>
                <w:sz w:val="20"/>
              </w:rPr>
              <w:t>1</w:t>
            </w:r>
            <w:r w:rsidRPr="00EE331C">
              <w:rPr>
                <w:sz w:val="20"/>
              </w:rPr>
              <w:t>8 и ср. стр. дървесина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80/60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jc w:val="left"/>
              <w:rPr>
                <w:sz w:val="20"/>
              </w:rPr>
            </w:pPr>
            <w:r w:rsidRPr="00EE331C">
              <w:rPr>
                <w:sz w:val="20"/>
              </w:rPr>
              <w:t>2.Черборови култури</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ЧБК</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над 18 и ср. стр. дървесина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80/60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jc w:val="left"/>
              <w:rPr>
                <w:sz w:val="20"/>
              </w:rPr>
            </w:pPr>
            <w:r w:rsidRPr="00EE331C">
              <w:rPr>
                <w:sz w:val="20"/>
              </w:rPr>
              <w:t>3.Буков високобонитетен</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БВ</w:t>
            </w: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над 50 см. едра стр. дървесина</w:t>
            </w: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140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jc w:val="left"/>
              <w:rPr>
                <w:sz w:val="20"/>
              </w:rPr>
            </w:pPr>
            <w:r w:rsidRPr="00EE331C">
              <w:rPr>
                <w:sz w:val="20"/>
              </w:rPr>
              <w:t>4.Буков среднобонитетен</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БСр</w:t>
            </w: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над 30 см. едра стр. дървесина</w:t>
            </w: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120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2A6D90" w:rsidP="00982DF2">
            <w:pPr>
              <w:pStyle w:val="24"/>
              <w:tabs>
                <w:tab w:val="clear" w:pos="-90"/>
                <w:tab w:val="center" w:pos="1170"/>
              </w:tabs>
              <w:ind w:firstLine="0"/>
              <w:jc w:val="left"/>
              <w:rPr>
                <w:sz w:val="20"/>
              </w:rPr>
            </w:pPr>
            <w:r>
              <w:rPr>
                <w:sz w:val="20"/>
              </w:rPr>
              <w:t>5</w:t>
            </w:r>
            <w:r w:rsidR="00631E9A" w:rsidRPr="00EE331C">
              <w:rPr>
                <w:sz w:val="20"/>
              </w:rPr>
              <w:t>.Източно горунов средно и нискобонитетен</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proofErr w:type="spellStart"/>
            <w:r w:rsidRPr="00EE331C">
              <w:rPr>
                <w:sz w:val="20"/>
              </w:rPr>
              <w:t>ИзГСрН</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r w:rsidRPr="00EE331C">
              <w:rPr>
                <w:sz w:val="20"/>
              </w:rPr>
              <w:t>18/дърва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r w:rsidRPr="00EE331C">
              <w:rPr>
                <w:sz w:val="20"/>
              </w:rPr>
              <w:t>120</w:t>
            </w:r>
          </w:p>
        </w:tc>
      </w:tr>
      <w:tr w:rsidR="00E21A58" w:rsidRPr="00EE331C" w:rsidTr="00982DF2">
        <w:tc>
          <w:tcPr>
            <w:tcW w:w="3926" w:type="dxa"/>
            <w:tcBorders>
              <w:top w:val="single" w:sz="4" w:space="0" w:color="auto"/>
              <w:left w:val="single" w:sz="4" w:space="0" w:color="auto"/>
              <w:bottom w:val="single" w:sz="4" w:space="0" w:color="auto"/>
              <w:right w:val="single" w:sz="4" w:space="0" w:color="auto"/>
            </w:tcBorders>
          </w:tcPr>
          <w:p w:rsidR="00E21A58" w:rsidRPr="00EE331C" w:rsidRDefault="002A6D90" w:rsidP="00982DF2">
            <w:pPr>
              <w:pStyle w:val="a4"/>
              <w:tabs>
                <w:tab w:val="center" w:pos="1170"/>
              </w:tabs>
            </w:pPr>
            <w:r>
              <w:t>6</w:t>
            </w:r>
            <w:r w:rsidR="00E21A58">
              <w:t>. Церов стопански клас</w:t>
            </w:r>
          </w:p>
        </w:tc>
        <w:tc>
          <w:tcPr>
            <w:tcW w:w="1389" w:type="dxa"/>
            <w:tcBorders>
              <w:top w:val="single" w:sz="4" w:space="0" w:color="auto"/>
              <w:left w:val="single" w:sz="4" w:space="0" w:color="auto"/>
              <w:bottom w:val="single" w:sz="4" w:space="0" w:color="auto"/>
              <w:right w:val="single" w:sz="4" w:space="0" w:color="auto"/>
            </w:tcBorders>
          </w:tcPr>
          <w:p w:rsidR="00E21A58" w:rsidRPr="00EE331C" w:rsidRDefault="00E21A58" w:rsidP="00982DF2">
            <w:pPr>
              <w:pStyle w:val="24"/>
              <w:tabs>
                <w:tab w:val="clear" w:pos="-90"/>
                <w:tab w:val="center" w:pos="1170"/>
              </w:tabs>
              <w:ind w:firstLine="0"/>
              <w:rPr>
                <w:sz w:val="20"/>
              </w:rPr>
            </w:pPr>
            <w:r>
              <w:rPr>
                <w:sz w:val="20"/>
              </w:rPr>
              <w:t>Ц</w:t>
            </w:r>
          </w:p>
        </w:tc>
        <w:tc>
          <w:tcPr>
            <w:tcW w:w="3119" w:type="dxa"/>
            <w:tcBorders>
              <w:top w:val="single" w:sz="4" w:space="0" w:color="auto"/>
              <w:left w:val="single" w:sz="4" w:space="0" w:color="auto"/>
              <w:bottom w:val="single" w:sz="4" w:space="0" w:color="auto"/>
              <w:right w:val="single" w:sz="4" w:space="0" w:color="auto"/>
            </w:tcBorders>
          </w:tcPr>
          <w:p w:rsidR="00E21A58" w:rsidRPr="00EE331C" w:rsidRDefault="00E21A58" w:rsidP="00982DF2">
            <w:pPr>
              <w:pStyle w:val="24"/>
              <w:tabs>
                <w:tab w:val="clear" w:pos="-90"/>
                <w:tab w:val="center" w:pos="1170"/>
              </w:tabs>
              <w:ind w:firstLine="0"/>
              <w:rPr>
                <w:sz w:val="20"/>
              </w:rPr>
            </w:pPr>
            <w:r>
              <w:rPr>
                <w:sz w:val="20"/>
              </w:rPr>
              <w:t>над 18 см</w:t>
            </w:r>
          </w:p>
        </w:tc>
        <w:tc>
          <w:tcPr>
            <w:tcW w:w="1588" w:type="dxa"/>
            <w:tcBorders>
              <w:top w:val="single" w:sz="4" w:space="0" w:color="auto"/>
              <w:left w:val="single" w:sz="4" w:space="0" w:color="auto"/>
              <w:bottom w:val="single" w:sz="4" w:space="0" w:color="auto"/>
              <w:right w:val="single" w:sz="4" w:space="0" w:color="auto"/>
            </w:tcBorders>
          </w:tcPr>
          <w:p w:rsidR="00E21A58" w:rsidRPr="00EE331C" w:rsidRDefault="00E21A58" w:rsidP="00982DF2">
            <w:pPr>
              <w:pStyle w:val="24"/>
              <w:tabs>
                <w:tab w:val="clear" w:pos="-90"/>
                <w:tab w:val="center" w:pos="1170"/>
              </w:tabs>
              <w:ind w:firstLine="0"/>
              <w:rPr>
                <w:sz w:val="20"/>
              </w:rPr>
            </w:pPr>
            <w:r>
              <w:rPr>
                <w:sz w:val="20"/>
              </w:rPr>
              <w:t>100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a4"/>
              <w:tabs>
                <w:tab w:val="center" w:pos="1170"/>
              </w:tabs>
              <w:rPr>
                <w:b/>
              </w:rPr>
            </w:pPr>
            <w:r w:rsidRPr="00EE331C">
              <w:t>7.Широколистен високостъблен</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ШВ</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18/ср. стр. дървесина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диференцирани</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2A6D90" w:rsidP="00982DF2">
            <w:pPr>
              <w:pStyle w:val="24"/>
              <w:tabs>
                <w:tab w:val="clear" w:pos="-90"/>
                <w:tab w:val="center" w:pos="1170"/>
              </w:tabs>
              <w:ind w:firstLine="0"/>
              <w:jc w:val="left"/>
              <w:rPr>
                <w:sz w:val="20"/>
              </w:rPr>
            </w:pPr>
            <w:r>
              <w:rPr>
                <w:sz w:val="20"/>
              </w:rPr>
              <w:t>8.Култури от червен дъб</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2A6D90" w:rsidP="00982DF2">
            <w:pPr>
              <w:pStyle w:val="24"/>
              <w:tabs>
                <w:tab w:val="clear" w:pos="-90"/>
                <w:tab w:val="center" w:pos="1170"/>
              </w:tabs>
              <w:ind w:firstLine="0"/>
              <w:rPr>
                <w:sz w:val="20"/>
              </w:rPr>
            </w:pPr>
            <w:r>
              <w:rPr>
                <w:sz w:val="20"/>
              </w:rPr>
              <w:t>Чдб</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2A6D90" w:rsidP="00982DF2">
            <w:pPr>
              <w:pStyle w:val="24"/>
              <w:tabs>
                <w:tab w:val="clear" w:pos="-90"/>
                <w:tab w:val="center" w:pos="1170"/>
              </w:tabs>
              <w:ind w:firstLine="0"/>
              <w:rPr>
                <w:sz w:val="20"/>
              </w:rPr>
            </w:pPr>
            <w:r>
              <w:rPr>
                <w:sz w:val="20"/>
              </w:rPr>
              <w:t>над 18 см</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2A6D90" w:rsidP="00982DF2">
            <w:pPr>
              <w:pStyle w:val="24"/>
              <w:tabs>
                <w:tab w:val="clear" w:pos="-90"/>
                <w:tab w:val="center" w:pos="1170"/>
              </w:tabs>
              <w:ind w:firstLine="0"/>
              <w:rPr>
                <w:sz w:val="20"/>
              </w:rPr>
            </w:pPr>
            <w:r>
              <w:rPr>
                <w:sz w:val="20"/>
              </w:rPr>
              <w:t>100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jc w:val="left"/>
              <w:rPr>
                <w:sz w:val="20"/>
              </w:rPr>
            </w:pPr>
            <w:r w:rsidRPr="00EE331C">
              <w:rPr>
                <w:b/>
              </w:rPr>
              <w:t>Издънкови за превръщане</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r>
      <w:tr w:rsidR="002A6D90" w:rsidRPr="00EE331C" w:rsidTr="00982DF2">
        <w:tc>
          <w:tcPr>
            <w:tcW w:w="3926" w:type="dxa"/>
            <w:tcBorders>
              <w:top w:val="single" w:sz="4" w:space="0" w:color="auto"/>
              <w:left w:val="single" w:sz="4" w:space="0" w:color="auto"/>
              <w:bottom w:val="single" w:sz="4" w:space="0" w:color="auto"/>
              <w:right w:val="single" w:sz="4" w:space="0" w:color="auto"/>
            </w:tcBorders>
          </w:tcPr>
          <w:p w:rsidR="002A6D90" w:rsidRPr="00EE331C" w:rsidRDefault="002A6D90" w:rsidP="00982DF2">
            <w:pPr>
              <w:pStyle w:val="24"/>
              <w:tabs>
                <w:tab w:val="clear" w:pos="-90"/>
                <w:tab w:val="center" w:pos="1170"/>
              </w:tabs>
              <w:ind w:firstLine="0"/>
              <w:jc w:val="left"/>
              <w:rPr>
                <w:sz w:val="20"/>
              </w:rPr>
            </w:pPr>
            <w:r>
              <w:rPr>
                <w:sz w:val="20"/>
              </w:rPr>
              <w:t>9. Буково-габъров средно и нискобонитетен за превръщане</w:t>
            </w:r>
          </w:p>
        </w:tc>
        <w:tc>
          <w:tcPr>
            <w:tcW w:w="1389" w:type="dxa"/>
            <w:tcBorders>
              <w:top w:val="single" w:sz="4" w:space="0" w:color="auto"/>
              <w:left w:val="single" w:sz="4" w:space="0" w:color="auto"/>
              <w:bottom w:val="single" w:sz="4" w:space="0" w:color="auto"/>
              <w:right w:val="single" w:sz="4" w:space="0" w:color="auto"/>
            </w:tcBorders>
          </w:tcPr>
          <w:p w:rsidR="002A6D90" w:rsidRPr="00EE331C" w:rsidRDefault="002A6D90" w:rsidP="00982DF2">
            <w:pPr>
              <w:pStyle w:val="24"/>
              <w:tabs>
                <w:tab w:val="clear" w:pos="-90"/>
                <w:tab w:val="center" w:pos="1170"/>
              </w:tabs>
              <w:ind w:firstLine="0"/>
              <w:rPr>
                <w:sz w:val="20"/>
              </w:rPr>
            </w:pPr>
          </w:p>
        </w:tc>
        <w:tc>
          <w:tcPr>
            <w:tcW w:w="3119" w:type="dxa"/>
            <w:tcBorders>
              <w:top w:val="single" w:sz="4" w:space="0" w:color="auto"/>
              <w:left w:val="single" w:sz="4" w:space="0" w:color="auto"/>
              <w:bottom w:val="single" w:sz="4" w:space="0" w:color="auto"/>
              <w:right w:val="single" w:sz="4" w:space="0" w:color="auto"/>
            </w:tcBorders>
          </w:tcPr>
          <w:p w:rsidR="002A6D90" w:rsidRPr="00EE331C" w:rsidRDefault="002A6D90" w:rsidP="002A6D90">
            <w:pPr>
              <w:pStyle w:val="24"/>
              <w:tabs>
                <w:tab w:val="clear" w:pos="-90"/>
                <w:tab w:val="center" w:pos="1170"/>
              </w:tabs>
              <w:ind w:firstLine="0"/>
              <w:rPr>
                <w:sz w:val="20"/>
              </w:rPr>
            </w:pPr>
            <w:r w:rsidRPr="00EE331C">
              <w:rPr>
                <w:sz w:val="20"/>
              </w:rPr>
              <w:t>средна строителна дървесина/</w:t>
            </w:r>
          </w:p>
          <w:p w:rsidR="002A6D90" w:rsidRPr="00EE331C" w:rsidRDefault="002A6D90" w:rsidP="002A6D90">
            <w:pPr>
              <w:pStyle w:val="24"/>
              <w:tabs>
                <w:tab w:val="clear" w:pos="-90"/>
                <w:tab w:val="center" w:pos="1170"/>
              </w:tabs>
              <w:ind w:firstLine="0"/>
              <w:rPr>
                <w:sz w:val="20"/>
              </w:rPr>
            </w:pPr>
            <w:r w:rsidRPr="00EE331C">
              <w:rPr>
                <w:sz w:val="20"/>
              </w:rPr>
              <w:t>дърва</w:t>
            </w:r>
          </w:p>
        </w:tc>
        <w:tc>
          <w:tcPr>
            <w:tcW w:w="1588" w:type="dxa"/>
            <w:tcBorders>
              <w:top w:val="single" w:sz="4" w:space="0" w:color="auto"/>
              <w:left w:val="single" w:sz="4" w:space="0" w:color="auto"/>
              <w:bottom w:val="single" w:sz="4" w:space="0" w:color="auto"/>
              <w:right w:val="single" w:sz="4" w:space="0" w:color="auto"/>
            </w:tcBorders>
          </w:tcPr>
          <w:p w:rsidR="002A6D90" w:rsidRDefault="002A6D90" w:rsidP="00982DF2">
            <w:pPr>
              <w:pStyle w:val="24"/>
              <w:tabs>
                <w:tab w:val="clear" w:pos="-90"/>
                <w:tab w:val="center" w:pos="1170"/>
              </w:tabs>
              <w:ind w:firstLine="0"/>
              <w:rPr>
                <w:sz w:val="20"/>
              </w:rPr>
            </w:pPr>
          </w:p>
          <w:p w:rsidR="002A6D90" w:rsidRPr="00EE331C" w:rsidRDefault="002A6D90" w:rsidP="00982DF2">
            <w:pPr>
              <w:pStyle w:val="24"/>
              <w:tabs>
                <w:tab w:val="clear" w:pos="-90"/>
                <w:tab w:val="center" w:pos="1170"/>
              </w:tabs>
              <w:ind w:firstLine="0"/>
              <w:rPr>
                <w:sz w:val="20"/>
              </w:rPr>
            </w:pPr>
            <w:r>
              <w:rPr>
                <w:sz w:val="20"/>
              </w:rPr>
              <w:t>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jc w:val="left"/>
              <w:rPr>
                <w:sz w:val="20"/>
              </w:rPr>
            </w:pPr>
            <w:r w:rsidRPr="00EE331C">
              <w:rPr>
                <w:sz w:val="20"/>
              </w:rPr>
              <w:t>9.Източно горунов  средно и нискобонитетен за превръщане (източен горун, благун)</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ДСрНП</w:t>
            </w: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средна строителна дървесина/</w:t>
            </w:r>
          </w:p>
          <w:p w:rsidR="00631E9A" w:rsidRPr="00EE331C" w:rsidRDefault="00631E9A" w:rsidP="00982DF2">
            <w:pPr>
              <w:pStyle w:val="24"/>
              <w:tabs>
                <w:tab w:val="clear" w:pos="-90"/>
                <w:tab w:val="center" w:pos="1170"/>
              </w:tabs>
              <w:ind w:firstLine="0"/>
              <w:rPr>
                <w:sz w:val="20"/>
              </w:rPr>
            </w:pPr>
            <w:r w:rsidRPr="00EE331C">
              <w:rPr>
                <w:sz w:val="20"/>
              </w:rPr>
              <w:t>дърва</w:t>
            </w:r>
          </w:p>
        </w:tc>
        <w:tc>
          <w:tcPr>
            <w:tcW w:w="1588" w:type="dxa"/>
            <w:tcBorders>
              <w:top w:val="single" w:sz="4" w:space="0" w:color="auto"/>
              <w:left w:val="single" w:sz="4" w:space="0" w:color="auto"/>
              <w:bottom w:val="single" w:sz="4" w:space="0" w:color="auto"/>
              <w:right w:val="single" w:sz="4" w:space="0" w:color="auto"/>
            </w:tcBorders>
          </w:tcPr>
          <w:p w:rsidR="002A6D90" w:rsidRDefault="002A6D90"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r w:rsidRPr="00EE331C">
              <w:rPr>
                <w:sz w:val="20"/>
              </w:rPr>
              <w:t>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2A6D90" w:rsidP="00982DF2">
            <w:pPr>
              <w:pStyle w:val="24"/>
              <w:tabs>
                <w:tab w:val="clear" w:pos="-90"/>
                <w:tab w:val="center" w:pos="1170"/>
              </w:tabs>
              <w:ind w:firstLine="0"/>
              <w:jc w:val="left"/>
              <w:rPr>
                <w:sz w:val="20"/>
              </w:rPr>
            </w:pPr>
            <w:r>
              <w:rPr>
                <w:sz w:val="20"/>
              </w:rPr>
              <w:t>10</w:t>
            </w:r>
            <w:r w:rsidR="00631E9A" w:rsidRPr="00EE331C">
              <w:rPr>
                <w:sz w:val="20"/>
              </w:rPr>
              <w:t xml:space="preserve">.Смесен средно и нискобонитетен за превръщане  </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r w:rsidRPr="00EE331C">
              <w:rPr>
                <w:sz w:val="20"/>
              </w:rPr>
              <w:t>СмСрНП</w:t>
            </w: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средна строителна дървесина/</w:t>
            </w:r>
          </w:p>
          <w:p w:rsidR="00631E9A" w:rsidRPr="00EE331C" w:rsidRDefault="00631E9A" w:rsidP="00982DF2">
            <w:pPr>
              <w:pStyle w:val="24"/>
              <w:tabs>
                <w:tab w:val="clear" w:pos="-90"/>
                <w:tab w:val="center" w:pos="1170"/>
              </w:tabs>
              <w:ind w:firstLine="0"/>
              <w:rPr>
                <w:sz w:val="20"/>
              </w:rPr>
            </w:pPr>
            <w:r w:rsidRPr="00EE331C">
              <w:rPr>
                <w:sz w:val="20"/>
              </w:rPr>
              <w:t>дърва</w:t>
            </w: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p w:rsidR="00631E9A" w:rsidRPr="00EE331C" w:rsidRDefault="00631E9A" w:rsidP="00982DF2">
            <w:pPr>
              <w:pStyle w:val="24"/>
              <w:tabs>
                <w:tab w:val="clear" w:pos="-90"/>
                <w:tab w:val="center" w:pos="1170"/>
              </w:tabs>
              <w:ind w:firstLine="0"/>
              <w:rPr>
                <w:sz w:val="20"/>
              </w:rPr>
            </w:pPr>
            <w:r w:rsidRPr="00EE331C">
              <w:rPr>
                <w:sz w:val="20"/>
              </w:rPr>
              <w:t>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2A6D90" w:rsidP="00982DF2">
            <w:pPr>
              <w:pStyle w:val="24"/>
              <w:tabs>
                <w:tab w:val="clear" w:pos="-90"/>
                <w:tab w:val="center" w:pos="1170"/>
              </w:tabs>
              <w:ind w:firstLine="0"/>
              <w:jc w:val="left"/>
              <w:rPr>
                <w:sz w:val="20"/>
              </w:rPr>
            </w:pPr>
            <w:r>
              <w:rPr>
                <w:sz w:val="20"/>
              </w:rPr>
              <w:t>11</w:t>
            </w:r>
            <w:r w:rsidR="00631E9A" w:rsidRPr="00EE331C">
              <w:rPr>
                <w:sz w:val="20"/>
              </w:rPr>
              <w:t>.Церов за превръщане</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ЦП</w:t>
            </w: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18/дърва</w:t>
            </w: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r w:rsidRPr="00EE331C">
              <w:rPr>
                <w:sz w:val="20"/>
              </w:rPr>
              <w:t>55/60</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jc w:val="left"/>
              <w:rPr>
                <w:sz w:val="20"/>
              </w:rPr>
            </w:pPr>
            <w:r w:rsidRPr="00EE331C">
              <w:rPr>
                <w:b/>
                <w:sz w:val="20"/>
              </w:rPr>
              <w:t>Нискостъблени</w:t>
            </w:r>
          </w:p>
        </w:tc>
        <w:tc>
          <w:tcPr>
            <w:tcW w:w="138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c>
          <w:tcPr>
            <w:tcW w:w="3119"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c>
          <w:tcPr>
            <w:tcW w:w="1588"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rPr>
                <w:sz w:val="20"/>
              </w:rPr>
            </w:pP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hideMark/>
          </w:tcPr>
          <w:p w:rsidR="00631E9A" w:rsidRPr="00EE331C" w:rsidRDefault="00C37ECD" w:rsidP="00982DF2">
            <w:pPr>
              <w:pStyle w:val="24"/>
              <w:tabs>
                <w:tab w:val="clear" w:pos="-90"/>
                <w:tab w:val="center" w:pos="1170"/>
              </w:tabs>
              <w:ind w:firstLine="0"/>
              <w:jc w:val="left"/>
              <w:rPr>
                <w:sz w:val="20"/>
              </w:rPr>
            </w:pPr>
            <w:r>
              <w:rPr>
                <w:sz w:val="20"/>
              </w:rPr>
              <w:t>12</w:t>
            </w:r>
            <w:r w:rsidR="00631E9A" w:rsidRPr="00EE331C">
              <w:rPr>
                <w:sz w:val="20"/>
              </w:rPr>
              <w:t>.Акациев</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А</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Др. стр. дървесина/дърва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15</w:t>
            </w:r>
          </w:p>
        </w:tc>
      </w:tr>
      <w:tr w:rsidR="00631E9A" w:rsidRPr="00EE331C" w:rsidTr="00982DF2">
        <w:tc>
          <w:tcPr>
            <w:tcW w:w="3926" w:type="dxa"/>
            <w:tcBorders>
              <w:top w:val="single" w:sz="4" w:space="0" w:color="auto"/>
              <w:left w:val="single" w:sz="4" w:space="0" w:color="auto"/>
              <w:bottom w:val="single" w:sz="4" w:space="0" w:color="auto"/>
              <w:right w:val="single" w:sz="4" w:space="0" w:color="auto"/>
            </w:tcBorders>
          </w:tcPr>
          <w:p w:rsidR="00631E9A" w:rsidRPr="00EE331C" w:rsidRDefault="00C37ECD" w:rsidP="00982DF2">
            <w:pPr>
              <w:pStyle w:val="24"/>
              <w:tabs>
                <w:tab w:val="clear" w:pos="-90"/>
                <w:tab w:val="center" w:pos="1170"/>
              </w:tabs>
              <w:ind w:firstLine="0"/>
              <w:jc w:val="left"/>
              <w:rPr>
                <w:sz w:val="20"/>
              </w:rPr>
            </w:pPr>
            <w:r>
              <w:rPr>
                <w:sz w:val="20"/>
              </w:rPr>
              <w:t>13</w:t>
            </w:r>
            <w:r w:rsidR="00631E9A" w:rsidRPr="00EE331C">
              <w:rPr>
                <w:sz w:val="20"/>
              </w:rPr>
              <w:t>.Келявгабъров</w:t>
            </w:r>
          </w:p>
        </w:tc>
        <w:tc>
          <w:tcPr>
            <w:tcW w:w="138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Кгбр</w:t>
            </w:r>
          </w:p>
        </w:tc>
        <w:tc>
          <w:tcPr>
            <w:tcW w:w="311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Подмладяване/дърва</w:t>
            </w:r>
          </w:p>
        </w:tc>
        <w:tc>
          <w:tcPr>
            <w:tcW w:w="1588"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40</w:t>
            </w:r>
          </w:p>
        </w:tc>
      </w:tr>
    </w:tbl>
    <w:p w:rsidR="002779FA" w:rsidRDefault="00631E9A" w:rsidP="00631E9A">
      <w:pPr>
        <w:pStyle w:val="24"/>
        <w:tabs>
          <w:tab w:val="clear" w:pos="-90"/>
          <w:tab w:val="center" w:pos="1170"/>
        </w:tabs>
        <w:ind w:firstLine="0"/>
        <w:rPr>
          <w:szCs w:val="24"/>
        </w:rPr>
      </w:pPr>
      <w:r w:rsidRPr="00EE331C">
        <w:rPr>
          <w:szCs w:val="24"/>
        </w:rPr>
        <w:tab/>
        <w:t xml:space="preserve">         </w:t>
      </w:r>
    </w:p>
    <w:p w:rsidR="00631E9A" w:rsidRDefault="00631E9A" w:rsidP="002746C3">
      <w:pPr>
        <w:pStyle w:val="24"/>
        <w:tabs>
          <w:tab w:val="clear" w:pos="-90"/>
          <w:tab w:val="center" w:pos="1170"/>
        </w:tabs>
        <w:ind w:firstLine="0"/>
        <w:rPr>
          <w:szCs w:val="24"/>
        </w:rPr>
      </w:pPr>
      <w:r w:rsidRPr="00EE331C">
        <w:rPr>
          <w:szCs w:val="24"/>
        </w:rPr>
        <w:t xml:space="preserve">  </w:t>
      </w:r>
      <w:r w:rsidR="002779FA">
        <w:rPr>
          <w:szCs w:val="24"/>
        </w:rPr>
        <w:t xml:space="preserve">       </w:t>
      </w:r>
      <w:r w:rsidRPr="00EE331C">
        <w:rPr>
          <w:szCs w:val="24"/>
        </w:rPr>
        <w:t>Предложените стопански класове са въз основа на  разпределението на площта на насажденията от държавните горски територии по произход и бонитети, съобразено с организацията на стопанството през изтеклият ревизионен период, както и предложените такива в част първа „Инвентаризация“ и до колкото то съответства на действащата нормативна уредба.</w:t>
      </w:r>
    </w:p>
    <w:p w:rsidR="00E22A92" w:rsidRDefault="002746C3" w:rsidP="002746C3">
      <w:pPr>
        <w:pStyle w:val="24"/>
        <w:tabs>
          <w:tab w:val="clear" w:pos="-90"/>
          <w:tab w:val="center" w:pos="1170"/>
        </w:tabs>
        <w:ind w:firstLine="0"/>
        <w:rPr>
          <w:szCs w:val="24"/>
        </w:rPr>
      </w:pPr>
      <w:r>
        <w:rPr>
          <w:szCs w:val="24"/>
        </w:rPr>
        <w:tab/>
        <w:t xml:space="preserve">          </w:t>
      </w:r>
      <w:r w:rsidR="00E22A92">
        <w:rPr>
          <w:szCs w:val="24"/>
        </w:rPr>
        <w:t>Наред с това следва да се съобразим и с факта, че ТП „ДГС Сунгурларе“ е прехвърлено към ТП „ДГС Карнобат“ и предложените стопански класове са в синхрон с тези</w:t>
      </w:r>
      <w:r w:rsidR="00A44683">
        <w:rPr>
          <w:szCs w:val="24"/>
        </w:rPr>
        <w:t xml:space="preserve"> формирани при изработения през 2022</w:t>
      </w:r>
      <w:r>
        <w:rPr>
          <w:szCs w:val="24"/>
        </w:rPr>
        <w:t>/23</w:t>
      </w:r>
      <w:r w:rsidR="00A44683">
        <w:rPr>
          <w:szCs w:val="24"/>
        </w:rPr>
        <w:t xml:space="preserve"> г горскостопански план в района на ТП „ДГС Карнобат“,</w:t>
      </w:r>
      <w:r>
        <w:rPr>
          <w:szCs w:val="24"/>
        </w:rPr>
        <w:t xml:space="preserve"> </w:t>
      </w:r>
      <w:r>
        <w:rPr>
          <w:szCs w:val="24"/>
        </w:rPr>
        <w:tab/>
        <w:t xml:space="preserve">за горските територии държавна собственост за часта </w:t>
      </w:r>
      <w:r w:rsidR="00A44683">
        <w:rPr>
          <w:szCs w:val="24"/>
        </w:rPr>
        <w:t>преди обединението с ТП „ДГС Сунгурларе“</w:t>
      </w:r>
      <w:r w:rsidR="002779FA">
        <w:rPr>
          <w:szCs w:val="24"/>
        </w:rPr>
        <w:t>.</w:t>
      </w:r>
    </w:p>
    <w:p w:rsidR="002779FA" w:rsidRPr="00EE331C" w:rsidRDefault="002779FA" w:rsidP="00631E9A">
      <w:pPr>
        <w:pStyle w:val="24"/>
        <w:tabs>
          <w:tab w:val="clear" w:pos="-90"/>
          <w:tab w:val="center" w:pos="1170"/>
        </w:tabs>
        <w:ind w:firstLine="0"/>
        <w:rPr>
          <w:szCs w:val="24"/>
        </w:rPr>
      </w:pPr>
    </w:p>
    <w:p w:rsidR="00631E9A" w:rsidRPr="00EE331C" w:rsidRDefault="00303EA7" w:rsidP="005705AC">
      <w:pPr>
        <w:pStyle w:val="24"/>
        <w:tabs>
          <w:tab w:val="clear" w:pos="-90"/>
          <w:tab w:val="center" w:pos="1170"/>
        </w:tabs>
        <w:ind w:firstLine="0"/>
        <w:rPr>
          <w:szCs w:val="24"/>
        </w:rPr>
      </w:pPr>
      <w:r>
        <w:rPr>
          <w:szCs w:val="24"/>
        </w:rPr>
        <w:t xml:space="preserve">          В таблица № 16</w:t>
      </w:r>
      <w:r w:rsidR="00631E9A" w:rsidRPr="00EE331C">
        <w:rPr>
          <w:szCs w:val="24"/>
        </w:rPr>
        <w:t xml:space="preserve"> разпределението на залесената площ  по бонитете, водещ дървесен вид и произход  за отделното насаждения на държавните горски територии по данни от инвентаризацията от 2012/2013</w:t>
      </w:r>
      <w:r w:rsidR="00E21A58">
        <w:rPr>
          <w:szCs w:val="24"/>
        </w:rPr>
        <w:t xml:space="preserve"> г за и форма  7 ГФ към 2015 г.</w:t>
      </w:r>
    </w:p>
    <w:p w:rsidR="00631E9A" w:rsidRPr="00EE331C" w:rsidRDefault="00631E9A" w:rsidP="00631E9A">
      <w:pPr>
        <w:pStyle w:val="24"/>
        <w:tabs>
          <w:tab w:val="clear" w:pos="-90"/>
          <w:tab w:val="center" w:pos="1170"/>
        </w:tabs>
        <w:ind w:firstLine="0"/>
        <w:jc w:val="center"/>
        <w:rPr>
          <w:szCs w:val="24"/>
        </w:rPr>
      </w:pPr>
    </w:p>
    <w:p w:rsidR="00631E9A" w:rsidRDefault="00303EA7" w:rsidP="00631E9A">
      <w:pPr>
        <w:pStyle w:val="24"/>
        <w:tabs>
          <w:tab w:val="clear" w:pos="-90"/>
          <w:tab w:val="center" w:pos="1170"/>
        </w:tabs>
        <w:ind w:firstLine="0"/>
        <w:jc w:val="center"/>
        <w:rPr>
          <w:szCs w:val="24"/>
        </w:rPr>
      </w:pPr>
      <w:r>
        <w:rPr>
          <w:szCs w:val="24"/>
        </w:rPr>
        <w:t>Таблица № 16</w:t>
      </w:r>
    </w:p>
    <w:p w:rsidR="00E21A58" w:rsidRPr="00EE331C" w:rsidRDefault="00E21A58" w:rsidP="00E21A58">
      <w:pPr>
        <w:pStyle w:val="24"/>
        <w:tabs>
          <w:tab w:val="clear" w:pos="-90"/>
          <w:tab w:val="center" w:pos="1170"/>
        </w:tabs>
        <w:ind w:firstLine="0"/>
        <w:rPr>
          <w:szCs w:val="24"/>
        </w:rPr>
      </w:pPr>
      <w:r>
        <w:rPr>
          <w:szCs w:val="24"/>
        </w:rPr>
        <w:t xml:space="preserve">За разпределение на залесената площ от държавните горски територии по видове насаждения и бонитети </w:t>
      </w:r>
    </w:p>
    <w:tbl>
      <w:tblPr>
        <w:tblStyle w:val="ac"/>
        <w:tblpPr w:leftFromText="180" w:rightFromText="180" w:vertAnchor="text" w:horzAnchor="margin" w:tblpY="94"/>
        <w:tblW w:w="10100" w:type="dxa"/>
        <w:tblLook w:val="01E0" w:firstRow="1" w:lastRow="1" w:firstColumn="1" w:lastColumn="1" w:noHBand="0" w:noVBand="0"/>
      </w:tblPr>
      <w:tblGrid>
        <w:gridCol w:w="3643"/>
        <w:gridCol w:w="1134"/>
        <w:gridCol w:w="992"/>
        <w:gridCol w:w="1134"/>
        <w:gridCol w:w="992"/>
        <w:gridCol w:w="1002"/>
        <w:gridCol w:w="1203"/>
      </w:tblGrid>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Видове насаждения</w:t>
            </w:r>
          </w:p>
        </w:tc>
        <w:tc>
          <w:tcPr>
            <w:tcW w:w="1134" w:type="dxa"/>
          </w:tcPr>
          <w:p w:rsidR="005705AC" w:rsidRPr="00EE331C" w:rsidRDefault="005705AC" w:rsidP="005705AC">
            <w:pPr>
              <w:pStyle w:val="24"/>
              <w:tabs>
                <w:tab w:val="clear" w:pos="-90"/>
                <w:tab w:val="center" w:pos="1170"/>
              </w:tabs>
              <w:ind w:firstLine="0"/>
              <w:jc w:val="center"/>
              <w:rPr>
                <w:sz w:val="20"/>
              </w:rPr>
            </w:pPr>
            <w:r w:rsidRPr="00EE331C">
              <w:rPr>
                <w:sz w:val="20"/>
              </w:rPr>
              <w:t xml:space="preserve">Площ – </w:t>
            </w:r>
          </w:p>
          <w:p w:rsidR="005705AC" w:rsidRPr="00EE331C" w:rsidRDefault="005705AC" w:rsidP="005705AC">
            <w:pPr>
              <w:pStyle w:val="24"/>
              <w:tabs>
                <w:tab w:val="clear" w:pos="-90"/>
                <w:tab w:val="center" w:pos="1170"/>
              </w:tabs>
              <w:ind w:firstLine="0"/>
              <w:jc w:val="center"/>
              <w:rPr>
                <w:sz w:val="20"/>
              </w:rPr>
            </w:pPr>
          </w:p>
          <w:p w:rsidR="005705AC" w:rsidRPr="00EE331C" w:rsidRDefault="005705AC" w:rsidP="005705AC">
            <w:pPr>
              <w:pStyle w:val="24"/>
              <w:tabs>
                <w:tab w:val="clear" w:pos="-90"/>
                <w:tab w:val="center" w:pos="1170"/>
              </w:tabs>
              <w:ind w:firstLine="0"/>
              <w:jc w:val="center"/>
              <w:rPr>
                <w:sz w:val="20"/>
              </w:rPr>
            </w:pPr>
            <w:r w:rsidRPr="00EE331C">
              <w:rPr>
                <w:sz w:val="20"/>
              </w:rPr>
              <w:t>ха</w:t>
            </w:r>
          </w:p>
        </w:tc>
        <w:tc>
          <w:tcPr>
            <w:tcW w:w="992" w:type="dxa"/>
          </w:tcPr>
          <w:p w:rsidR="005705AC" w:rsidRPr="00EE331C" w:rsidRDefault="005705AC" w:rsidP="005705AC">
            <w:pPr>
              <w:pStyle w:val="24"/>
              <w:tabs>
                <w:tab w:val="clear" w:pos="-90"/>
                <w:tab w:val="center" w:pos="1170"/>
              </w:tabs>
              <w:ind w:firstLine="0"/>
              <w:jc w:val="center"/>
              <w:rPr>
                <w:sz w:val="20"/>
              </w:rPr>
            </w:pPr>
            <w:r w:rsidRPr="00EE331C">
              <w:rPr>
                <w:sz w:val="20"/>
              </w:rPr>
              <w:t>І</w:t>
            </w:r>
          </w:p>
          <w:p w:rsidR="005705AC" w:rsidRPr="00EE331C" w:rsidRDefault="005705AC" w:rsidP="005705AC">
            <w:pPr>
              <w:pStyle w:val="24"/>
              <w:tabs>
                <w:tab w:val="clear" w:pos="-90"/>
                <w:tab w:val="center" w:pos="1170"/>
              </w:tabs>
              <w:ind w:firstLine="0"/>
              <w:jc w:val="center"/>
              <w:rPr>
                <w:sz w:val="20"/>
              </w:rPr>
            </w:pPr>
            <w:r w:rsidRPr="00EE331C">
              <w:rPr>
                <w:sz w:val="20"/>
              </w:rPr>
              <w:t>бонитет</w:t>
            </w:r>
          </w:p>
          <w:p w:rsidR="005705AC" w:rsidRPr="00EE331C" w:rsidRDefault="005705AC" w:rsidP="005705AC">
            <w:pPr>
              <w:pStyle w:val="24"/>
              <w:tabs>
                <w:tab w:val="clear" w:pos="-90"/>
                <w:tab w:val="center" w:pos="1170"/>
              </w:tabs>
              <w:ind w:firstLine="0"/>
              <w:jc w:val="center"/>
              <w:rPr>
                <w:sz w:val="20"/>
              </w:rPr>
            </w:pPr>
            <w:r w:rsidRPr="00EE331C">
              <w:rPr>
                <w:sz w:val="20"/>
              </w:rPr>
              <w:t>ха</w:t>
            </w:r>
          </w:p>
        </w:tc>
        <w:tc>
          <w:tcPr>
            <w:tcW w:w="1134" w:type="dxa"/>
          </w:tcPr>
          <w:p w:rsidR="005705AC" w:rsidRPr="00EE331C" w:rsidRDefault="005705AC" w:rsidP="005705AC">
            <w:pPr>
              <w:pStyle w:val="24"/>
              <w:tabs>
                <w:tab w:val="clear" w:pos="-90"/>
                <w:tab w:val="center" w:pos="1170"/>
              </w:tabs>
              <w:ind w:firstLine="0"/>
              <w:jc w:val="center"/>
              <w:rPr>
                <w:sz w:val="20"/>
              </w:rPr>
            </w:pPr>
            <w:r w:rsidRPr="00EE331C">
              <w:rPr>
                <w:sz w:val="20"/>
              </w:rPr>
              <w:t>ІІ</w:t>
            </w:r>
          </w:p>
          <w:p w:rsidR="005705AC" w:rsidRPr="00EE331C" w:rsidRDefault="005705AC" w:rsidP="005705AC">
            <w:pPr>
              <w:pStyle w:val="24"/>
              <w:tabs>
                <w:tab w:val="clear" w:pos="-90"/>
                <w:tab w:val="center" w:pos="1170"/>
              </w:tabs>
              <w:ind w:firstLine="0"/>
              <w:jc w:val="center"/>
              <w:rPr>
                <w:sz w:val="20"/>
              </w:rPr>
            </w:pPr>
            <w:r w:rsidRPr="00EE331C">
              <w:rPr>
                <w:sz w:val="20"/>
              </w:rPr>
              <w:t>бонитет</w:t>
            </w:r>
          </w:p>
          <w:p w:rsidR="005705AC" w:rsidRPr="00EE331C" w:rsidRDefault="005705AC" w:rsidP="005705AC">
            <w:pPr>
              <w:pStyle w:val="24"/>
              <w:tabs>
                <w:tab w:val="clear" w:pos="-90"/>
                <w:tab w:val="center" w:pos="1170"/>
              </w:tabs>
              <w:ind w:firstLine="0"/>
              <w:jc w:val="center"/>
              <w:rPr>
                <w:sz w:val="20"/>
              </w:rPr>
            </w:pPr>
            <w:r w:rsidRPr="00EE331C">
              <w:rPr>
                <w:sz w:val="20"/>
              </w:rPr>
              <w:t>ха</w:t>
            </w:r>
          </w:p>
        </w:tc>
        <w:tc>
          <w:tcPr>
            <w:tcW w:w="992" w:type="dxa"/>
          </w:tcPr>
          <w:p w:rsidR="005705AC" w:rsidRPr="00EE331C" w:rsidRDefault="005705AC" w:rsidP="005705AC">
            <w:pPr>
              <w:pStyle w:val="24"/>
              <w:tabs>
                <w:tab w:val="clear" w:pos="-90"/>
                <w:tab w:val="center" w:pos="1170"/>
              </w:tabs>
              <w:ind w:firstLine="0"/>
              <w:jc w:val="center"/>
              <w:rPr>
                <w:sz w:val="20"/>
              </w:rPr>
            </w:pPr>
            <w:r w:rsidRPr="00EE331C">
              <w:rPr>
                <w:sz w:val="20"/>
              </w:rPr>
              <w:t>ІІІ</w:t>
            </w:r>
          </w:p>
          <w:p w:rsidR="005705AC" w:rsidRPr="00EE331C" w:rsidRDefault="005705AC" w:rsidP="005705AC">
            <w:pPr>
              <w:pStyle w:val="24"/>
              <w:tabs>
                <w:tab w:val="clear" w:pos="-90"/>
                <w:tab w:val="center" w:pos="1170"/>
              </w:tabs>
              <w:ind w:firstLine="0"/>
              <w:jc w:val="center"/>
              <w:rPr>
                <w:sz w:val="20"/>
              </w:rPr>
            </w:pPr>
            <w:r w:rsidRPr="00EE331C">
              <w:rPr>
                <w:sz w:val="20"/>
              </w:rPr>
              <w:t>бонитет</w:t>
            </w:r>
          </w:p>
          <w:p w:rsidR="005705AC" w:rsidRPr="00EE331C" w:rsidRDefault="005705AC" w:rsidP="005705AC">
            <w:pPr>
              <w:pStyle w:val="24"/>
              <w:tabs>
                <w:tab w:val="clear" w:pos="-90"/>
                <w:tab w:val="center" w:pos="1170"/>
              </w:tabs>
              <w:ind w:firstLine="0"/>
              <w:jc w:val="center"/>
              <w:rPr>
                <w:sz w:val="20"/>
              </w:rPr>
            </w:pPr>
            <w:r w:rsidRPr="00EE331C">
              <w:rPr>
                <w:sz w:val="20"/>
              </w:rPr>
              <w:t>ха</w:t>
            </w:r>
          </w:p>
        </w:tc>
        <w:tc>
          <w:tcPr>
            <w:tcW w:w="1002" w:type="dxa"/>
          </w:tcPr>
          <w:p w:rsidR="005705AC" w:rsidRPr="00EE331C" w:rsidRDefault="005705AC" w:rsidP="005705AC">
            <w:pPr>
              <w:pStyle w:val="24"/>
              <w:tabs>
                <w:tab w:val="clear" w:pos="-90"/>
                <w:tab w:val="center" w:pos="1170"/>
              </w:tabs>
              <w:ind w:firstLine="0"/>
              <w:jc w:val="center"/>
              <w:rPr>
                <w:sz w:val="20"/>
              </w:rPr>
            </w:pPr>
            <w:r w:rsidRPr="00EE331C">
              <w:rPr>
                <w:sz w:val="20"/>
              </w:rPr>
              <w:t>ІV бонитет</w:t>
            </w:r>
          </w:p>
          <w:p w:rsidR="005705AC" w:rsidRPr="00EE331C" w:rsidRDefault="005705AC" w:rsidP="005705AC">
            <w:pPr>
              <w:pStyle w:val="24"/>
              <w:tabs>
                <w:tab w:val="clear" w:pos="-90"/>
                <w:tab w:val="center" w:pos="1170"/>
              </w:tabs>
              <w:ind w:firstLine="0"/>
              <w:jc w:val="center"/>
              <w:rPr>
                <w:sz w:val="20"/>
              </w:rPr>
            </w:pPr>
            <w:r w:rsidRPr="00EE331C">
              <w:rPr>
                <w:sz w:val="20"/>
              </w:rPr>
              <w:t>ха</w:t>
            </w:r>
          </w:p>
        </w:tc>
        <w:tc>
          <w:tcPr>
            <w:tcW w:w="1203" w:type="dxa"/>
          </w:tcPr>
          <w:p w:rsidR="005705AC" w:rsidRPr="00EE331C" w:rsidRDefault="005705AC" w:rsidP="005705AC">
            <w:pPr>
              <w:pStyle w:val="24"/>
              <w:tabs>
                <w:tab w:val="clear" w:pos="-90"/>
                <w:tab w:val="center" w:pos="1170"/>
              </w:tabs>
              <w:ind w:firstLine="0"/>
              <w:jc w:val="center"/>
              <w:rPr>
                <w:sz w:val="20"/>
              </w:rPr>
            </w:pPr>
            <w:r w:rsidRPr="00EE331C">
              <w:rPr>
                <w:sz w:val="20"/>
              </w:rPr>
              <w:t>V</w:t>
            </w:r>
          </w:p>
          <w:p w:rsidR="005705AC" w:rsidRPr="00EE331C" w:rsidRDefault="005705AC" w:rsidP="005705AC">
            <w:pPr>
              <w:pStyle w:val="24"/>
              <w:tabs>
                <w:tab w:val="clear" w:pos="-90"/>
                <w:tab w:val="center" w:pos="1170"/>
              </w:tabs>
              <w:ind w:firstLine="0"/>
              <w:jc w:val="center"/>
              <w:rPr>
                <w:sz w:val="20"/>
              </w:rPr>
            </w:pPr>
            <w:r w:rsidRPr="00EE331C">
              <w:rPr>
                <w:sz w:val="20"/>
              </w:rPr>
              <w:t>бонитет</w:t>
            </w:r>
          </w:p>
          <w:p w:rsidR="005705AC" w:rsidRPr="00EE331C" w:rsidRDefault="005705AC" w:rsidP="005705AC">
            <w:pPr>
              <w:pStyle w:val="24"/>
              <w:tabs>
                <w:tab w:val="clear" w:pos="-90"/>
                <w:tab w:val="center" w:pos="1170"/>
              </w:tabs>
              <w:ind w:firstLine="0"/>
              <w:jc w:val="center"/>
              <w:rPr>
                <w:sz w:val="20"/>
              </w:rPr>
            </w:pPr>
            <w:r w:rsidRPr="00EE331C">
              <w:rPr>
                <w:sz w:val="20"/>
              </w:rPr>
              <w:t>ха</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b/>
                <w:sz w:val="20"/>
              </w:rPr>
            </w:pPr>
            <w:r w:rsidRPr="00EE331C">
              <w:rPr>
                <w:b/>
                <w:sz w:val="20"/>
              </w:rPr>
              <w:t xml:space="preserve"> Иглолистни</w:t>
            </w:r>
          </w:p>
        </w:tc>
        <w:tc>
          <w:tcPr>
            <w:tcW w:w="1134" w:type="dxa"/>
          </w:tcPr>
          <w:p w:rsidR="005705AC" w:rsidRPr="00EE331C" w:rsidRDefault="005705AC" w:rsidP="005705AC">
            <w:pPr>
              <w:pStyle w:val="24"/>
              <w:tabs>
                <w:tab w:val="clear" w:pos="-90"/>
                <w:tab w:val="center" w:pos="1170"/>
              </w:tabs>
              <w:ind w:firstLine="0"/>
              <w:rPr>
                <w:b/>
                <w:sz w:val="20"/>
              </w:rPr>
            </w:pPr>
            <w:r>
              <w:rPr>
                <w:b/>
                <w:sz w:val="20"/>
              </w:rPr>
              <w:t>1547,8</w:t>
            </w:r>
          </w:p>
        </w:tc>
        <w:tc>
          <w:tcPr>
            <w:tcW w:w="992" w:type="dxa"/>
          </w:tcPr>
          <w:p w:rsidR="005705AC" w:rsidRPr="00EE331C" w:rsidRDefault="005705AC" w:rsidP="005705AC">
            <w:pPr>
              <w:pStyle w:val="24"/>
              <w:tabs>
                <w:tab w:val="clear" w:pos="-90"/>
                <w:tab w:val="center" w:pos="1170"/>
              </w:tabs>
              <w:ind w:firstLine="0"/>
              <w:rPr>
                <w:b/>
                <w:sz w:val="20"/>
              </w:rPr>
            </w:pPr>
            <w:r>
              <w:rPr>
                <w:b/>
                <w:sz w:val="20"/>
              </w:rPr>
              <w:t>148,2</w:t>
            </w:r>
          </w:p>
        </w:tc>
        <w:tc>
          <w:tcPr>
            <w:tcW w:w="1134" w:type="dxa"/>
          </w:tcPr>
          <w:p w:rsidR="005705AC" w:rsidRPr="00EE331C" w:rsidRDefault="005705AC" w:rsidP="005705AC">
            <w:pPr>
              <w:pStyle w:val="24"/>
              <w:tabs>
                <w:tab w:val="clear" w:pos="-90"/>
                <w:tab w:val="center" w:pos="1170"/>
              </w:tabs>
              <w:ind w:firstLine="0"/>
              <w:rPr>
                <w:b/>
                <w:sz w:val="20"/>
              </w:rPr>
            </w:pPr>
            <w:r>
              <w:rPr>
                <w:b/>
                <w:sz w:val="20"/>
              </w:rPr>
              <w:t>524,7</w:t>
            </w:r>
          </w:p>
        </w:tc>
        <w:tc>
          <w:tcPr>
            <w:tcW w:w="992" w:type="dxa"/>
          </w:tcPr>
          <w:p w:rsidR="005705AC" w:rsidRPr="00EE331C" w:rsidRDefault="005705AC" w:rsidP="005705AC">
            <w:pPr>
              <w:pStyle w:val="24"/>
              <w:tabs>
                <w:tab w:val="clear" w:pos="-90"/>
                <w:tab w:val="center" w:pos="1170"/>
              </w:tabs>
              <w:ind w:firstLine="0"/>
              <w:rPr>
                <w:b/>
                <w:sz w:val="20"/>
              </w:rPr>
            </w:pPr>
            <w:r>
              <w:rPr>
                <w:b/>
                <w:sz w:val="20"/>
              </w:rPr>
              <w:t>610,4</w:t>
            </w:r>
          </w:p>
        </w:tc>
        <w:tc>
          <w:tcPr>
            <w:tcW w:w="1002" w:type="dxa"/>
          </w:tcPr>
          <w:p w:rsidR="005705AC" w:rsidRPr="00EE331C" w:rsidRDefault="005705AC" w:rsidP="005705AC">
            <w:pPr>
              <w:pStyle w:val="24"/>
              <w:tabs>
                <w:tab w:val="clear" w:pos="-90"/>
                <w:tab w:val="center" w:pos="1170"/>
              </w:tabs>
              <w:ind w:firstLine="0"/>
              <w:rPr>
                <w:b/>
                <w:sz w:val="20"/>
              </w:rPr>
            </w:pPr>
            <w:r>
              <w:rPr>
                <w:b/>
                <w:sz w:val="20"/>
              </w:rPr>
              <w:t>262,9</w:t>
            </w:r>
          </w:p>
        </w:tc>
        <w:tc>
          <w:tcPr>
            <w:tcW w:w="1203" w:type="dxa"/>
          </w:tcPr>
          <w:p w:rsidR="005705AC" w:rsidRPr="00EE331C" w:rsidRDefault="005705AC" w:rsidP="005705AC">
            <w:pPr>
              <w:pStyle w:val="24"/>
              <w:tabs>
                <w:tab w:val="clear" w:pos="-90"/>
                <w:tab w:val="center" w:pos="1170"/>
              </w:tabs>
              <w:ind w:firstLine="0"/>
              <w:rPr>
                <w:b/>
                <w:sz w:val="20"/>
              </w:rPr>
            </w:pPr>
            <w:r>
              <w:rPr>
                <w:b/>
                <w:sz w:val="20"/>
              </w:rPr>
              <w:t>1,6</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От тях: Бял. Бор</w:t>
            </w:r>
          </w:p>
        </w:tc>
        <w:tc>
          <w:tcPr>
            <w:tcW w:w="1134" w:type="dxa"/>
          </w:tcPr>
          <w:p w:rsidR="005705AC" w:rsidRPr="00EE331C" w:rsidRDefault="005705AC" w:rsidP="005705AC">
            <w:pPr>
              <w:pStyle w:val="24"/>
              <w:tabs>
                <w:tab w:val="clear" w:pos="-90"/>
                <w:tab w:val="center" w:pos="1170"/>
              </w:tabs>
              <w:ind w:firstLine="0"/>
              <w:rPr>
                <w:sz w:val="20"/>
              </w:rPr>
            </w:pPr>
            <w:r>
              <w:rPr>
                <w:sz w:val="20"/>
              </w:rPr>
              <w:t>431,6</w:t>
            </w:r>
          </w:p>
        </w:tc>
        <w:tc>
          <w:tcPr>
            <w:tcW w:w="992" w:type="dxa"/>
          </w:tcPr>
          <w:p w:rsidR="005705AC" w:rsidRPr="00EE331C" w:rsidRDefault="005705AC" w:rsidP="005705AC">
            <w:pPr>
              <w:pStyle w:val="24"/>
              <w:tabs>
                <w:tab w:val="clear" w:pos="-90"/>
                <w:tab w:val="center" w:pos="1170"/>
              </w:tabs>
              <w:ind w:firstLine="0"/>
              <w:rPr>
                <w:sz w:val="20"/>
              </w:rPr>
            </w:pPr>
            <w:r>
              <w:rPr>
                <w:sz w:val="20"/>
              </w:rPr>
              <w:t>43,4</w:t>
            </w:r>
          </w:p>
        </w:tc>
        <w:tc>
          <w:tcPr>
            <w:tcW w:w="1134" w:type="dxa"/>
          </w:tcPr>
          <w:p w:rsidR="005705AC" w:rsidRPr="00EE331C" w:rsidRDefault="005705AC" w:rsidP="005705AC">
            <w:pPr>
              <w:pStyle w:val="24"/>
              <w:tabs>
                <w:tab w:val="clear" w:pos="-90"/>
                <w:tab w:val="center" w:pos="1170"/>
              </w:tabs>
              <w:ind w:firstLine="0"/>
              <w:rPr>
                <w:sz w:val="20"/>
              </w:rPr>
            </w:pPr>
            <w:r>
              <w:rPr>
                <w:sz w:val="20"/>
              </w:rPr>
              <w:t>178,2</w:t>
            </w:r>
          </w:p>
        </w:tc>
        <w:tc>
          <w:tcPr>
            <w:tcW w:w="992" w:type="dxa"/>
          </w:tcPr>
          <w:p w:rsidR="005705AC" w:rsidRPr="00EE331C" w:rsidRDefault="005705AC" w:rsidP="005705AC">
            <w:pPr>
              <w:pStyle w:val="24"/>
              <w:tabs>
                <w:tab w:val="clear" w:pos="-90"/>
                <w:tab w:val="center" w:pos="1170"/>
              </w:tabs>
              <w:ind w:firstLine="0"/>
              <w:rPr>
                <w:sz w:val="20"/>
              </w:rPr>
            </w:pPr>
            <w:r>
              <w:rPr>
                <w:sz w:val="20"/>
              </w:rPr>
              <w:t>137,3</w:t>
            </w:r>
          </w:p>
        </w:tc>
        <w:tc>
          <w:tcPr>
            <w:tcW w:w="1002" w:type="dxa"/>
          </w:tcPr>
          <w:p w:rsidR="005705AC" w:rsidRPr="00EE331C" w:rsidRDefault="005705AC" w:rsidP="005705AC">
            <w:pPr>
              <w:pStyle w:val="24"/>
              <w:tabs>
                <w:tab w:val="clear" w:pos="-90"/>
                <w:tab w:val="center" w:pos="1170"/>
              </w:tabs>
              <w:ind w:firstLine="0"/>
              <w:rPr>
                <w:sz w:val="20"/>
              </w:rPr>
            </w:pPr>
            <w:r>
              <w:rPr>
                <w:sz w:val="20"/>
              </w:rPr>
              <w:t>72,7</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Черен бор</w:t>
            </w:r>
          </w:p>
        </w:tc>
        <w:tc>
          <w:tcPr>
            <w:tcW w:w="1134" w:type="dxa"/>
          </w:tcPr>
          <w:p w:rsidR="005705AC" w:rsidRPr="00EE331C" w:rsidRDefault="005705AC" w:rsidP="005705AC">
            <w:pPr>
              <w:pStyle w:val="24"/>
              <w:tabs>
                <w:tab w:val="clear" w:pos="-90"/>
                <w:tab w:val="center" w:pos="1170"/>
              </w:tabs>
              <w:ind w:firstLine="0"/>
              <w:rPr>
                <w:sz w:val="20"/>
              </w:rPr>
            </w:pPr>
            <w:r>
              <w:rPr>
                <w:sz w:val="20"/>
              </w:rPr>
              <w:t>678,9</w:t>
            </w:r>
          </w:p>
        </w:tc>
        <w:tc>
          <w:tcPr>
            <w:tcW w:w="992" w:type="dxa"/>
          </w:tcPr>
          <w:p w:rsidR="005705AC" w:rsidRPr="00EE331C" w:rsidRDefault="005705AC" w:rsidP="005705AC">
            <w:pPr>
              <w:pStyle w:val="24"/>
              <w:tabs>
                <w:tab w:val="clear" w:pos="-90"/>
                <w:tab w:val="center" w:pos="1170"/>
              </w:tabs>
              <w:ind w:firstLine="0"/>
              <w:rPr>
                <w:sz w:val="20"/>
              </w:rPr>
            </w:pPr>
            <w:r>
              <w:rPr>
                <w:sz w:val="20"/>
              </w:rPr>
              <w:t>60,3</w:t>
            </w:r>
          </w:p>
        </w:tc>
        <w:tc>
          <w:tcPr>
            <w:tcW w:w="1134" w:type="dxa"/>
          </w:tcPr>
          <w:p w:rsidR="005705AC" w:rsidRPr="00EE331C" w:rsidRDefault="005705AC" w:rsidP="005705AC">
            <w:pPr>
              <w:pStyle w:val="24"/>
              <w:tabs>
                <w:tab w:val="clear" w:pos="-90"/>
                <w:tab w:val="center" w:pos="1170"/>
              </w:tabs>
              <w:ind w:firstLine="0"/>
              <w:rPr>
                <w:sz w:val="20"/>
              </w:rPr>
            </w:pPr>
            <w:r>
              <w:rPr>
                <w:sz w:val="20"/>
              </w:rPr>
              <w:t>233,2</w:t>
            </w:r>
          </w:p>
        </w:tc>
        <w:tc>
          <w:tcPr>
            <w:tcW w:w="992" w:type="dxa"/>
          </w:tcPr>
          <w:p w:rsidR="005705AC" w:rsidRPr="00EE331C" w:rsidRDefault="005705AC" w:rsidP="005705AC">
            <w:pPr>
              <w:pStyle w:val="24"/>
              <w:tabs>
                <w:tab w:val="clear" w:pos="-90"/>
                <w:tab w:val="center" w:pos="1170"/>
              </w:tabs>
              <w:ind w:firstLine="0"/>
              <w:rPr>
                <w:sz w:val="20"/>
              </w:rPr>
            </w:pPr>
            <w:r>
              <w:rPr>
                <w:sz w:val="20"/>
              </w:rPr>
              <w:t>299,4</w:t>
            </w:r>
          </w:p>
        </w:tc>
        <w:tc>
          <w:tcPr>
            <w:tcW w:w="1002" w:type="dxa"/>
          </w:tcPr>
          <w:p w:rsidR="005705AC" w:rsidRPr="00EE331C" w:rsidRDefault="005705AC" w:rsidP="005705AC">
            <w:pPr>
              <w:pStyle w:val="24"/>
              <w:tabs>
                <w:tab w:val="clear" w:pos="-90"/>
                <w:tab w:val="center" w:pos="1170"/>
              </w:tabs>
              <w:ind w:firstLine="0"/>
              <w:rPr>
                <w:sz w:val="20"/>
              </w:rPr>
            </w:pPr>
            <w:r>
              <w:rPr>
                <w:sz w:val="20"/>
              </w:rPr>
              <w:t>87,0</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Други иглолистни</w:t>
            </w:r>
          </w:p>
        </w:tc>
        <w:tc>
          <w:tcPr>
            <w:tcW w:w="1134" w:type="dxa"/>
          </w:tcPr>
          <w:p w:rsidR="005705AC" w:rsidRPr="00EE331C" w:rsidRDefault="005705AC" w:rsidP="005705AC">
            <w:pPr>
              <w:pStyle w:val="24"/>
              <w:tabs>
                <w:tab w:val="clear" w:pos="-90"/>
                <w:tab w:val="center" w:pos="1170"/>
              </w:tabs>
              <w:ind w:firstLine="0"/>
              <w:rPr>
                <w:sz w:val="20"/>
              </w:rPr>
            </w:pPr>
            <w:r>
              <w:rPr>
                <w:sz w:val="20"/>
              </w:rPr>
              <w:t>4,3</w:t>
            </w:r>
          </w:p>
        </w:tc>
        <w:tc>
          <w:tcPr>
            <w:tcW w:w="992" w:type="dxa"/>
          </w:tcPr>
          <w:p w:rsidR="005705AC" w:rsidRPr="00EE331C" w:rsidRDefault="005705AC" w:rsidP="005705AC">
            <w:pPr>
              <w:pStyle w:val="24"/>
              <w:tabs>
                <w:tab w:val="clear" w:pos="-90"/>
                <w:tab w:val="center" w:pos="1170"/>
              </w:tabs>
              <w:ind w:firstLine="0"/>
              <w:rPr>
                <w:sz w:val="20"/>
              </w:rPr>
            </w:pPr>
            <w:r>
              <w:rPr>
                <w:sz w:val="20"/>
              </w:rPr>
              <w:t>3,8</w:t>
            </w:r>
          </w:p>
        </w:tc>
        <w:tc>
          <w:tcPr>
            <w:tcW w:w="1134" w:type="dxa"/>
          </w:tcPr>
          <w:p w:rsidR="005705AC" w:rsidRPr="00EE331C" w:rsidRDefault="005705AC" w:rsidP="005705AC">
            <w:pPr>
              <w:pStyle w:val="24"/>
              <w:tabs>
                <w:tab w:val="clear" w:pos="-90"/>
                <w:tab w:val="center" w:pos="1170"/>
              </w:tabs>
              <w:ind w:firstLine="0"/>
              <w:rPr>
                <w:sz w:val="20"/>
              </w:rPr>
            </w:pPr>
            <w:r>
              <w:rPr>
                <w:sz w:val="20"/>
              </w:rPr>
              <w:t>0,5</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002" w:type="dxa"/>
          </w:tcPr>
          <w:p w:rsidR="005705AC" w:rsidRPr="00EE331C" w:rsidRDefault="005705AC" w:rsidP="005705AC">
            <w:pPr>
              <w:pStyle w:val="24"/>
              <w:tabs>
                <w:tab w:val="clear" w:pos="-90"/>
                <w:tab w:val="center" w:pos="1170"/>
              </w:tabs>
              <w:ind w:firstLine="0"/>
              <w:rPr>
                <w:sz w:val="20"/>
              </w:rPr>
            </w:pPr>
            <w:r>
              <w:rPr>
                <w:sz w:val="20"/>
              </w:rPr>
              <w:t>0</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Смесени без преобладание</w:t>
            </w:r>
          </w:p>
        </w:tc>
        <w:tc>
          <w:tcPr>
            <w:tcW w:w="1134" w:type="dxa"/>
          </w:tcPr>
          <w:p w:rsidR="005705AC" w:rsidRPr="00EE331C" w:rsidRDefault="005705AC" w:rsidP="005705AC">
            <w:pPr>
              <w:pStyle w:val="24"/>
              <w:tabs>
                <w:tab w:val="clear" w:pos="-90"/>
                <w:tab w:val="center" w:pos="1170"/>
              </w:tabs>
              <w:ind w:firstLine="0"/>
              <w:rPr>
                <w:sz w:val="20"/>
              </w:rPr>
            </w:pPr>
            <w:r>
              <w:rPr>
                <w:sz w:val="20"/>
              </w:rPr>
              <w:t>432,0</w:t>
            </w:r>
          </w:p>
        </w:tc>
        <w:tc>
          <w:tcPr>
            <w:tcW w:w="992" w:type="dxa"/>
          </w:tcPr>
          <w:p w:rsidR="005705AC" w:rsidRPr="00EE331C" w:rsidRDefault="005705AC" w:rsidP="005705AC">
            <w:pPr>
              <w:pStyle w:val="24"/>
              <w:tabs>
                <w:tab w:val="clear" w:pos="-90"/>
                <w:tab w:val="center" w:pos="1170"/>
              </w:tabs>
              <w:ind w:firstLine="0"/>
              <w:rPr>
                <w:sz w:val="20"/>
              </w:rPr>
            </w:pPr>
            <w:r>
              <w:rPr>
                <w:sz w:val="20"/>
              </w:rPr>
              <w:t>40,7</w:t>
            </w:r>
          </w:p>
        </w:tc>
        <w:tc>
          <w:tcPr>
            <w:tcW w:w="1134" w:type="dxa"/>
          </w:tcPr>
          <w:p w:rsidR="005705AC" w:rsidRPr="00EE331C" w:rsidRDefault="005705AC" w:rsidP="005705AC">
            <w:pPr>
              <w:pStyle w:val="24"/>
              <w:tabs>
                <w:tab w:val="clear" w:pos="-90"/>
                <w:tab w:val="center" w:pos="1170"/>
              </w:tabs>
              <w:ind w:firstLine="0"/>
              <w:rPr>
                <w:sz w:val="20"/>
              </w:rPr>
            </w:pPr>
            <w:r>
              <w:rPr>
                <w:sz w:val="20"/>
              </w:rPr>
              <w:t>112,8</w:t>
            </w:r>
          </w:p>
        </w:tc>
        <w:tc>
          <w:tcPr>
            <w:tcW w:w="992" w:type="dxa"/>
          </w:tcPr>
          <w:p w:rsidR="005705AC" w:rsidRPr="00EE331C" w:rsidRDefault="005705AC" w:rsidP="005705AC">
            <w:pPr>
              <w:pStyle w:val="24"/>
              <w:tabs>
                <w:tab w:val="clear" w:pos="-90"/>
                <w:tab w:val="center" w:pos="1170"/>
              </w:tabs>
              <w:ind w:firstLine="0"/>
              <w:rPr>
                <w:sz w:val="20"/>
              </w:rPr>
            </w:pPr>
            <w:r>
              <w:rPr>
                <w:sz w:val="20"/>
              </w:rPr>
              <w:t>173,7</w:t>
            </w:r>
          </w:p>
        </w:tc>
        <w:tc>
          <w:tcPr>
            <w:tcW w:w="1002" w:type="dxa"/>
          </w:tcPr>
          <w:p w:rsidR="005705AC" w:rsidRPr="00EE331C" w:rsidRDefault="005705AC" w:rsidP="005705AC">
            <w:pPr>
              <w:pStyle w:val="24"/>
              <w:tabs>
                <w:tab w:val="clear" w:pos="-90"/>
                <w:tab w:val="center" w:pos="1170"/>
              </w:tabs>
              <w:ind w:firstLine="0"/>
              <w:rPr>
                <w:sz w:val="20"/>
              </w:rPr>
            </w:pPr>
            <w:r>
              <w:rPr>
                <w:sz w:val="20"/>
              </w:rPr>
              <w:t>103,2</w:t>
            </w:r>
          </w:p>
        </w:tc>
        <w:tc>
          <w:tcPr>
            <w:tcW w:w="1203" w:type="dxa"/>
          </w:tcPr>
          <w:p w:rsidR="005705AC" w:rsidRPr="00EE331C" w:rsidRDefault="005705AC" w:rsidP="005705AC">
            <w:pPr>
              <w:pStyle w:val="24"/>
              <w:tabs>
                <w:tab w:val="clear" w:pos="-90"/>
                <w:tab w:val="center" w:pos="1170"/>
              </w:tabs>
              <w:ind w:firstLine="0"/>
              <w:rPr>
                <w:sz w:val="20"/>
              </w:rPr>
            </w:pPr>
            <w:r>
              <w:rPr>
                <w:sz w:val="20"/>
              </w:rPr>
              <w:t>1,6</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b/>
                <w:sz w:val="20"/>
              </w:rPr>
            </w:pPr>
            <w:r w:rsidRPr="00EE331C">
              <w:rPr>
                <w:b/>
                <w:sz w:val="20"/>
              </w:rPr>
              <w:t>Широколистни високостъблени</w:t>
            </w:r>
          </w:p>
        </w:tc>
        <w:tc>
          <w:tcPr>
            <w:tcW w:w="1134" w:type="dxa"/>
          </w:tcPr>
          <w:p w:rsidR="005705AC" w:rsidRPr="00EE331C" w:rsidRDefault="005705AC" w:rsidP="005705AC">
            <w:pPr>
              <w:pStyle w:val="24"/>
              <w:tabs>
                <w:tab w:val="clear" w:pos="-90"/>
                <w:tab w:val="center" w:pos="1170"/>
              </w:tabs>
              <w:ind w:firstLine="0"/>
              <w:rPr>
                <w:b/>
                <w:sz w:val="20"/>
              </w:rPr>
            </w:pPr>
            <w:r>
              <w:rPr>
                <w:b/>
                <w:sz w:val="20"/>
              </w:rPr>
              <w:t>2213,9</w:t>
            </w:r>
          </w:p>
        </w:tc>
        <w:tc>
          <w:tcPr>
            <w:tcW w:w="992" w:type="dxa"/>
          </w:tcPr>
          <w:p w:rsidR="005705AC" w:rsidRPr="00EE331C" w:rsidRDefault="005705AC" w:rsidP="005705AC">
            <w:pPr>
              <w:pStyle w:val="24"/>
              <w:tabs>
                <w:tab w:val="clear" w:pos="-90"/>
                <w:tab w:val="center" w:pos="1170"/>
              </w:tabs>
              <w:ind w:firstLine="0"/>
              <w:rPr>
                <w:b/>
                <w:sz w:val="20"/>
              </w:rPr>
            </w:pPr>
            <w:r>
              <w:rPr>
                <w:b/>
                <w:sz w:val="20"/>
              </w:rPr>
              <w:t>75,4</w:t>
            </w:r>
          </w:p>
        </w:tc>
        <w:tc>
          <w:tcPr>
            <w:tcW w:w="1134" w:type="dxa"/>
          </w:tcPr>
          <w:p w:rsidR="005705AC" w:rsidRPr="00EE331C" w:rsidRDefault="005705AC" w:rsidP="005705AC">
            <w:pPr>
              <w:pStyle w:val="24"/>
              <w:tabs>
                <w:tab w:val="clear" w:pos="-90"/>
                <w:tab w:val="center" w:pos="1170"/>
              </w:tabs>
              <w:ind w:firstLine="0"/>
              <w:rPr>
                <w:b/>
                <w:sz w:val="20"/>
              </w:rPr>
            </w:pPr>
            <w:r>
              <w:rPr>
                <w:b/>
                <w:sz w:val="20"/>
              </w:rPr>
              <w:t>363,0</w:t>
            </w:r>
          </w:p>
        </w:tc>
        <w:tc>
          <w:tcPr>
            <w:tcW w:w="992" w:type="dxa"/>
          </w:tcPr>
          <w:p w:rsidR="005705AC" w:rsidRPr="00EE331C" w:rsidRDefault="005705AC" w:rsidP="005705AC">
            <w:pPr>
              <w:pStyle w:val="24"/>
              <w:tabs>
                <w:tab w:val="clear" w:pos="-90"/>
                <w:tab w:val="center" w:pos="1170"/>
              </w:tabs>
              <w:ind w:firstLine="0"/>
              <w:rPr>
                <w:b/>
                <w:sz w:val="20"/>
              </w:rPr>
            </w:pPr>
            <w:r>
              <w:rPr>
                <w:b/>
                <w:sz w:val="20"/>
              </w:rPr>
              <w:t>1423,5</w:t>
            </w:r>
          </w:p>
        </w:tc>
        <w:tc>
          <w:tcPr>
            <w:tcW w:w="1002" w:type="dxa"/>
          </w:tcPr>
          <w:p w:rsidR="005705AC" w:rsidRPr="00EE331C" w:rsidRDefault="005705AC" w:rsidP="005705AC">
            <w:pPr>
              <w:pStyle w:val="24"/>
              <w:tabs>
                <w:tab w:val="clear" w:pos="-90"/>
                <w:tab w:val="center" w:pos="1170"/>
              </w:tabs>
              <w:ind w:firstLine="0"/>
              <w:rPr>
                <w:b/>
                <w:sz w:val="20"/>
              </w:rPr>
            </w:pPr>
            <w:r>
              <w:rPr>
                <w:b/>
                <w:sz w:val="20"/>
              </w:rPr>
              <w:t>267,6</w:t>
            </w:r>
          </w:p>
        </w:tc>
        <w:tc>
          <w:tcPr>
            <w:tcW w:w="1203" w:type="dxa"/>
          </w:tcPr>
          <w:p w:rsidR="005705AC" w:rsidRPr="00EE331C" w:rsidRDefault="005705AC" w:rsidP="005705AC">
            <w:pPr>
              <w:pStyle w:val="24"/>
              <w:tabs>
                <w:tab w:val="clear" w:pos="-90"/>
                <w:tab w:val="center" w:pos="1170"/>
              </w:tabs>
              <w:ind w:firstLine="0"/>
              <w:rPr>
                <w:b/>
                <w:sz w:val="20"/>
              </w:rPr>
            </w:pPr>
            <w:r>
              <w:rPr>
                <w:b/>
                <w:sz w:val="20"/>
              </w:rPr>
              <w:t>105,2</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източен бук</w:t>
            </w:r>
          </w:p>
        </w:tc>
        <w:tc>
          <w:tcPr>
            <w:tcW w:w="1134" w:type="dxa"/>
          </w:tcPr>
          <w:p w:rsidR="005705AC" w:rsidRPr="00EE331C" w:rsidRDefault="005705AC" w:rsidP="005705AC">
            <w:pPr>
              <w:pStyle w:val="24"/>
              <w:tabs>
                <w:tab w:val="clear" w:pos="-90"/>
                <w:tab w:val="center" w:pos="1170"/>
              </w:tabs>
              <w:ind w:firstLine="0"/>
              <w:rPr>
                <w:sz w:val="20"/>
              </w:rPr>
            </w:pPr>
            <w:r>
              <w:rPr>
                <w:sz w:val="20"/>
              </w:rPr>
              <w:t>1251,2</w:t>
            </w:r>
          </w:p>
        </w:tc>
        <w:tc>
          <w:tcPr>
            <w:tcW w:w="992" w:type="dxa"/>
          </w:tcPr>
          <w:p w:rsidR="005705AC" w:rsidRPr="00EE331C" w:rsidRDefault="005705AC" w:rsidP="005705AC">
            <w:pPr>
              <w:pStyle w:val="24"/>
              <w:tabs>
                <w:tab w:val="clear" w:pos="-90"/>
                <w:tab w:val="center" w:pos="1170"/>
              </w:tabs>
              <w:ind w:firstLine="0"/>
              <w:rPr>
                <w:sz w:val="20"/>
              </w:rPr>
            </w:pPr>
            <w:r>
              <w:rPr>
                <w:sz w:val="20"/>
              </w:rPr>
              <w:t>2,5</w:t>
            </w:r>
          </w:p>
        </w:tc>
        <w:tc>
          <w:tcPr>
            <w:tcW w:w="1134" w:type="dxa"/>
          </w:tcPr>
          <w:p w:rsidR="005705AC" w:rsidRPr="00EE331C" w:rsidRDefault="005705AC" w:rsidP="005705AC">
            <w:pPr>
              <w:pStyle w:val="24"/>
              <w:tabs>
                <w:tab w:val="clear" w:pos="-90"/>
                <w:tab w:val="center" w:pos="1170"/>
              </w:tabs>
              <w:ind w:firstLine="0"/>
              <w:rPr>
                <w:sz w:val="20"/>
              </w:rPr>
            </w:pPr>
            <w:r>
              <w:rPr>
                <w:sz w:val="20"/>
              </w:rPr>
              <w:t>99,3</w:t>
            </w:r>
          </w:p>
        </w:tc>
        <w:tc>
          <w:tcPr>
            <w:tcW w:w="992" w:type="dxa"/>
          </w:tcPr>
          <w:p w:rsidR="005705AC" w:rsidRPr="00EE331C" w:rsidRDefault="005705AC" w:rsidP="005705AC">
            <w:pPr>
              <w:pStyle w:val="24"/>
              <w:tabs>
                <w:tab w:val="clear" w:pos="-90"/>
                <w:tab w:val="center" w:pos="1170"/>
              </w:tabs>
              <w:ind w:firstLine="0"/>
              <w:rPr>
                <w:sz w:val="20"/>
              </w:rPr>
            </w:pPr>
            <w:r>
              <w:rPr>
                <w:sz w:val="20"/>
              </w:rPr>
              <w:t>1137,4</w:t>
            </w:r>
          </w:p>
        </w:tc>
        <w:tc>
          <w:tcPr>
            <w:tcW w:w="1002" w:type="dxa"/>
          </w:tcPr>
          <w:p w:rsidR="005705AC" w:rsidRPr="00EE331C" w:rsidRDefault="005705AC" w:rsidP="005705AC">
            <w:pPr>
              <w:pStyle w:val="24"/>
              <w:tabs>
                <w:tab w:val="clear" w:pos="-90"/>
                <w:tab w:val="center" w:pos="1170"/>
              </w:tabs>
              <w:ind w:firstLine="0"/>
              <w:rPr>
                <w:sz w:val="20"/>
              </w:rPr>
            </w:pPr>
            <w:r>
              <w:rPr>
                <w:sz w:val="20"/>
              </w:rPr>
              <w:t>12,0</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Pr>
                <w:sz w:val="20"/>
              </w:rPr>
              <w:t>Чисти и с преобл.</w:t>
            </w:r>
            <w:r w:rsidRPr="00EE331C">
              <w:rPr>
                <w:sz w:val="20"/>
              </w:rPr>
              <w:t xml:space="preserve"> на източен горун</w:t>
            </w:r>
          </w:p>
        </w:tc>
        <w:tc>
          <w:tcPr>
            <w:tcW w:w="1134" w:type="dxa"/>
          </w:tcPr>
          <w:p w:rsidR="005705AC" w:rsidRPr="00EE331C" w:rsidRDefault="005705AC" w:rsidP="005705AC">
            <w:pPr>
              <w:pStyle w:val="24"/>
              <w:tabs>
                <w:tab w:val="clear" w:pos="-90"/>
                <w:tab w:val="center" w:pos="1170"/>
              </w:tabs>
              <w:ind w:firstLine="0"/>
              <w:rPr>
                <w:sz w:val="20"/>
              </w:rPr>
            </w:pPr>
            <w:r>
              <w:rPr>
                <w:sz w:val="20"/>
              </w:rPr>
              <w:t>206,6</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110,5</w:t>
            </w:r>
          </w:p>
        </w:tc>
        <w:tc>
          <w:tcPr>
            <w:tcW w:w="992" w:type="dxa"/>
          </w:tcPr>
          <w:p w:rsidR="005705AC" w:rsidRPr="00EE331C" w:rsidRDefault="005705AC" w:rsidP="005705AC">
            <w:pPr>
              <w:pStyle w:val="24"/>
              <w:tabs>
                <w:tab w:val="clear" w:pos="-90"/>
                <w:tab w:val="center" w:pos="1170"/>
              </w:tabs>
              <w:ind w:firstLine="0"/>
              <w:rPr>
                <w:sz w:val="20"/>
              </w:rPr>
            </w:pPr>
            <w:r>
              <w:rPr>
                <w:sz w:val="20"/>
              </w:rPr>
              <w:t>66,5</w:t>
            </w:r>
          </w:p>
        </w:tc>
        <w:tc>
          <w:tcPr>
            <w:tcW w:w="1002" w:type="dxa"/>
          </w:tcPr>
          <w:p w:rsidR="005705AC" w:rsidRPr="00EE331C" w:rsidRDefault="005705AC" w:rsidP="005705AC">
            <w:pPr>
              <w:pStyle w:val="24"/>
              <w:tabs>
                <w:tab w:val="clear" w:pos="-90"/>
                <w:tab w:val="center" w:pos="1170"/>
              </w:tabs>
              <w:ind w:firstLine="0"/>
              <w:rPr>
                <w:sz w:val="20"/>
              </w:rPr>
            </w:pPr>
            <w:r>
              <w:rPr>
                <w:sz w:val="20"/>
              </w:rPr>
              <w:t>16,0</w:t>
            </w:r>
          </w:p>
        </w:tc>
        <w:tc>
          <w:tcPr>
            <w:tcW w:w="1203" w:type="dxa"/>
          </w:tcPr>
          <w:p w:rsidR="005705AC" w:rsidRPr="00EE331C" w:rsidRDefault="005705AC" w:rsidP="005705AC">
            <w:pPr>
              <w:pStyle w:val="24"/>
              <w:tabs>
                <w:tab w:val="clear" w:pos="-90"/>
                <w:tab w:val="center" w:pos="1170"/>
              </w:tabs>
              <w:ind w:firstLine="0"/>
              <w:rPr>
                <w:sz w:val="20"/>
              </w:rPr>
            </w:pPr>
            <w:r>
              <w:rPr>
                <w:sz w:val="20"/>
              </w:rPr>
              <w:t>13,2</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lastRenderedPageBreak/>
              <w:t>Чисти и с преобладание на благун</w:t>
            </w:r>
          </w:p>
        </w:tc>
        <w:tc>
          <w:tcPr>
            <w:tcW w:w="1134" w:type="dxa"/>
          </w:tcPr>
          <w:p w:rsidR="005705AC" w:rsidRPr="00EE331C" w:rsidRDefault="005705AC" w:rsidP="005705AC">
            <w:pPr>
              <w:pStyle w:val="24"/>
              <w:tabs>
                <w:tab w:val="clear" w:pos="-90"/>
                <w:tab w:val="center" w:pos="1170"/>
              </w:tabs>
              <w:ind w:firstLine="0"/>
              <w:rPr>
                <w:sz w:val="20"/>
              </w:rPr>
            </w:pPr>
            <w:r>
              <w:rPr>
                <w:sz w:val="20"/>
              </w:rPr>
              <w:t>54,3</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2,1</w:t>
            </w:r>
          </w:p>
        </w:tc>
        <w:tc>
          <w:tcPr>
            <w:tcW w:w="992" w:type="dxa"/>
          </w:tcPr>
          <w:p w:rsidR="005705AC" w:rsidRPr="00EE331C" w:rsidRDefault="005705AC" w:rsidP="005705AC">
            <w:pPr>
              <w:pStyle w:val="24"/>
              <w:tabs>
                <w:tab w:val="clear" w:pos="-90"/>
                <w:tab w:val="center" w:pos="1170"/>
              </w:tabs>
              <w:ind w:firstLine="0"/>
              <w:rPr>
                <w:sz w:val="20"/>
              </w:rPr>
            </w:pPr>
            <w:r>
              <w:rPr>
                <w:sz w:val="20"/>
              </w:rPr>
              <w:t>1,2</w:t>
            </w:r>
          </w:p>
        </w:tc>
        <w:tc>
          <w:tcPr>
            <w:tcW w:w="1002" w:type="dxa"/>
          </w:tcPr>
          <w:p w:rsidR="005705AC" w:rsidRPr="00EE331C" w:rsidRDefault="005705AC" w:rsidP="005705AC">
            <w:pPr>
              <w:pStyle w:val="24"/>
              <w:tabs>
                <w:tab w:val="clear" w:pos="-90"/>
                <w:tab w:val="center" w:pos="1170"/>
              </w:tabs>
              <w:ind w:firstLine="0"/>
              <w:rPr>
                <w:sz w:val="20"/>
              </w:rPr>
            </w:pPr>
            <w:r>
              <w:rPr>
                <w:sz w:val="20"/>
              </w:rPr>
              <w:t>35,3</w:t>
            </w:r>
          </w:p>
        </w:tc>
        <w:tc>
          <w:tcPr>
            <w:tcW w:w="1203" w:type="dxa"/>
          </w:tcPr>
          <w:p w:rsidR="005705AC" w:rsidRPr="00EE331C" w:rsidRDefault="005705AC" w:rsidP="005705AC">
            <w:pPr>
              <w:pStyle w:val="24"/>
              <w:tabs>
                <w:tab w:val="clear" w:pos="-90"/>
                <w:tab w:val="center" w:pos="1170"/>
              </w:tabs>
              <w:ind w:firstLine="0"/>
              <w:rPr>
                <w:sz w:val="20"/>
              </w:rPr>
            </w:pPr>
            <w:r>
              <w:rPr>
                <w:sz w:val="20"/>
              </w:rPr>
              <w:t>15,7</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цер</w:t>
            </w:r>
          </w:p>
        </w:tc>
        <w:tc>
          <w:tcPr>
            <w:tcW w:w="1134" w:type="dxa"/>
          </w:tcPr>
          <w:p w:rsidR="005705AC" w:rsidRPr="00EE331C" w:rsidRDefault="005705AC" w:rsidP="005705AC">
            <w:pPr>
              <w:pStyle w:val="24"/>
              <w:tabs>
                <w:tab w:val="clear" w:pos="-90"/>
                <w:tab w:val="center" w:pos="1170"/>
              </w:tabs>
              <w:ind w:firstLine="0"/>
              <w:rPr>
                <w:sz w:val="20"/>
              </w:rPr>
            </w:pPr>
            <w:r>
              <w:rPr>
                <w:sz w:val="20"/>
              </w:rPr>
              <w:t>128,4</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23,5</w:t>
            </w:r>
          </w:p>
        </w:tc>
        <w:tc>
          <w:tcPr>
            <w:tcW w:w="992" w:type="dxa"/>
          </w:tcPr>
          <w:p w:rsidR="005705AC" w:rsidRPr="00EE331C" w:rsidRDefault="005705AC" w:rsidP="005705AC">
            <w:pPr>
              <w:pStyle w:val="24"/>
              <w:tabs>
                <w:tab w:val="clear" w:pos="-90"/>
                <w:tab w:val="center" w:pos="1170"/>
              </w:tabs>
              <w:ind w:firstLine="0"/>
              <w:rPr>
                <w:sz w:val="20"/>
              </w:rPr>
            </w:pPr>
            <w:r>
              <w:rPr>
                <w:sz w:val="20"/>
              </w:rPr>
              <w:t>46,6</w:t>
            </w:r>
          </w:p>
        </w:tc>
        <w:tc>
          <w:tcPr>
            <w:tcW w:w="1002" w:type="dxa"/>
          </w:tcPr>
          <w:p w:rsidR="005705AC" w:rsidRPr="00EE331C" w:rsidRDefault="005705AC" w:rsidP="005705AC">
            <w:pPr>
              <w:pStyle w:val="24"/>
              <w:tabs>
                <w:tab w:val="clear" w:pos="-90"/>
                <w:tab w:val="center" w:pos="1170"/>
              </w:tabs>
              <w:ind w:firstLine="0"/>
              <w:rPr>
                <w:sz w:val="20"/>
              </w:rPr>
            </w:pPr>
            <w:r>
              <w:rPr>
                <w:sz w:val="20"/>
              </w:rPr>
              <w:t>45,8</w:t>
            </w:r>
          </w:p>
        </w:tc>
        <w:tc>
          <w:tcPr>
            <w:tcW w:w="1203" w:type="dxa"/>
          </w:tcPr>
          <w:p w:rsidR="005705AC" w:rsidRPr="00EE331C" w:rsidRDefault="005705AC" w:rsidP="005705AC">
            <w:pPr>
              <w:pStyle w:val="24"/>
              <w:tabs>
                <w:tab w:val="clear" w:pos="-90"/>
                <w:tab w:val="center" w:pos="1170"/>
              </w:tabs>
              <w:ind w:firstLine="0"/>
              <w:rPr>
                <w:sz w:val="20"/>
              </w:rPr>
            </w:pPr>
            <w:r>
              <w:rPr>
                <w:sz w:val="20"/>
              </w:rPr>
              <w:t>33,3</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w:t>
            </w:r>
            <w:r>
              <w:rPr>
                <w:sz w:val="20"/>
              </w:rPr>
              <w:t xml:space="preserve"> </w:t>
            </w:r>
            <w:r w:rsidRPr="00EE331C">
              <w:rPr>
                <w:sz w:val="20"/>
              </w:rPr>
              <w:t>с преобладание на габър</w:t>
            </w:r>
          </w:p>
        </w:tc>
        <w:tc>
          <w:tcPr>
            <w:tcW w:w="1134" w:type="dxa"/>
          </w:tcPr>
          <w:p w:rsidR="005705AC" w:rsidRPr="00EE331C" w:rsidRDefault="005705AC" w:rsidP="005705AC">
            <w:pPr>
              <w:pStyle w:val="24"/>
              <w:tabs>
                <w:tab w:val="clear" w:pos="-90"/>
                <w:tab w:val="center" w:pos="1170"/>
              </w:tabs>
              <w:ind w:firstLine="0"/>
              <w:rPr>
                <w:sz w:val="20"/>
              </w:rPr>
            </w:pPr>
            <w:r>
              <w:rPr>
                <w:sz w:val="20"/>
              </w:rPr>
              <w:t>58,4</w:t>
            </w:r>
          </w:p>
        </w:tc>
        <w:tc>
          <w:tcPr>
            <w:tcW w:w="992" w:type="dxa"/>
          </w:tcPr>
          <w:p w:rsidR="005705AC" w:rsidRPr="00EE331C" w:rsidRDefault="005705AC" w:rsidP="005705AC">
            <w:pPr>
              <w:pStyle w:val="24"/>
              <w:tabs>
                <w:tab w:val="clear" w:pos="-90"/>
                <w:tab w:val="center" w:pos="1170"/>
              </w:tabs>
              <w:ind w:firstLine="0"/>
              <w:rPr>
                <w:sz w:val="20"/>
              </w:rPr>
            </w:pPr>
            <w:r>
              <w:rPr>
                <w:sz w:val="20"/>
              </w:rPr>
              <w:t>8,4</w:t>
            </w:r>
          </w:p>
        </w:tc>
        <w:tc>
          <w:tcPr>
            <w:tcW w:w="1134" w:type="dxa"/>
          </w:tcPr>
          <w:p w:rsidR="005705AC" w:rsidRPr="00EE331C" w:rsidRDefault="005705AC" w:rsidP="005705AC">
            <w:pPr>
              <w:pStyle w:val="24"/>
              <w:tabs>
                <w:tab w:val="clear" w:pos="-90"/>
                <w:tab w:val="center" w:pos="1170"/>
              </w:tabs>
              <w:ind w:firstLine="0"/>
              <w:rPr>
                <w:sz w:val="20"/>
              </w:rPr>
            </w:pPr>
            <w:r>
              <w:rPr>
                <w:sz w:val="20"/>
              </w:rPr>
              <w:t>20,4</w:t>
            </w:r>
          </w:p>
        </w:tc>
        <w:tc>
          <w:tcPr>
            <w:tcW w:w="992" w:type="dxa"/>
          </w:tcPr>
          <w:p w:rsidR="005705AC" w:rsidRPr="00EE331C" w:rsidRDefault="005705AC" w:rsidP="005705AC">
            <w:pPr>
              <w:pStyle w:val="24"/>
              <w:tabs>
                <w:tab w:val="clear" w:pos="-90"/>
                <w:tab w:val="center" w:pos="1170"/>
              </w:tabs>
              <w:ind w:firstLine="0"/>
              <w:rPr>
                <w:sz w:val="20"/>
              </w:rPr>
            </w:pPr>
            <w:r>
              <w:rPr>
                <w:sz w:val="20"/>
              </w:rPr>
              <w:t>20,1</w:t>
            </w:r>
          </w:p>
        </w:tc>
        <w:tc>
          <w:tcPr>
            <w:tcW w:w="1002" w:type="dxa"/>
          </w:tcPr>
          <w:p w:rsidR="005705AC" w:rsidRPr="00EE331C" w:rsidRDefault="005705AC" w:rsidP="005705AC">
            <w:pPr>
              <w:pStyle w:val="24"/>
              <w:tabs>
                <w:tab w:val="clear" w:pos="-90"/>
                <w:tab w:val="center" w:pos="1170"/>
              </w:tabs>
              <w:ind w:firstLine="0"/>
              <w:rPr>
                <w:sz w:val="20"/>
              </w:rPr>
            </w:pPr>
            <w:r>
              <w:rPr>
                <w:sz w:val="20"/>
              </w:rPr>
              <w:t>3,7</w:t>
            </w:r>
          </w:p>
        </w:tc>
        <w:tc>
          <w:tcPr>
            <w:tcW w:w="1203" w:type="dxa"/>
          </w:tcPr>
          <w:p w:rsidR="005705AC" w:rsidRPr="00EE331C" w:rsidRDefault="005705AC" w:rsidP="005705AC">
            <w:pPr>
              <w:pStyle w:val="24"/>
              <w:tabs>
                <w:tab w:val="clear" w:pos="-90"/>
                <w:tab w:val="center" w:pos="1170"/>
              </w:tabs>
              <w:ind w:firstLine="0"/>
              <w:rPr>
                <w:sz w:val="20"/>
              </w:rPr>
            </w:pPr>
            <w:r>
              <w:rPr>
                <w:sz w:val="20"/>
              </w:rPr>
              <w:t>5,8</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Червен дъб</w:t>
            </w:r>
          </w:p>
        </w:tc>
        <w:tc>
          <w:tcPr>
            <w:tcW w:w="1134" w:type="dxa"/>
          </w:tcPr>
          <w:p w:rsidR="005705AC" w:rsidRPr="00EE331C" w:rsidRDefault="005705AC" w:rsidP="005705AC">
            <w:pPr>
              <w:pStyle w:val="24"/>
              <w:tabs>
                <w:tab w:val="clear" w:pos="-90"/>
                <w:tab w:val="center" w:pos="1170"/>
              </w:tabs>
              <w:ind w:firstLine="0"/>
              <w:rPr>
                <w:sz w:val="20"/>
              </w:rPr>
            </w:pPr>
            <w:r>
              <w:rPr>
                <w:sz w:val="20"/>
              </w:rPr>
              <w:t>132,3</w:t>
            </w:r>
          </w:p>
        </w:tc>
        <w:tc>
          <w:tcPr>
            <w:tcW w:w="992" w:type="dxa"/>
          </w:tcPr>
          <w:p w:rsidR="005705AC" w:rsidRPr="00EE331C" w:rsidRDefault="005705AC" w:rsidP="005705AC">
            <w:pPr>
              <w:pStyle w:val="24"/>
              <w:tabs>
                <w:tab w:val="clear" w:pos="-90"/>
                <w:tab w:val="center" w:pos="1170"/>
              </w:tabs>
              <w:ind w:firstLine="0"/>
              <w:rPr>
                <w:sz w:val="20"/>
              </w:rPr>
            </w:pPr>
            <w:r>
              <w:rPr>
                <w:sz w:val="20"/>
              </w:rPr>
              <w:t>57,5</w:t>
            </w:r>
          </w:p>
        </w:tc>
        <w:tc>
          <w:tcPr>
            <w:tcW w:w="1134" w:type="dxa"/>
          </w:tcPr>
          <w:p w:rsidR="005705AC" w:rsidRPr="00EE331C" w:rsidRDefault="005705AC" w:rsidP="005705AC">
            <w:pPr>
              <w:pStyle w:val="24"/>
              <w:tabs>
                <w:tab w:val="clear" w:pos="-90"/>
                <w:tab w:val="center" w:pos="1170"/>
              </w:tabs>
              <w:ind w:firstLine="0"/>
              <w:rPr>
                <w:sz w:val="20"/>
              </w:rPr>
            </w:pPr>
            <w:r>
              <w:rPr>
                <w:sz w:val="20"/>
              </w:rPr>
              <w:t>56,7</w:t>
            </w:r>
          </w:p>
        </w:tc>
        <w:tc>
          <w:tcPr>
            <w:tcW w:w="992" w:type="dxa"/>
          </w:tcPr>
          <w:p w:rsidR="005705AC" w:rsidRPr="00EE331C" w:rsidRDefault="005705AC" w:rsidP="005705AC">
            <w:pPr>
              <w:pStyle w:val="24"/>
              <w:tabs>
                <w:tab w:val="clear" w:pos="-90"/>
                <w:tab w:val="center" w:pos="1170"/>
              </w:tabs>
              <w:ind w:firstLine="0"/>
              <w:rPr>
                <w:sz w:val="20"/>
              </w:rPr>
            </w:pPr>
            <w:r>
              <w:rPr>
                <w:sz w:val="20"/>
              </w:rPr>
              <w:t>18,1</w:t>
            </w:r>
          </w:p>
        </w:tc>
        <w:tc>
          <w:tcPr>
            <w:tcW w:w="1002" w:type="dxa"/>
          </w:tcPr>
          <w:p w:rsidR="005705AC" w:rsidRPr="00EE331C" w:rsidRDefault="005705AC" w:rsidP="005705AC">
            <w:pPr>
              <w:pStyle w:val="24"/>
              <w:tabs>
                <w:tab w:val="clear" w:pos="-90"/>
                <w:tab w:val="center" w:pos="1170"/>
              </w:tabs>
              <w:ind w:firstLine="0"/>
              <w:rPr>
                <w:sz w:val="20"/>
              </w:rPr>
            </w:pPr>
            <w:r>
              <w:rPr>
                <w:sz w:val="20"/>
              </w:rPr>
              <w:t>0</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Тополови</w:t>
            </w:r>
          </w:p>
        </w:tc>
        <w:tc>
          <w:tcPr>
            <w:tcW w:w="1134" w:type="dxa"/>
          </w:tcPr>
          <w:p w:rsidR="005705AC" w:rsidRPr="00EE331C" w:rsidRDefault="005705AC" w:rsidP="005705AC">
            <w:pPr>
              <w:pStyle w:val="24"/>
              <w:tabs>
                <w:tab w:val="clear" w:pos="-90"/>
                <w:tab w:val="center" w:pos="1170"/>
              </w:tabs>
              <w:ind w:firstLine="0"/>
              <w:rPr>
                <w:sz w:val="20"/>
              </w:rPr>
            </w:pPr>
            <w:r>
              <w:rPr>
                <w:sz w:val="20"/>
              </w:rPr>
              <w:t>5,5</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5,5</w:t>
            </w:r>
          </w:p>
        </w:tc>
        <w:tc>
          <w:tcPr>
            <w:tcW w:w="1002" w:type="dxa"/>
          </w:tcPr>
          <w:p w:rsidR="005705AC" w:rsidRPr="00EE331C" w:rsidRDefault="005705AC" w:rsidP="005705AC">
            <w:pPr>
              <w:pStyle w:val="24"/>
              <w:tabs>
                <w:tab w:val="clear" w:pos="-90"/>
                <w:tab w:val="center" w:pos="1170"/>
              </w:tabs>
              <w:ind w:firstLine="0"/>
              <w:rPr>
                <w:sz w:val="20"/>
              </w:rPr>
            </w:pPr>
            <w:r>
              <w:rPr>
                <w:sz w:val="20"/>
              </w:rPr>
              <w:t>0</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Други широколистни</w:t>
            </w:r>
          </w:p>
        </w:tc>
        <w:tc>
          <w:tcPr>
            <w:tcW w:w="1134" w:type="dxa"/>
          </w:tcPr>
          <w:p w:rsidR="005705AC" w:rsidRPr="00EE331C" w:rsidRDefault="005705AC" w:rsidP="005705AC">
            <w:pPr>
              <w:pStyle w:val="24"/>
              <w:tabs>
                <w:tab w:val="clear" w:pos="-90"/>
                <w:tab w:val="center" w:pos="1170"/>
              </w:tabs>
              <w:ind w:firstLine="0"/>
              <w:rPr>
                <w:sz w:val="20"/>
              </w:rPr>
            </w:pPr>
            <w:r>
              <w:rPr>
                <w:sz w:val="20"/>
              </w:rPr>
              <w:t>19,1</w:t>
            </w:r>
          </w:p>
        </w:tc>
        <w:tc>
          <w:tcPr>
            <w:tcW w:w="992" w:type="dxa"/>
          </w:tcPr>
          <w:p w:rsidR="005705AC" w:rsidRPr="00EE331C" w:rsidRDefault="005705AC" w:rsidP="005705AC">
            <w:pPr>
              <w:pStyle w:val="24"/>
              <w:tabs>
                <w:tab w:val="clear" w:pos="-90"/>
                <w:tab w:val="center" w:pos="1170"/>
              </w:tabs>
              <w:ind w:firstLine="0"/>
              <w:rPr>
                <w:sz w:val="20"/>
              </w:rPr>
            </w:pPr>
            <w:r>
              <w:rPr>
                <w:sz w:val="20"/>
              </w:rPr>
              <w:t>2,0</w:t>
            </w:r>
          </w:p>
        </w:tc>
        <w:tc>
          <w:tcPr>
            <w:tcW w:w="1134" w:type="dxa"/>
          </w:tcPr>
          <w:p w:rsidR="005705AC" w:rsidRPr="00EE331C" w:rsidRDefault="005705AC" w:rsidP="005705AC">
            <w:pPr>
              <w:pStyle w:val="24"/>
              <w:tabs>
                <w:tab w:val="clear" w:pos="-90"/>
                <w:tab w:val="center" w:pos="1170"/>
              </w:tabs>
              <w:ind w:firstLine="0"/>
              <w:rPr>
                <w:sz w:val="20"/>
              </w:rPr>
            </w:pPr>
            <w:r>
              <w:rPr>
                <w:sz w:val="20"/>
              </w:rPr>
              <w:t>4,2</w:t>
            </w:r>
          </w:p>
        </w:tc>
        <w:tc>
          <w:tcPr>
            <w:tcW w:w="992" w:type="dxa"/>
          </w:tcPr>
          <w:p w:rsidR="005705AC" w:rsidRPr="00EE331C" w:rsidRDefault="005705AC" w:rsidP="005705AC">
            <w:pPr>
              <w:pStyle w:val="24"/>
              <w:tabs>
                <w:tab w:val="clear" w:pos="-90"/>
                <w:tab w:val="center" w:pos="1170"/>
              </w:tabs>
              <w:ind w:firstLine="0"/>
              <w:rPr>
                <w:sz w:val="20"/>
              </w:rPr>
            </w:pPr>
            <w:r>
              <w:rPr>
                <w:sz w:val="20"/>
              </w:rPr>
              <w:t>6,2</w:t>
            </w:r>
          </w:p>
        </w:tc>
        <w:tc>
          <w:tcPr>
            <w:tcW w:w="1002" w:type="dxa"/>
          </w:tcPr>
          <w:p w:rsidR="005705AC" w:rsidRPr="00EE331C" w:rsidRDefault="005705AC" w:rsidP="005705AC">
            <w:pPr>
              <w:pStyle w:val="24"/>
              <w:tabs>
                <w:tab w:val="clear" w:pos="-90"/>
                <w:tab w:val="center" w:pos="1170"/>
              </w:tabs>
              <w:ind w:firstLine="0"/>
              <w:rPr>
                <w:sz w:val="20"/>
              </w:rPr>
            </w:pPr>
            <w:r>
              <w:rPr>
                <w:sz w:val="20"/>
              </w:rPr>
              <w:t>0</w:t>
            </w:r>
          </w:p>
        </w:tc>
        <w:tc>
          <w:tcPr>
            <w:tcW w:w="1203" w:type="dxa"/>
          </w:tcPr>
          <w:p w:rsidR="005705AC" w:rsidRPr="00EE331C" w:rsidRDefault="005705AC" w:rsidP="005705AC">
            <w:pPr>
              <w:pStyle w:val="24"/>
              <w:tabs>
                <w:tab w:val="clear" w:pos="-90"/>
                <w:tab w:val="center" w:pos="1170"/>
              </w:tabs>
              <w:ind w:firstLine="0"/>
              <w:rPr>
                <w:sz w:val="20"/>
              </w:rPr>
            </w:pPr>
            <w:r>
              <w:rPr>
                <w:sz w:val="20"/>
              </w:rPr>
              <w:t>6,7</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b/>
                <w:sz w:val="20"/>
              </w:rPr>
            </w:pPr>
            <w:r w:rsidRPr="00EE331C">
              <w:rPr>
                <w:sz w:val="20"/>
              </w:rPr>
              <w:t>Смесени широколистни</w:t>
            </w:r>
          </w:p>
        </w:tc>
        <w:tc>
          <w:tcPr>
            <w:tcW w:w="1134" w:type="dxa"/>
          </w:tcPr>
          <w:p w:rsidR="005705AC" w:rsidRPr="00EE331C" w:rsidRDefault="005705AC" w:rsidP="005705AC">
            <w:pPr>
              <w:pStyle w:val="24"/>
              <w:tabs>
                <w:tab w:val="clear" w:pos="-90"/>
                <w:tab w:val="center" w:pos="1170"/>
              </w:tabs>
              <w:ind w:firstLine="0"/>
              <w:rPr>
                <w:sz w:val="20"/>
              </w:rPr>
            </w:pPr>
            <w:r>
              <w:rPr>
                <w:sz w:val="20"/>
              </w:rPr>
              <w:t>358,1</w:t>
            </w:r>
          </w:p>
        </w:tc>
        <w:tc>
          <w:tcPr>
            <w:tcW w:w="992" w:type="dxa"/>
          </w:tcPr>
          <w:p w:rsidR="005705AC" w:rsidRPr="00EE331C" w:rsidRDefault="005705AC" w:rsidP="005705AC">
            <w:pPr>
              <w:pStyle w:val="24"/>
              <w:tabs>
                <w:tab w:val="clear" w:pos="-90"/>
                <w:tab w:val="center" w:pos="1170"/>
              </w:tabs>
              <w:ind w:firstLine="0"/>
              <w:rPr>
                <w:sz w:val="20"/>
              </w:rPr>
            </w:pPr>
            <w:r>
              <w:rPr>
                <w:sz w:val="20"/>
              </w:rPr>
              <w:t>5,0</w:t>
            </w:r>
          </w:p>
        </w:tc>
        <w:tc>
          <w:tcPr>
            <w:tcW w:w="1134" w:type="dxa"/>
          </w:tcPr>
          <w:p w:rsidR="005705AC" w:rsidRPr="00EE331C" w:rsidRDefault="005705AC" w:rsidP="005705AC">
            <w:pPr>
              <w:pStyle w:val="24"/>
              <w:tabs>
                <w:tab w:val="clear" w:pos="-90"/>
                <w:tab w:val="center" w:pos="1170"/>
              </w:tabs>
              <w:ind w:firstLine="0"/>
              <w:rPr>
                <w:sz w:val="20"/>
              </w:rPr>
            </w:pPr>
            <w:r>
              <w:rPr>
                <w:sz w:val="20"/>
              </w:rPr>
              <w:t>46,3</w:t>
            </w:r>
          </w:p>
        </w:tc>
        <w:tc>
          <w:tcPr>
            <w:tcW w:w="992" w:type="dxa"/>
          </w:tcPr>
          <w:p w:rsidR="005705AC" w:rsidRPr="00EE331C" w:rsidRDefault="005705AC" w:rsidP="005705AC">
            <w:pPr>
              <w:pStyle w:val="24"/>
              <w:tabs>
                <w:tab w:val="clear" w:pos="-90"/>
                <w:tab w:val="center" w:pos="1170"/>
              </w:tabs>
              <w:ind w:firstLine="0"/>
              <w:rPr>
                <w:sz w:val="20"/>
              </w:rPr>
            </w:pPr>
            <w:r>
              <w:rPr>
                <w:sz w:val="20"/>
              </w:rPr>
              <w:t>121,5</w:t>
            </w:r>
          </w:p>
        </w:tc>
        <w:tc>
          <w:tcPr>
            <w:tcW w:w="1002" w:type="dxa"/>
          </w:tcPr>
          <w:p w:rsidR="005705AC" w:rsidRPr="00EE331C" w:rsidRDefault="005705AC" w:rsidP="005705AC">
            <w:pPr>
              <w:pStyle w:val="24"/>
              <w:tabs>
                <w:tab w:val="clear" w:pos="-90"/>
                <w:tab w:val="center" w:pos="1170"/>
              </w:tabs>
              <w:ind w:firstLine="0"/>
              <w:rPr>
                <w:sz w:val="20"/>
              </w:rPr>
            </w:pPr>
            <w:r>
              <w:rPr>
                <w:sz w:val="20"/>
              </w:rPr>
              <w:t>154,8</w:t>
            </w:r>
          </w:p>
        </w:tc>
        <w:tc>
          <w:tcPr>
            <w:tcW w:w="1203" w:type="dxa"/>
          </w:tcPr>
          <w:p w:rsidR="005705AC" w:rsidRPr="00EE331C" w:rsidRDefault="005705AC" w:rsidP="005705AC">
            <w:pPr>
              <w:pStyle w:val="24"/>
              <w:tabs>
                <w:tab w:val="clear" w:pos="-90"/>
                <w:tab w:val="center" w:pos="1170"/>
              </w:tabs>
              <w:ind w:firstLine="0"/>
              <w:rPr>
                <w:sz w:val="20"/>
              </w:rPr>
            </w:pPr>
            <w:r>
              <w:rPr>
                <w:sz w:val="20"/>
              </w:rPr>
              <w:t>30,5</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b/>
                <w:sz w:val="20"/>
              </w:rPr>
              <w:t>Издънкови за превръщане</w:t>
            </w:r>
          </w:p>
        </w:tc>
        <w:tc>
          <w:tcPr>
            <w:tcW w:w="1134" w:type="dxa"/>
          </w:tcPr>
          <w:p w:rsidR="005705AC" w:rsidRPr="00EE331C" w:rsidRDefault="005705AC" w:rsidP="005705AC">
            <w:pPr>
              <w:pStyle w:val="24"/>
              <w:tabs>
                <w:tab w:val="clear" w:pos="-90"/>
                <w:tab w:val="center" w:pos="1170"/>
              </w:tabs>
              <w:ind w:firstLine="0"/>
              <w:rPr>
                <w:b/>
                <w:sz w:val="20"/>
              </w:rPr>
            </w:pPr>
            <w:r>
              <w:rPr>
                <w:b/>
                <w:sz w:val="20"/>
              </w:rPr>
              <w:t>3308,0</w:t>
            </w:r>
          </w:p>
        </w:tc>
        <w:tc>
          <w:tcPr>
            <w:tcW w:w="992" w:type="dxa"/>
          </w:tcPr>
          <w:p w:rsidR="005705AC" w:rsidRPr="00EE331C" w:rsidRDefault="005705AC" w:rsidP="005705AC">
            <w:pPr>
              <w:pStyle w:val="24"/>
              <w:tabs>
                <w:tab w:val="clear" w:pos="-90"/>
                <w:tab w:val="center" w:pos="1170"/>
              </w:tabs>
              <w:ind w:firstLine="0"/>
              <w:rPr>
                <w:b/>
                <w:sz w:val="20"/>
              </w:rPr>
            </w:pPr>
            <w:r>
              <w:rPr>
                <w:b/>
                <w:sz w:val="20"/>
              </w:rPr>
              <w:t>14,5</w:t>
            </w:r>
          </w:p>
        </w:tc>
        <w:tc>
          <w:tcPr>
            <w:tcW w:w="1134" w:type="dxa"/>
          </w:tcPr>
          <w:p w:rsidR="005705AC" w:rsidRPr="00EE331C" w:rsidRDefault="005705AC" w:rsidP="005705AC">
            <w:pPr>
              <w:pStyle w:val="24"/>
              <w:tabs>
                <w:tab w:val="clear" w:pos="-90"/>
                <w:tab w:val="center" w:pos="1170"/>
              </w:tabs>
              <w:ind w:firstLine="0"/>
              <w:rPr>
                <w:b/>
                <w:sz w:val="20"/>
              </w:rPr>
            </w:pPr>
            <w:r>
              <w:rPr>
                <w:b/>
                <w:sz w:val="20"/>
              </w:rPr>
              <w:t>162,3</w:t>
            </w:r>
          </w:p>
        </w:tc>
        <w:tc>
          <w:tcPr>
            <w:tcW w:w="992" w:type="dxa"/>
          </w:tcPr>
          <w:p w:rsidR="005705AC" w:rsidRPr="00EE331C" w:rsidRDefault="005705AC" w:rsidP="005705AC">
            <w:pPr>
              <w:pStyle w:val="24"/>
              <w:tabs>
                <w:tab w:val="clear" w:pos="-90"/>
                <w:tab w:val="center" w:pos="1170"/>
              </w:tabs>
              <w:ind w:firstLine="0"/>
              <w:rPr>
                <w:b/>
                <w:sz w:val="20"/>
              </w:rPr>
            </w:pPr>
            <w:r>
              <w:rPr>
                <w:b/>
                <w:sz w:val="20"/>
              </w:rPr>
              <w:t>1301,8</w:t>
            </w:r>
          </w:p>
        </w:tc>
        <w:tc>
          <w:tcPr>
            <w:tcW w:w="1002" w:type="dxa"/>
          </w:tcPr>
          <w:p w:rsidR="005705AC" w:rsidRPr="00EE331C" w:rsidRDefault="005705AC" w:rsidP="005705AC">
            <w:pPr>
              <w:pStyle w:val="24"/>
              <w:tabs>
                <w:tab w:val="clear" w:pos="-90"/>
                <w:tab w:val="center" w:pos="1170"/>
              </w:tabs>
              <w:ind w:firstLine="0"/>
              <w:rPr>
                <w:b/>
                <w:sz w:val="20"/>
              </w:rPr>
            </w:pPr>
            <w:r>
              <w:rPr>
                <w:b/>
                <w:sz w:val="20"/>
              </w:rPr>
              <w:t>1452,6</w:t>
            </w:r>
          </w:p>
        </w:tc>
        <w:tc>
          <w:tcPr>
            <w:tcW w:w="1203" w:type="dxa"/>
          </w:tcPr>
          <w:p w:rsidR="005705AC" w:rsidRPr="00EE331C" w:rsidRDefault="005705AC" w:rsidP="005705AC">
            <w:pPr>
              <w:pStyle w:val="24"/>
              <w:tabs>
                <w:tab w:val="clear" w:pos="-90"/>
                <w:tab w:val="center" w:pos="1170"/>
              </w:tabs>
              <w:ind w:firstLine="0"/>
              <w:rPr>
                <w:b/>
                <w:sz w:val="20"/>
              </w:rPr>
            </w:pPr>
            <w:r>
              <w:rPr>
                <w:b/>
                <w:sz w:val="20"/>
              </w:rPr>
              <w:t>376,8</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бук</w:t>
            </w:r>
          </w:p>
        </w:tc>
        <w:tc>
          <w:tcPr>
            <w:tcW w:w="1134" w:type="dxa"/>
          </w:tcPr>
          <w:p w:rsidR="005705AC" w:rsidRPr="00EE331C" w:rsidRDefault="005705AC" w:rsidP="005705AC">
            <w:pPr>
              <w:pStyle w:val="24"/>
              <w:tabs>
                <w:tab w:val="clear" w:pos="-90"/>
                <w:tab w:val="center" w:pos="1170"/>
              </w:tabs>
              <w:ind w:firstLine="0"/>
              <w:rPr>
                <w:sz w:val="20"/>
              </w:rPr>
            </w:pPr>
            <w:r>
              <w:rPr>
                <w:sz w:val="20"/>
              </w:rPr>
              <w:t>24,5</w:t>
            </w:r>
          </w:p>
        </w:tc>
        <w:tc>
          <w:tcPr>
            <w:tcW w:w="992" w:type="dxa"/>
          </w:tcPr>
          <w:p w:rsidR="005705AC" w:rsidRPr="00EE331C" w:rsidRDefault="005705AC" w:rsidP="005705AC">
            <w:pPr>
              <w:pStyle w:val="24"/>
              <w:tabs>
                <w:tab w:val="clear" w:pos="-90"/>
                <w:tab w:val="center" w:pos="1170"/>
              </w:tabs>
              <w:ind w:firstLine="0"/>
              <w:rPr>
                <w:sz w:val="20"/>
              </w:rPr>
            </w:pPr>
            <w:r>
              <w:rPr>
                <w:sz w:val="20"/>
              </w:rPr>
              <w:t>4,4</w:t>
            </w:r>
          </w:p>
        </w:tc>
        <w:tc>
          <w:tcPr>
            <w:tcW w:w="1134" w:type="dxa"/>
          </w:tcPr>
          <w:p w:rsidR="005705AC" w:rsidRPr="00EE331C" w:rsidRDefault="005705AC" w:rsidP="005705AC">
            <w:pPr>
              <w:pStyle w:val="24"/>
              <w:tabs>
                <w:tab w:val="clear" w:pos="-90"/>
                <w:tab w:val="center" w:pos="1170"/>
              </w:tabs>
              <w:ind w:firstLine="0"/>
              <w:rPr>
                <w:sz w:val="20"/>
              </w:rPr>
            </w:pPr>
            <w:r>
              <w:rPr>
                <w:sz w:val="20"/>
              </w:rPr>
              <w:t>6,0</w:t>
            </w:r>
          </w:p>
        </w:tc>
        <w:tc>
          <w:tcPr>
            <w:tcW w:w="992" w:type="dxa"/>
          </w:tcPr>
          <w:p w:rsidR="005705AC" w:rsidRPr="00EE331C" w:rsidRDefault="005705AC" w:rsidP="005705AC">
            <w:pPr>
              <w:pStyle w:val="24"/>
              <w:tabs>
                <w:tab w:val="clear" w:pos="-90"/>
                <w:tab w:val="center" w:pos="1170"/>
              </w:tabs>
              <w:ind w:firstLine="0"/>
              <w:rPr>
                <w:sz w:val="20"/>
              </w:rPr>
            </w:pPr>
            <w:r>
              <w:rPr>
                <w:sz w:val="20"/>
              </w:rPr>
              <w:t>6,7</w:t>
            </w:r>
          </w:p>
        </w:tc>
        <w:tc>
          <w:tcPr>
            <w:tcW w:w="1002" w:type="dxa"/>
          </w:tcPr>
          <w:p w:rsidR="005705AC" w:rsidRPr="00EE331C" w:rsidRDefault="005705AC" w:rsidP="005705AC">
            <w:pPr>
              <w:pStyle w:val="24"/>
              <w:tabs>
                <w:tab w:val="clear" w:pos="-90"/>
                <w:tab w:val="center" w:pos="1170"/>
              </w:tabs>
              <w:ind w:firstLine="0"/>
              <w:rPr>
                <w:sz w:val="20"/>
              </w:rPr>
            </w:pPr>
            <w:r>
              <w:rPr>
                <w:sz w:val="20"/>
              </w:rPr>
              <w:t>7,0</w:t>
            </w:r>
          </w:p>
        </w:tc>
        <w:tc>
          <w:tcPr>
            <w:tcW w:w="1203" w:type="dxa"/>
          </w:tcPr>
          <w:p w:rsidR="005705AC" w:rsidRPr="00EE331C" w:rsidRDefault="005705AC" w:rsidP="005705AC">
            <w:pPr>
              <w:pStyle w:val="24"/>
              <w:tabs>
                <w:tab w:val="clear" w:pos="-90"/>
                <w:tab w:val="center" w:pos="1170"/>
              </w:tabs>
              <w:ind w:firstLine="0"/>
              <w:rPr>
                <w:sz w:val="20"/>
              </w:rPr>
            </w:pPr>
            <w:r>
              <w:rPr>
                <w:sz w:val="20"/>
              </w:rPr>
              <w:t>0,6</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габър</w:t>
            </w:r>
          </w:p>
        </w:tc>
        <w:tc>
          <w:tcPr>
            <w:tcW w:w="1134" w:type="dxa"/>
          </w:tcPr>
          <w:p w:rsidR="005705AC" w:rsidRPr="00EE331C" w:rsidRDefault="005705AC" w:rsidP="005705AC">
            <w:pPr>
              <w:pStyle w:val="24"/>
              <w:tabs>
                <w:tab w:val="clear" w:pos="-90"/>
                <w:tab w:val="center" w:pos="1170"/>
              </w:tabs>
              <w:ind w:firstLine="0"/>
              <w:rPr>
                <w:sz w:val="20"/>
              </w:rPr>
            </w:pPr>
            <w:r>
              <w:rPr>
                <w:sz w:val="20"/>
              </w:rPr>
              <w:t>25,2</w:t>
            </w:r>
          </w:p>
        </w:tc>
        <w:tc>
          <w:tcPr>
            <w:tcW w:w="992" w:type="dxa"/>
          </w:tcPr>
          <w:p w:rsidR="005705AC" w:rsidRPr="00EE331C" w:rsidRDefault="005705AC" w:rsidP="005705AC">
            <w:pPr>
              <w:pStyle w:val="24"/>
              <w:tabs>
                <w:tab w:val="clear" w:pos="-90"/>
                <w:tab w:val="center" w:pos="1170"/>
              </w:tabs>
              <w:ind w:firstLine="0"/>
              <w:rPr>
                <w:sz w:val="20"/>
              </w:rPr>
            </w:pPr>
            <w:r>
              <w:rPr>
                <w:sz w:val="20"/>
              </w:rPr>
              <w:t>4,4</w:t>
            </w:r>
          </w:p>
        </w:tc>
        <w:tc>
          <w:tcPr>
            <w:tcW w:w="1134" w:type="dxa"/>
          </w:tcPr>
          <w:p w:rsidR="005705AC" w:rsidRPr="00EE331C" w:rsidRDefault="005705AC" w:rsidP="005705AC">
            <w:pPr>
              <w:pStyle w:val="24"/>
              <w:tabs>
                <w:tab w:val="clear" w:pos="-90"/>
                <w:tab w:val="center" w:pos="1170"/>
              </w:tabs>
              <w:ind w:firstLine="0"/>
              <w:rPr>
                <w:sz w:val="20"/>
              </w:rPr>
            </w:pPr>
            <w:r>
              <w:rPr>
                <w:sz w:val="20"/>
              </w:rPr>
              <w:t>10,2</w:t>
            </w:r>
          </w:p>
        </w:tc>
        <w:tc>
          <w:tcPr>
            <w:tcW w:w="992" w:type="dxa"/>
          </w:tcPr>
          <w:p w:rsidR="005705AC" w:rsidRPr="00EE331C" w:rsidRDefault="005705AC" w:rsidP="005705AC">
            <w:pPr>
              <w:pStyle w:val="24"/>
              <w:tabs>
                <w:tab w:val="clear" w:pos="-90"/>
                <w:tab w:val="center" w:pos="1170"/>
              </w:tabs>
              <w:ind w:firstLine="0"/>
              <w:rPr>
                <w:sz w:val="20"/>
              </w:rPr>
            </w:pPr>
            <w:r>
              <w:rPr>
                <w:sz w:val="20"/>
              </w:rPr>
              <w:t>3,4</w:t>
            </w:r>
          </w:p>
        </w:tc>
        <w:tc>
          <w:tcPr>
            <w:tcW w:w="1002" w:type="dxa"/>
          </w:tcPr>
          <w:p w:rsidR="005705AC" w:rsidRPr="00EE331C" w:rsidRDefault="005705AC" w:rsidP="005705AC">
            <w:pPr>
              <w:pStyle w:val="24"/>
              <w:tabs>
                <w:tab w:val="clear" w:pos="-90"/>
                <w:tab w:val="center" w:pos="1170"/>
              </w:tabs>
              <w:ind w:firstLine="0"/>
              <w:rPr>
                <w:sz w:val="20"/>
              </w:rPr>
            </w:pPr>
            <w:r>
              <w:rPr>
                <w:sz w:val="20"/>
              </w:rPr>
              <w:t>4,5</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из. горун</w:t>
            </w:r>
          </w:p>
        </w:tc>
        <w:tc>
          <w:tcPr>
            <w:tcW w:w="1134" w:type="dxa"/>
          </w:tcPr>
          <w:p w:rsidR="005705AC" w:rsidRPr="00EE331C" w:rsidRDefault="005705AC" w:rsidP="005705AC">
            <w:pPr>
              <w:pStyle w:val="24"/>
              <w:tabs>
                <w:tab w:val="clear" w:pos="-90"/>
                <w:tab w:val="center" w:pos="1170"/>
              </w:tabs>
              <w:ind w:firstLine="0"/>
              <w:rPr>
                <w:sz w:val="20"/>
              </w:rPr>
            </w:pPr>
            <w:r>
              <w:rPr>
                <w:sz w:val="20"/>
              </w:rPr>
              <w:t>37,0</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24,9</w:t>
            </w:r>
          </w:p>
        </w:tc>
        <w:tc>
          <w:tcPr>
            <w:tcW w:w="1002" w:type="dxa"/>
          </w:tcPr>
          <w:p w:rsidR="005705AC" w:rsidRPr="00EE331C" w:rsidRDefault="005705AC" w:rsidP="005705AC">
            <w:pPr>
              <w:pStyle w:val="24"/>
              <w:tabs>
                <w:tab w:val="clear" w:pos="-90"/>
                <w:tab w:val="center" w:pos="1170"/>
              </w:tabs>
              <w:ind w:firstLine="0"/>
              <w:rPr>
                <w:sz w:val="20"/>
              </w:rPr>
            </w:pPr>
            <w:r>
              <w:rPr>
                <w:sz w:val="20"/>
              </w:rPr>
              <w:t>10,0</w:t>
            </w:r>
          </w:p>
        </w:tc>
        <w:tc>
          <w:tcPr>
            <w:tcW w:w="1203" w:type="dxa"/>
          </w:tcPr>
          <w:p w:rsidR="005705AC" w:rsidRPr="00EE331C" w:rsidRDefault="005705AC" w:rsidP="005705AC">
            <w:pPr>
              <w:pStyle w:val="24"/>
              <w:tabs>
                <w:tab w:val="clear" w:pos="-90"/>
                <w:tab w:val="center" w:pos="1170"/>
              </w:tabs>
              <w:ind w:firstLine="0"/>
              <w:rPr>
                <w:sz w:val="20"/>
              </w:rPr>
            </w:pPr>
            <w:r>
              <w:rPr>
                <w:sz w:val="20"/>
              </w:rPr>
              <w:t>2,1</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благун</w:t>
            </w:r>
          </w:p>
        </w:tc>
        <w:tc>
          <w:tcPr>
            <w:tcW w:w="1134" w:type="dxa"/>
          </w:tcPr>
          <w:p w:rsidR="005705AC" w:rsidRPr="00EE331C" w:rsidRDefault="005705AC" w:rsidP="005705AC">
            <w:pPr>
              <w:pStyle w:val="24"/>
              <w:tabs>
                <w:tab w:val="clear" w:pos="-90"/>
                <w:tab w:val="center" w:pos="1170"/>
              </w:tabs>
              <w:ind w:firstLine="0"/>
              <w:rPr>
                <w:sz w:val="20"/>
              </w:rPr>
            </w:pPr>
            <w:r>
              <w:rPr>
                <w:sz w:val="20"/>
              </w:rPr>
              <w:t>1728,0</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46,8</w:t>
            </w:r>
          </w:p>
        </w:tc>
        <w:tc>
          <w:tcPr>
            <w:tcW w:w="992" w:type="dxa"/>
          </w:tcPr>
          <w:p w:rsidR="005705AC" w:rsidRPr="00EE331C" w:rsidRDefault="005705AC" w:rsidP="005705AC">
            <w:pPr>
              <w:pStyle w:val="24"/>
              <w:tabs>
                <w:tab w:val="clear" w:pos="-90"/>
                <w:tab w:val="center" w:pos="1170"/>
              </w:tabs>
              <w:ind w:firstLine="0"/>
              <w:rPr>
                <w:sz w:val="20"/>
              </w:rPr>
            </w:pPr>
            <w:r>
              <w:rPr>
                <w:sz w:val="20"/>
              </w:rPr>
              <w:t>615,2</w:t>
            </w:r>
          </w:p>
        </w:tc>
        <w:tc>
          <w:tcPr>
            <w:tcW w:w="1002" w:type="dxa"/>
          </w:tcPr>
          <w:p w:rsidR="005705AC" w:rsidRPr="00EE331C" w:rsidRDefault="005705AC" w:rsidP="005705AC">
            <w:pPr>
              <w:pStyle w:val="24"/>
              <w:tabs>
                <w:tab w:val="clear" w:pos="-90"/>
                <w:tab w:val="center" w:pos="1170"/>
              </w:tabs>
              <w:ind w:firstLine="0"/>
              <w:rPr>
                <w:sz w:val="20"/>
              </w:rPr>
            </w:pPr>
            <w:r>
              <w:rPr>
                <w:sz w:val="20"/>
              </w:rPr>
              <w:t>861,4</w:t>
            </w:r>
          </w:p>
        </w:tc>
        <w:tc>
          <w:tcPr>
            <w:tcW w:w="1203" w:type="dxa"/>
          </w:tcPr>
          <w:p w:rsidR="005705AC" w:rsidRPr="00EE331C" w:rsidRDefault="005705AC" w:rsidP="005705AC">
            <w:pPr>
              <w:pStyle w:val="24"/>
              <w:tabs>
                <w:tab w:val="clear" w:pos="-90"/>
                <w:tab w:val="center" w:pos="1170"/>
              </w:tabs>
              <w:ind w:firstLine="0"/>
              <w:rPr>
                <w:sz w:val="20"/>
              </w:rPr>
            </w:pPr>
            <w:r>
              <w:rPr>
                <w:sz w:val="20"/>
              </w:rPr>
              <w:t>204,6</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Чисти и с  преобладание на цер</w:t>
            </w:r>
          </w:p>
        </w:tc>
        <w:tc>
          <w:tcPr>
            <w:tcW w:w="1134" w:type="dxa"/>
          </w:tcPr>
          <w:p w:rsidR="005705AC" w:rsidRPr="00EE331C" w:rsidRDefault="005705AC" w:rsidP="005705AC">
            <w:pPr>
              <w:pStyle w:val="24"/>
              <w:tabs>
                <w:tab w:val="clear" w:pos="-90"/>
                <w:tab w:val="center" w:pos="1170"/>
              </w:tabs>
              <w:ind w:firstLine="0"/>
              <w:rPr>
                <w:sz w:val="20"/>
              </w:rPr>
            </w:pPr>
            <w:r>
              <w:rPr>
                <w:sz w:val="20"/>
              </w:rPr>
              <w:t>966,3</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95,6</w:t>
            </w:r>
          </w:p>
        </w:tc>
        <w:tc>
          <w:tcPr>
            <w:tcW w:w="992" w:type="dxa"/>
          </w:tcPr>
          <w:p w:rsidR="005705AC" w:rsidRPr="00EE331C" w:rsidRDefault="005705AC" w:rsidP="005705AC">
            <w:pPr>
              <w:pStyle w:val="24"/>
              <w:tabs>
                <w:tab w:val="clear" w:pos="-90"/>
                <w:tab w:val="center" w:pos="1170"/>
              </w:tabs>
              <w:ind w:firstLine="0"/>
              <w:rPr>
                <w:sz w:val="20"/>
              </w:rPr>
            </w:pPr>
            <w:r>
              <w:rPr>
                <w:sz w:val="20"/>
              </w:rPr>
              <w:t>498,6</w:t>
            </w:r>
          </w:p>
        </w:tc>
        <w:tc>
          <w:tcPr>
            <w:tcW w:w="1002" w:type="dxa"/>
          </w:tcPr>
          <w:p w:rsidR="005705AC" w:rsidRPr="00EE331C" w:rsidRDefault="005705AC" w:rsidP="005705AC">
            <w:pPr>
              <w:pStyle w:val="24"/>
              <w:tabs>
                <w:tab w:val="clear" w:pos="-90"/>
                <w:tab w:val="center" w:pos="1170"/>
              </w:tabs>
              <w:ind w:firstLine="0"/>
              <w:rPr>
                <w:sz w:val="20"/>
              </w:rPr>
            </w:pPr>
            <w:r>
              <w:rPr>
                <w:sz w:val="20"/>
              </w:rPr>
              <w:t>351,2</w:t>
            </w:r>
          </w:p>
        </w:tc>
        <w:tc>
          <w:tcPr>
            <w:tcW w:w="1203" w:type="dxa"/>
          </w:tcPr>
          <w:p w:rsidR="005705AC" w:rsidRPr="00EE331C" w:rsidRDefault="005705AC" w:rsidP="005705AC">
            <w:pPr>
              <w:pStyle w:val="24"/>
              <w:tabs>
                <w:tab w:val="clear" w:pos="-90"/>
                <w:tab w:val="center" w:pos="1170"/>
              </w:tabs>
              <w:ind w:firstLine="0"/>
              <w:rPr>
                <w:sz w:val="20"/>
              </w:rPr>
            </w:pPr>
            <w:r>
              <w:rPr>
                <w:sz w:val="20"/>
              </w:rPr>
              <w:t>20,9</w:t>
            </w:r>
          </w:p>
        </w:tc>
      </w:tr>
      <w:tr w:rsidR="005705AC" w:rsidRPr="00EE331C" w:rsidTr="005705AC">
        <w:tc>
          <w:tcPr>
            <w:tcW w:w="3643" w:type="dxa"/>
          </w:tcPr>
          <w:p w:rsidR="005705AC" w:rsidRPr="00EE331C" w:rsidRDefault="005705AC" w:rsidP="005705AC">
            <w:pPr>
              <w:pStyle w:val="24"/>
              <w:tabs>
                <w:tab w:val="clear" w:pos="-90"/>
                <w:tab w:val="center" w:pos="1170"/>
              </w:tabs>
              <w:ind w:firstLine="0"/>
              <w:rPr>
                <w:sz w:val="20"/>
              </w:rPr>
            </w:pPr>
            <w:r w:rsidRPr="00EE331C">
              <w:rPr>
                <w:sz w:val="20"/>
              </w:rPr>
              <w:t>Чист</w:t>
            </w:r>
            <w:r>
              <w:rPr>
                <w:sz w:val="20"/>
              </w:rPr>
              <w:t>и и с преобладание на полски бряст</w:t>
            </w:r>
          </w:p>
        </w:tc>
        <w:tc>
          <w:tcPr>
            <w:tcW w:w="1134" w:type="dxa"/>
          </w:tcPr>
          <w:p w:rsidR="005705AC" w:rsidRPr="00EE331C" w:rsidRDefault="005705AC" w:rsidP="005705AC">
            <w:pPr>
              <w:pStyle w:val="24"/>
              <w:tabs>
                <w:tab w:val="clear" w:pos="-90"/>
                <w:tab w:val="center" w:pos="1170"/>
              </w:tabs>
              <w:ind w:firstLine="0"/>
              <w:rPr>
                <w:sz w:val="20"/>
              </w:rPr>
            </w:pPr>
            <w:r>
              <w:rPr>
                <w:sz w:val="20"/>
              </w:rPr>
              <w:t>6,2</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2,5</w:t>
            </w:r>
          </w:p>
        </w:tc>
        <w:tc>
          <w:tcPr>
            <w:tcW w:w="1002" w:type="dxa"/>
          </w:tcPr>
          <w:p w:rsidR="005705AC" w:rsidRPr="00EE331C" w:rsidRDefault="005705AC" w:rsidP="005705AC">
            <w:pPr>
              <w:pStyle w:val="24"/>
              <w:tabs>
                <w:tab w:val="clear" w:pos="-90"/>
                <w:tab w:val="center" w:pos="1170"/>
              </w:tabs>
              <w:ind w:firstLine="0"/>
              <w:rPr>
                <w:sz w:val="20"/>
              </w:rPr>
            </w:pPr>
            <w:r>
              <w:rPr>
                <w:sz w:val="20"/>
              </w:rPr>
              <w:t>3,7</w:t>
            </w:r>
          </w:p>
        </w:tc>
        <w:tc>
          <w:tcPr>
            <w:tcW w:w="1203" w:type="dxa"/>
          </w:tcPr>
          <w:p w:rsidR="005705AC" w:rsidRPr="00EE331C" w:rsidRDefault="005705AC" w:rsidP="005705AC">
            <w:pPr>
              <w:pStyle w:val="24"/>
              <w:tabs>
                <w:tab w:val="clear" w:pos="-90"/>
                <w:tab w:val="center" w:pos="1170"/>
              </w:tabs>
              <w:ind w:firstLine="0"/>
              <w:rPr>
                <w:sz w:val="20"/>
              </w:rPr>
            </w:pPr>
            <w:r>
              <w:rPr>
                <w:sz w:val="20"/>
              </w:rPr>
              <w:t>0</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Pr>
                <w:sz w:val="20"/>
              </w:rPr>
              <w:t xml:space="preserve">Други </w:t>
            </w:r>
          </w:p>
        </w:tc>
        <w:tc>
          <w:tcPr>
            <w:tcW w:w="1134" w:type="dxa"/>
          </w:tcPr>
          <w:p w:rsidR="005705AC" w:rsidRDefault="005705AC" w:rsidP="005705AC">
            <w:pPr>
              <w:pStyle w:val="24"/>
              <w:tabs>
                <w:tab w:val="clear" w:pos="-90"/>
                <w:tab w:val="center" w:pos="1170"/>
              </w:tabs>
              <w:ind w:firstLine="0"/>
              <w:rPr>
                <w:sz w:val="20"/>
              </w:rPr>
            </w:pPr>
            <w:r>
              <w:rPr>
                <w:sz w:val="20"/>
              </w:rPr>
              <w:t>0,4</w:t>
            </w:r>
          </w:p>
        </w:tc>
        <w:tc>
          <w:tcPr>
            <w:tcW w:w="992" w:type="dxa"/>
          </w:tcPr>
          <w:p w:rsidR="005705AC" w:rsidRDefault="005705AC" w:rsidP="005705AC">
            <w:pPr>
              <w:pStyle w:val="24"/>
              <w:tabs>
                <w:tab w:val="clear" w:pos="-90"/>
                <w:tab w:val="center" w:pos="1170"/>
              </w:tabs>
              <w:ind w:firstLine="0"/>
              <w:rPr>
                <w:sz w:val="20"/>
              </w:rPr>
            </w:pPr>
            <w:r>
              <w:rPr>
                <w:sz w:val="20"/>
              </w:rPr>
              <w:t>0</w:t>
            </w:r>
          </w:p>
        </w:tc>
        <w:tc>
          <w:tcPr>
            <w:tcW w:w="1134" w:type="dxa"/>
          </w:tcPr>
          <w:p w:rsidR="005705AC" w:rsidRDefault="005705AC" w:rsidP="005705AC">
            <w:pPr>
              <w:pStyle w:val="24"/>
              <w:tabs>
                <w:tab w:val="clear" w:pos="-90"/>
                <w:tab w:val="center" w:pos="1170"/>
              </w:tabs>
              <w:ind w:firstLine="0"/>
              <w:rPr>
                <w:sz w:val="20"/>
              </w:rPr>
            </w:pPr>
            <w:r>
              <w:rPr>
                <w:sz w:val="20"/>
              </w:rPr>
              <w:t>0,2</w:t>
            </w:r>
          </w:p>
        </w:tc>
        <w:tc>
          <w:tcPr>
            <w:tcW w:w="992" w:type="dxa"/>
          </w:tcPr>
          <w:p w:rsidR="005705AC" w:rsidRDefault="005705AC" w:rsidP="005705AC">
            <w:pPr>
              <w:pStyle w:val="24"/>
              <w:tabs>
                <w:tab w:val="clear" w:pos="-90"/>
                <w:tab w:val="center" w:pos="1170"/>
              </w:tabs>
              <w:ind w:firstLine="0"/>
              <w:rPr>
                <w:sz w:val="20"/>
              </w:rPr>
            </w:pPr>
            <w:r>
              <w:rPr>
                <w:sz w:val="20"/>
              </w:rPr>
              <w:t>0,2</w:t>
            </w:r>
          </w:p>
        </w:tc>
        <w:tc>
          <w:tcPr>
            <w:tcW w:w="1002" w:type="dxa"/>
          </w:tcPr>
          <w:p w:rsidR="005705AC" w:rsidRDefault="005705AC" w:rsidP="005705AC">
            <w:pPr>
              <w:pStyle w:val="24"/>
              <w:tabs>
                <w:tab w:val="clear" w:pos="-90"/>
                <w:tab w:val="center" w:pos="1170"/>
              </w:tabs>
              <w:ind w:firstLine="0"/>
              <w:rPr>
                <w:sz w:val="20"/>
              </w:rPr>
            </w:pPr>
            <w:r>
              <w:rPr>
                <w:sz w:val="20"/>
              </w:rPr>
              <w:t>0</w:t>
            </w:r>
          </w:p>
        </w:tc>
        <w:tc>
          <w:tcPr>
            <w:tcW w:w="1203" w:type="dxa"/>
          </w:tcPr>
          <w:p w:rsidR="005705AC" w:rsidRDefault="005705AC" w:rsidP="005705AC">
            <w:pPr>
              <w:pStyle w:val="24"/>
              <w:tabs>
                <w:tab w:val="clear" w:pos="-90"/>
                <w:tab w:val="center" w:pos="1170"/>
              </w:tabs>
              <w:ind w:firstLine="0"/>
              <w:rPr>
                <w:sz w:val="20"/>
              </w:rPr>
            </w:pPr>
            <w:r>
              <w:rPr>
                <w:sz w:val="20"/>
              </w:rPr>
              <w:t>0</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sidRPr="00EE331C">
              <w:rPr>
                <w:sz w:val="20"/>
              </w:rPr>
              <w:t>Смесени без преобладание</w:t>
            </w:r>
          </w:p>
        </w:tc>
        <w:tc>
          <w:tcPr>
            <w:tcW w:w="1134" w:type="dxa"/>
          </w:tcPr>
          <w:p w:rsidR="005705AC" w:rsidRPr="00EE331C" w:rsidRDefault="005705AC" w:rsidP="005705AC">
            <w:pPr>
              <w:pStyle w:val="24"/>
              <w:tabs>
                <w:tab w:val="clear" w:pos="-90"/>
                <w:tab w:val="center" w:pos="1170"/>
              </w:tabs>
              <w:ind w:firstLine="0"/>
              <w:rPr>
                <w:sz w:val="20"/>
              </w:rPr>
            </w:pPr>
            <w:r>
              <w:rPr>
                <w:sz w:val="20"/>
              </w:rPr>
              <w:t>523,1</w:t>
            </w:r>
          </w:p>
        </w:tc>
        <w:tc>
          <w:tcPr>
            <w:tcW w:w="992" w:type="dxa"/>
          </w:tcPr>
          <w:p w:rsidR="005705AC" w:rsidRPr="00EE331C" w:rsidRDefault="005705AC" w:rsidP="005705AC">
            <w:pPr>
              <w:pStyle w:val="24"/>
              <w:tabs>
                <w:tab w:val="clear" w:pos="-90"/>
                <w:tab w:val="center" w:pos="1170"/>
              </w:tabs>
              <w:ind w:firstLine="0"/>
              <w:rPr>
                <w:sz w:val="20"/>
              </w:rPr>
            </w:pPr>
            <w:r>
              <w:rPr>
                <w:sz w:val="20"/>
              </w:rPr>
              <w:t>5,9</w:t>
            </w:r>
          </w:p>
        </w:tc>
        <w:tc>
          <w:tcPr>
            <w:tcW w:w="1134" w:type="dxa"/>
          </w:tcPr>
          <w:p w:rsidR="005705AC" w:rsidRPr="00EE331C" w:rsidRDefault="005705AC" w:rsidP="005705AC">
            <w:pPr>
              <w:pStyle w:val="24"/>
              <w:tabs>
                <w:tab w:val="clear" w:pos="-90"/>
                <w:tab w:val="center" w:pos="1170"/>
              </w:tabs>
              <w:ind w:firstLine="0"/>
              <w:rPr>
                <w:sz w:val="20"/>
              </w:rPr>
            </w:pPr>
            <w:r>
              <w:rPr>
                <w:sz w:val="20"/>
              </w:rPr>
              <w:t>3,5</w:t>
            </w:r>
          </w:p>
        </w:tc>
        <w:tc>
          <w:tcPr>
            <w:tcW w:w="992" w:type="dxa"/>
          </w:tcPr>
          <w:p w:rsidR="005705AC" w:rsidRPr="00EE331C" w:rsidRDefault="005705AC" w:rsidP="005705AC">
            <w:pPr>
              <w:pStyle w:val="24"/>
              <w:tabs>
                <w:tab w:val="clear" w:pos="-90"/>
                <w:tab w:val="center" w:pos="1170"/>
              </w:tabs>
              <w:ind w:firstLine="0"/>
              <w:rPr>
                <w:sz w:val="20"/>
              </w:rPr>
            </w:pPr>
            <w:r>
              <w:rPr>
                <w:sz w:val="20"/>
              </w:rPr>
              <w:t>150,3</w:t>
            </w:r>
          </w:p>
        </w:tc>
        <w:tc>
          <w:tcPr>
            <w:tcW w:w="1002" w:type="dxa"/>
          </w:tcPr>
          <w:p w:rsidR="005705AC" w:rsidRPr="00EE331C" w:rsidRDefault="005705AC" w:rsidP="005705AC">
            <w:pPr>
              <w:pStyle w:val="24"/>
              <w:tabs>
                <w:tab w:val="clear" w:pos="-90"/>
                <w:tab w:val="center" w:pos="1170"/>
              </w:tabs>
              <w:ind w:firstLine="0"/>
              <w:rPr>
                <w:sz w:val="20"/>
              </w:rPr>
            </w:pPr>
            <w:r>
              <w:rPr>
                <w:sz w:val="20"/>
              </w:rPr>
              <w:t>214,8</w:t>
            </w:r>
          </w:p>
        </w:tc>
        <w:tc>
          <w:tcPr>
            <w:tcW w:w="1203" w:type="dxa"/>
          </w:tcPr>
          <w:p w:rsidR="005705AC" w:rsidRPr="00EE331C" w:rsidRDefault="005705AC" w:rsidP="005705AC">
            <w:pPr>
              <w:pStyle w:val="24"/>
              <w:tabs>
                <w:tab w:val="clear" w:pos="-90"/>
                <w:tab w:val="center" w:pos="1170"/>
              </w:tabs>
              <w:ind w:firstLine="0"/>
              <w:rPr>
                <w:sz w:val="20"/>
              </w:rPr>
            </w:pPr>
            <w:r>
              <w:rPr>
                <w:sz w:val="20"/>
              </w:rPr>
              <w:t>148,6</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sidRPr="00EE331C">
              <w:rPr>
                <w:b/>
                <w:sz w:val="20"/>
              </w:rPr>
              <w:t>Нискостъблени</w:t>
            </w:r>
          </w:p>
        </w:tc>
        <w:tc>
          <w:tcPr>
            <w:tcW w:w="1134" w:type="dxa"/>
          </w:tcPr>
          <w:p w:rsidR="005705AC" w:rsidRPr="00EE331C" w:rsidRDefault="005705AC" w:rsidP="005705AC">
            <w:pPr>
              <w:pStyle w:val="24"/>
              <w:tabs>
                <w:tab w:val="clear" w:pos="-90"/>
                <w:tab w:val="center" w:pos="1170"/>
              </w:tabs>
              <w:ind w:firstLine="0"/>
              <w:rPr>
                <w:b/>
                <w:sz w:val="20"/>
              </w:rPr>
            </w:pPr>
            <w:r>
              <w:rPr>
                <w:b/>
                <w:sz w:val="20"/>
              </w:rPr>
              <w:t>797,5</w:t>
            </w:r>
          </w:p>
        </w:tc>
        <w:tc>
          <w:tcPr>
            <w:tcW w:w="992" w:type="dxa"/>
          </w:tcPr>
          <w:p w:rsidR="005705AC" w:rsidRPr="00EE331C" w:rsidRDefault="005705AC" w:rsidP="005705AC">
            <w:pPr>
              <w:pStyle w:val="24"/>
              <w:tabs>
                <w:tab w:val="clear" w:pos="-90"/>
                <w:tab w:val="center" w:pos="1170"/>
              </w:tabs>
              <w:ind w:firstLine="0"/>
              <w:rPr>
                <w:b/>
                <w:sz w:val="20"/>
              </w:rPr>
            </w:pPr>
            <w:r>
              <w:rPr>
                <w:b/>
                <w:sz w:val="20"/>
              </w:rPr>
              <w:t>0</w:t>
            </w:r>
          </w:p>
        </w:tc>
        <w:tc>
          <w:tcPr>
            <w:tcW w:w="1134" w:type="dxa"/>
          </w:tcPr>
          <w:p w:rsidR="005705AC" w:rsidRPr="00EE331C" w:rsidRDefault="005705AC" w:rsidP="005705AC">
            <w:pPr>
              <w:pStyle w:val="24"/>
              <w:tabs>
                <w:tab w:val="clear" w:pos="-90"/>
                <w:tab w:val="center" w:pos="1170"/>
              </w:tabs>
              <w:ind w:firstLine="0"/>
              <w:rPr>
                <w:b/>
                <w:sz w:val="20"/>
              </w:rPr>
            </w:pPr>
            <w:r>
              <w:rPr>
                <w:b/>
                <w:sz w:val="20"/>
              </w:rPr>
              <w:t>3,0</w:t>
            </w:r>
          </w:p>
        </w:tc>
        <w:tc>
          <w:tcPr>
            <w:tcW w:w="992" w:type="dxa"/>
          </w:tcPr>
          <w:p w:rsidR="005705AC" w:rsidRPr="00EE331C" w:rsidRDefault="005705AC" w:rsidP="005705AC">
            <w:pPr>
              <w:pStyle w:val="24"/>
              <w:tabs>
                <w:tab w:val="clear" w:pos="-90"/>
                <w:tab w:val="center" w:pos="1170"/>
              </w:tabs>
              <w:ind w:firstLine="0"/>
              <w:rPr>
                <w:b/>
                <w:sz w:val="20"/>
              </w:rPr>
            </w:pPr>
            <w:r>
              <w:rPr>
                <w:b/>
                <w:sz w:val="20"/>
              </w:rPr>
              <w:t>47,5</w:t>
            </w:r>
          </w:p>
        </w:tc>
        <w:tc>
          <w:tcPr>
            <w:tcW w:w="1002" w:type="dxa"/>
          </w:tcPr>
          <w:p w:rsidR="005705AC" w:rsidRPr="00EE331C" w:rsidRDefault="005705AC" w:rsidP="005705AC">
            <w:pPr>
              <w:pStyle w:val="24"/>
              <w:tabs>
                <w:tab w:val="clear" w:pos="-90"/>
                <w:tab w:val="center" w:pos="1170"/>
              </w:tabs>
              <w:ind w:firstLine="0"/>
              <w:rPr>
                <w:b/>
                <w:sz w:val="20"/>
              </w:rPr>
            </w:pPr>
            <w:r>
              <w:rPr>
                <w:b/>
                <w:sz w:val="20"/>
              </w:rPr>
              <w:t>511,8</w:t>
            </w:r>
          </w:p>
        </w:tc>
        <w:tc>
          <w:tcPr>
            <w:tcW w:w="1203" w:type="dxa"/>
          </w:tcPr>
          <w:p w:rsidR="005705AC" w:rsidRPr="00EE331C" w:rsidRDefault="005705AC" w:rsidP="005705AC">
            <w:pPr>
              <w:pStyle w:val="24"/>
              <w:tabs>
                <w:tab w:val="clear" w:pos="-90"/>
                <w:tab w:val="center" w:pos="1170"/>
              </w:tabs>
              <w:ind w:firstLine="0"/>
              <w:rPr>
                <w:b/>
                <w:sz w:val="20"/>
              </w:rPr>
            </w:pPr>
            <w:r>
              <w:rPr>
                <w:b/>
                <w:sz w:val="20"/>
              </w:rPr>
              <w:t>235,2</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sidRPr="00EE331C">
              <w:rPr>
                <w:sz w:val="20"/>
              </w:rPr>
              <w:t>Акация</w:t>
            </w:r>
          </w:p>
        </w:tc>
        <w:tc>
          <w:tcPr>
            <w:tcW w:w="1134" w:type="dxa"/>
          </w:tcPr>
          <w:p w:rsidR="005705AC" w:rsidRPr="00EE331C" w:rsidRDefault="005705AC" w:rsidP="005705AC">
            <w:pPr>
              <w:pStyle w:val="24"/>
              <w:tabs>
                <w:tab w:val="clear" w:pos="-90"/>
                <w:tab w:val="center" w:pos="1170"/>
              </w:tabs>
              <w:ind w:firstLine="0"/>
              <w:rPr>
                <w:sz w:val="20"/>
              </w:rPr>
            </w:pPr>
            <w:r>
              <w:rPr>
                <w:sz w:val="20"/>
              </w:rPr>
              <w:t>94,1</w:t>
            </w:r>
          </w:p>
        </w:tc>
        <w:tc>
          <w:tcPr>
            <w:tcW w:w="992" w:type="dxa"/>
          </w:tcPr>
          <w:p w:rsidR="005705AC" w:rsidRPr="00EE331C" w:rsidRDefault="005705AC" w:rsidP="005705AC">
            <w:pPr>
              <w:pStyle w:val="24"/>
              <w:tabs>
                <w:tab w:val="clear" w:pos="-90"/>
                <w:tab w:val="center" w:pos="1170"/>
              </w:tabs>
              <w:ind w:firstLine="0"/>
              <w:rPr>
                <w:sz w:val="20"/>
              </w:rPr>
            </w:pPr>
            <w:r>
              <w:rPr>
                <w:sz w:val="20"/>
              </w:rPr>
              <w:t>3,0</w:t>
            </w:r>
          </w:p>
        </w:tc>
        <w:tc>
          <w:tcPr>
            <w:tcW w:w="1134" w:type="dxa"/>
          </w:tcPr>
          <w:p w:rsidR="005705AC" w:rsidRPr="00EE331C" w:rsidRDefault="005705AC" w:rsidP="005705AC">
            <w:pPr>
              <w:pStyle w:val="24"/>
              <w:tabs>
                <w:tab w:val="clear" w:pos="-90"/>
                <w:tab w:val="center" w:pos="1170"/>
              </w:tabs>
              <w:ind w:firstLine="0"/>
              <w:rPr>
                <w:sz w:val="20"/>
              </w:rPr>
            </w:pPr>
            <w:r>
              <w:rPr>
                <w:sz w:val="20"/>
              </w:rPr>
              <w:t>47,5</w:t>
            </w:r>
          </w:p>
        </w:tc>
        <w:tc>
          <w:tcPr>
            <w:tcW w:w="992" w:type="dxa"/>
          </w:tcPr>
          <w:p w:rsidR="005705AC" w:rsidRPr="00EE331C" w:rsidRDefault="005705AC" w:rsidP="005705AC">
            <w:pPr>
              <w:pStyle w:val="24"/>
              <w:tabs>
                <w:tab w:val="clear" w:pos="-90"/>
                <w:tab w:val="center" w:pos="1170"/>
              </w:tabs>
              <w:ind w:firstLine="0"/>
              <w:rPr>
                <w:sz w:val="20"/>
              </w:rPr>
            </w:pPr>
            <w:r>
              <w:rPr>
                <w:sz w:val="20"/>
              </w:rPr>
              <w:t>19,7</w:t>
            </w:r>
          </w:p>
        </w:tc>
        <w:tc>
          <w:tcPr>
            <w:tcW w:w="1002" w:type="dxa"/>
          </w:tcPr>
          <w:p w:rsidR="005705AC" w:rsidRPr="00EE331C" w:rsidRDefault="005705AC" w:rsidP="005705AC">
            <w:pPr>
              <w:pStyle w:val="24"/>
              <w:tabs>
                <w:tab w:val="clear" w:pos="-90"/>
                <w:tab w:val="center" w:pos="1170"/>
              </w:tabs>
              <w:ind w:firstLine="0"/>
              <w:rPr>
                <w:sz w:val="20"/>
              </w:rPr>
            </w:pPr>
            <w:r>
              <w:rPr>
                <w:sz w:val="20"/>
              </w:rPr>
              <w:t>23,9</w:t>
            </w:r>
          </w:p>
        </w:tc>
        <w:tc>
          <w:tcPr>
            <w:tcW w:w="1203" w:type="dxa"/>
          </w:tcPr>
          <w:p w:rsidR="005705AC" w:rsidRPr="00EE331C" w:rsidRDefault="005705AC" w:rsidP="005705AC">
            <w:pPr>
              <w:pStyle w:val="24"/>
              <w:tabs>
                <w:tab w:val="clear" w:pos="-90"/>
                <w:tab w:val="center" w:pos="1170"/>
              </w:tabs>
              <w:ind w:firstLine="0"/>
              <w:rPr>
                <w:sz w:val="20"/>
              </w:rPr>
            </w:pP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b/>
                <w:sz w:val="20"/>
              </w:rPr>
            </w:pPr>
            <w:r w:rsidRPr="00EE331C">
              <w:rPr>
                <w:sz w:val="20"/>
              </w:rPr>
              <w:t>Келяв габър</w:t>
            </w:r>
          </w:p>
        </w:tc>
        <w:tc>
          <w:tcPr>
            <w:tcW w:w="1134" w:type="dxa"/>
          </w:tcPr>
          <w:p w:rsidR="005705AC" w:rsidRPr="00EE331C" w:rsidRDefault="005705AC" w:rsidP="005705AC">
            <w:pPr>
              <w:pStyle w:val="24"/>
              <w:tabs>
                <w:tab w:val="clear" w:pos="-90"/>
                <w:tab w:val="center" w:pos="1170"/>
              </w:tabs>
              <w:ind w:firstLine="0"/>
              <w:rPr>
                <w:sz w:val="20"/>
              </w:rPr>
            </w:pPr>
            <w:r>
              <w:rPr>
                <w:sz w:val="20"/>
              </w:rPr>
              <w:t>505,7</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002" w:type="dxa"/>
          </w:tcPr>
          <w:p w:rsidR="005705AC" w:rsidRPr="00EE331C" w:rsidRDefault="005705AC" w:rsidP="005705AC">
            <w:pPr>
              <w:pStyle w:val="24"/>
              <w:tabs>
                <w:tab w:val="clear" w:pos="-90"/>
                <w:tab w:val="center" w:pos="1170"/>
              </w:tabs>
              <w:ind w:firstLine="0"/>
              <w:rPr>
                <w:sz w:val="20"/>
              </w:rPr>
            </w:pPr>
            <w:r>
              <w:rPr>
                <w:sz w:val="20"/>
              </w:rPr>
              <w:t>327,0</w:t>
            </w:r>
          </w:p>
        </w:tc>
        <w:tc>
          <w:tcPr>
            <w:tcW w:w="1203" w:type="dxa"/>
          </w:tcPr>
          <w:p w:rsidR="005705AC" w:rsidRPr="00EE331C" w:rsidRDefault="005705AC" w:rsidP="005705AC">
            <w:pPr>
              <w:pStyle w:val="24"/>
              <w:tabs>
                <w:tab w:val="clear" w:pos="-90"/>
                <w:tab w:val="center" w:pos="1170"/>
              </w:tabs>
              <w:ind w:firstLine="0"/>
              <w:rPr>
                <w:sz w:val="20"/>
              </w:rPr>
            </w:pPr>
            <w:r>
              <w:rPr>
                <w:sz w:val="20"/>
              </w:rPr>
              <w:t>178,7</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sidRPr="00EE331C">
              <w:rPr>
                <w:sz w:val="20"/>
              </w:rPr>
              <w:t>Мъждрян</w:t>
            </w:r>
          </w:p>
        </w:tc>
        <w:tc>
          <w:tcPr>
            <w:tcW w:w="1134" w:type="dxa"/>
          </w:tcPr>
          <w:p w:rsidR="005705AC" w:rsidRPr="00EE331C" w:rsidRDefault="005705AC" w:rsidP="005705AC">
            <w:pPr>
              <w:pStyle w:val="24"/>
              <w:tabs>
                <w:tab w:val="clear" w:pos="-90"/>
                <w:tab w:val="center" w:pos="1170"/>
              </w:tabs>
              <w:ind w:firstLine="0"/>
              <w:rPr>
                <w:sz w:val="20"/>
              </w:rPr>
            </w:pPr>
            <w:r>
              <w:rPr>
                <w:sz w:val="20"/>
              </w:rPr>
              <w:t>6,5</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002" w:type="dxa"/>
          </w:tcPr>
          <w:p w:rsidR="005705AC" w:rsidRPr="00EE331C" w:rsidRDefault="005705AC" w:rsidP="005705AC">
            <w:pPr>
              <w:pStyle w:val="24"/>
              <w:tabs>
                <w:tab w:val="clear" w:pos="-90"/>
                <w:tab w:val="center" w:pos="1170"/>
              </w:tabs>
              <w:ind w:firstLine="0"/>
              <w:rPr>
                <w:sz w:val="20"/>
              </w:rPr>
            </w:pPr>
            <w:r>
              <w:rPr>
                <w:sz w:val="20"/>
              </w:rPr>
              <w:t>0</w:t>
            </w:r>
          </w:p>
        </w:tc>
        <w:tc>
          <w:tcPr>
            <w:tcW w:w="1203" w:type="dxa"/>
          </w:tcPr>
          <w:p w:rsidR="005705AC" w:rsidRPr="00EE331C" w:rsidRDefault="005705AC" w:rsidP="005705AC">
            <w:pPr>
              <w:pStyle w:val="24"/>
              <w:tabs>
                <w:tab w:val="clear" w:pos="-90"/>
                <w:tab w:val="center" w:pos="1170"/>
              </w:tabs>
              <w:ind w:firstLine="0"/>
              <w:rPr>
                <w:sz w:val="20"/>
              </w:rPr>
            </w:pPr>
            <w:r>
              <w:rPr>
                <w:sz w:val="20"/>
              </w:rPr>
              <w:t>6,5</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sz w:val="20"/>
              </w:rPr>
            </w:pPr>
            <w:r w:rsidRPr="00EE331C">
              <w:rPr>
                <w:sz w:val="20"/>
              </w:rPr>
              <w:t>Смесени широколистни</w:t>
            </w:r>
          </w:p>
        </w:tc>
        <w:tc>
          <w:tcPr>
            <w:tcW w:w="1134" w:type="dxa"/>
          </w:tcPr>
          <w:p w:rsidR="005705AC" w:rsidRPr="00EE331C" w:rsidRDefault="005705AC" w:rsidP="005705AC">
            <w:pPr>
              <w:pStyle w:val="24"/>
              <w:tabs>
                <w:tab w:val="clear" w:pos="-90"/>
                <w:tab w:val="center" w:pos="1170"/>
              </w:tabs>
              <w:ind w:firstLine="0"/>
              <w:rPr>
                <w:sz w:val="20"/>
              </w:rPr>
            </w:pPr>
            <w:r>
              <w:rPr>
                <w:sz w:val="20"/>
              </w:rPr>
              <w:t>188,3</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134" w:type="dxa"/>
          </w:tcPr>
          <w:p w:rsidR="005705AC" w:rsidRPr="00EE331C" w:rsidRDefault="005705AC" w:rsidP="005705AC">
            <w:pPr>
              <w:pStyle w:val="24"/>
              <w:tabs>
                <w:tab w:val="clear" w:pos="-90"/>
                <w:tab w:val="center" w:pos="1170"/>
              </w:tabs>
              <w:ind w:firstLine="0"/>
              <w:rPr>
                <w:sz w:val="20"/>
              </w:rPr>
            </w:pPr>
            <w:r>
              <w:rPr>
                <w:sz w:val="20"/>
              </w:rPr>
              <w:t>0</w:t>
            </w:r>
          </w:p>
        </w:tc>
        <w:tc>
          <w:tcPr>
            <w:tcW w:w="992" w:type="dxa"/>
          </w:tcPr>
          <w:p w:rsidR="005705AC" w:rsidRPr="00EE331C" w:rsidRDefault="005705AC" w:rsidP="005705AC">
            <w:pPr>
              <w:pStyle w:val="24"/>
              <w:tabs>
                <w:tab w:val="clear" w:pos="-90"/>
                <w:tab w:val="center" w:pos="1170"/>
              </w:tabs>
              <w:ind w:firstLine="0"/>
              <w:rPr>
                <w:sz w:val="20"/>
              </w:rPr>
            </w:pPr>
            <w:r>
              <w:rPr>
                <w:sz w:val="20"/>
              </w:rPr>
              <w:t>0</w:t>
            </w:r>
          </w:p>
        </w:tc>
        <w:tc>
          <w:tcPr>
            <w:tcW w:w="1002" w:type="dxa"/>
          </w:tcPr>
          <w:p w:rsidR="005705AC" w:rsidRPr="00EE331C" w:rsidRDefault="005705AC" w:rsidP="005705AC">
            <w:pPr>
              <w:pStyle w:val="24"/>
              <w:tabs>
                <w:tab w:val="clear" w:pos="-90"/>
                <w:tab w:val="center" w:pos="1170"/>
              </w:tabs>
              <w:ind w:firstLine="0"/>
              <w:rPr>
                <w:sz w:val="20"/>
              </w:rPr>
            </w:pPr>
            <w:r>
              <w:rPr>
                <w:sz w:val="20"/>
              </w:rPr>
              <w:t>163,5</w:t>
            </w:r>
          </w:p>
        </w:tc>
        <w:tc>
          <w:tcPr>
            <w:tcW w:w="1203" w:type="dxa"/>
          </w:tcPr>
          <w:p w:rsidR="005705AC" w:rsidRPr="00EE331C" w:rsidRDefault="005705AC" w:rsidP="005705AC">
            <w:pPr>
              <w:pStyle w:val="24"/>
              <w:tabs>
                <w:tab w:val="clear" w:pos="-90"/>
                <w:tab w:val="center" w:pos="1170"/>
              </w:tabs>
              <w:ind w:firstLine="0"/>
              <w:rPr>
                <w:sz w:val="20"/>
              </w:rPr>
            </w:pPr>
            <w:r>
              <w:rPr>
                <w:sz w:val="20"/>
              </w:rPr>
              <w:t>24,8</w:t>
            </w:r>
          </w:p>
        </w:tc>
      </w:tr>
      <w:tr w:rsidR="005705AC" w:rsidRPr="00EE331C" w:rsidTr="005705AC">
        <w:tblPrEx>
          <w:tblLook w:val="04A0" w:firstRow="1" w:lastRow="0" w:firstColumn="1" w:lastColumn="0" w:noHBand="0" w:noVBand="1"/>
        </w:tblPrEx>
        <w:tc>
          <w:tcPr>
            <w:tcW w:w="3643" w:type="dxa"/>
          </w:tcPr>
          <w:p w:rsidR="005705AC" w:rsidRPr="00EE331C" w:rsidRDefault="005705AC" w:rsidP="005705AC">
            <w:pPr>
              <w:pStyle w:val="24"/>
              <w:tabs>
                <w:tab w:val="clear" w:pos="-90"/>
                <w:tab w:val="center" w:pos="1170"/>
              </w:tabs>
              <w:ind w:firstLine="0"/>
              <w:rPr>
                <w:b/>
                <w:sz w:val="20"/>
              </w:rPr>
            </w:pPr>
            <w:r w:rsidRPr="00EE331C">
              <w:rPr>
                <w:b/>
                <w:sz w:val="20"/>
              </w:rPr>
              <w:t>ВСИЧКО</w:t>
            </w:r>
          </w:p>
        </w:tc>
        <w:tc>
          <w:tcPr>
            <w:tcW w:w="1134" w:type="dxa"/>
          </w:tcPr>
          <w:p w:rsidR="005705AC" w:rsidRPr="004B5576" w:rsidRDefault="005705AC" w:rsidP="005705AC">
            <w:pPr>
              <w:pStyle w:val="24"/>
              <w:tabs>
                <w:tab w:val="clear" w:pos="-90"/>
                <w:tab w:val="center" w:pos="1170"/>
              </w:tabs>
              <w:ind w:firstLine="0"/>
              <w:rPr>
                <w:b/>
                <w:sz w:val="20"/>
              </w:rPr>
            </w:pPr>
            <w:r>
              <w:rPr>
                <w:b/>
                <w:sz w:val="20"/>
              </w:rPr>
              <w:t>7867,2</w:t>
            </w:r>
          </w:p>
        </w:tc>
        <w:tc>
          <w:tcPr>
            <w:tcW w:w="992" w:type="dxa"/>
          </w:tcPr>
          <w:p w:rsidR="005705AC" w:rsidRPr="004B5576" w:rsidRDefault="005705AC" w:rsidP="005705AC">
            <w:pPr>
              <w:pStyle w:val="24"/>
              <w:tabs>
                <w:tab w:val="clear" w:pos="-90"/>
                <w:tab w:val="center" w:pos="1170"/>
              </w:tabs>
              <w:ind w:firstLine="0"/>
              <w:rPr>
                <w:b/>
                <w:sz w:val="20"/>
              </w:rPr>
            </w:pPr>
            <w:r>
              <w:rPr>
                <w:b/>
                <w:sz w:val="20"/>
              </w:rPr>
              <w:t>238,1</w:t>
            </w:r>
          </w:p>
        </w:tc>
        <w:tc>
          <w:tcPr>
            <w:tcW w:w="1134" w:type="dxa"/>
          </w:tcPr>
          <w:p w:rsidR="005705AC" w:rsidRPr="004B5576" w:rsidRDefault="005705AC" w:rsidP="005705AC">
            <w:pPr>
              <w:pStyle w:val="24"/>
              <w:tabs>
                <w:tab w:val="clear" w:pos="-90"/>
                <w:tab w:val="center" w:pos="1170"/>
              </w:tabs>
              <w:ind w:firstLine="0"/>
              <w:rPr>
                <w:b/>
                <w:sz w:val="20"/>
              </w:rPr>
            </w:pPr>
            <w:r>
              <w:rPr>
                <w:b/>
                <w:sz w:val="20"/>
              </w:rPr>
              <w:t>1053,0</w:t>
            </w:r>
          </w:p>
        </w:tc>
        <w:tc>
          <w:tcPr>
            <w:tcW w:w="992" w:type="dxa"/>
          </w:tcPr>
          <w:p w:rsidR="005705AC" w:rsidRPr="004B5576" w:rsidRDefault="005705AC" w:rsidP="005705AC">
            <w:pPr>
              <w:pStyle w:val="24"/>
              <w:tabs>
                <w:tab w:val="clear" w:pos="-90"/>
                <w:tab w:val="center" w:pos="1170"/>
              </w:tabs>
              <w:ind w:firstLine="0"/>
              <w:rPr>
                <w:b/>
                <w:sz w:val="20"/>
              </w:rPr>
            </w:pPr>
            <w:r>
              <w:rPr>
                <w:b/>
                <w:sz w:val="20"/>
              </w:rPr>
              <w:t>3383,2</w:t>
            </w:r>
          </w:p>
        </w:tc>
        <w:tc>
          <w:tcPr>
            <w:tcW w:w="1002" w:type="dxa"/>
          </w:tcPr>
          <w:p w:rsidR="005705AC" w:rsidRPr="004B5576" w:rsidRDefault="005705AC" w:rsidP="005705AC">
            <w:pPr>
              <w:pStyle w:val="24"/>
              <w:tabs>
                <w:tab w:val="clear" w:pos="-90"/>
                <w:tab w:val="center" w:pos="1170"/>
              </w:tabs>
              <w:ind w:firstLine="0"/>
              <w:rPr>
                <w:b/>
                <w:sz w:val="20"/>
              </w:rPr>
            </w:pPr>
            <w:r>
              <w:rPr>
                <w:b/>
                <w:sz w:val="20"/>
              </w:rPr>
              <w:t>2494,9</w:t>
            </w:r>
          </w:p>
        </w:tc>
        <w:tc>
          <w:tcPr>
            <w:tcW w:w="1203" w:type="dxa"/>
          </w:tcPr>
          <w:p w:rsidR="005705AC" w:rsidRPr="004B5576" w:rsidRDefault="005705AC" w:rsidP="005705AC">
            <w:pPr>
              <w:pStyle w:val="24"/>
              <w:tabs>
                <w:tab w:val="clear" w:pos="-90"/>
                <w:tab w:val="center" w:pos="1170"/>
              </w:tabs>
              <w:ind w:firstLine="0"/>
              <w:rPr>
                <w:b/>
                <w:sz w:val="20"/>
              </w:rPr>
            </w:pPr>
            <w:r>
              <w:rPr>
                <w:b/>
                <w:sz w:val="20"/>
              </w:rPr>
              <w:t>718,8</w:t>
            </w:r>
          </w:p>
        </w:tc>
      </w:tr>
    </w:tbl>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pPr>
      <w:r w:rsidRPr="00EE331C">
        <w:tab/>
        <w:t xml:space="preserve">           Аргументирано предложение за обособяването на стопанските класове въз основа на данните от теренните проучвания при инвентаризацията на държавните горски територии да се представи на заседание на ЕС при ИАГ за приемането им.</w:t>
      </w:r>
    </w:p>
    <w:p w:rsidR="00631E9A" w:rsidRPr="00EE331C" w:rsidRDefault="00631E9A" w:rsidP="00631E9A">
      <w:pPr>
        <w:pStyle w:val="24"/>
        <w:tabs>
          <w:tab w:val="clear" w:pos="-90"/>
          <w:tab w:val="center" w:pos="1170"/>
        </w:tabs>
        <w:ind w:firstLine="0"/>
        <w:rPr>
          <w:szCs w:val="24"/>
        </w:rPr>
      </w:pPr>
      <w:r w:rsidRPr="00EE331C">
        <w:rPr>
          <w:szCs w:val="24"/>
        </w:rPr>
        <w:tab/>
        <w:t xml:space="preserve">        Причисляването на всяко едно насаждение към съответния стопански клас да е съобразно произхода му  и функциите които има да изпълнява, целта на производство и достигането и при определен турнус на сеч, както и резултатите от досегашното им стопанисване. </w:t>
      </w:r>
    </w:p>
    <w:p w:rsidR="00631E9A" w:rsidRPr="002779FA" w:rsidRDefault="002779FA" w:rsidP="00631E9A">
      <w:pPr>
        <w:pStyle w:val="24"/>
        <w:tabs>
          <w:tab w:val="clear" w:pos="-90"/>
          <w:tab w:val="center" w:pos="1170"/>
        </w:tabs>
        <w:ind w:firstLine="0"/>
        <w:rPr>
          <w:b/>
          <w:szCs w:val="24"/>
        </w:rPr>
      </w:pPr>
      <w:r>
        <w:rPr>
          <w:szCs w:val="24"/>
        </w:rPr>
        <w:tab/>
        <w:t xml:space="preserve">           </w:t>
      </w:r>
      <w:r w:rsidRPr="002779FA">
        <w:rPr>
          <w:b/>
          <w:szCs w:val="24"/>
        </w:rPr>
        <w:t>Тъй като преобладават</w:t>
      </w:r>
      <w:r w:rsidR="00631E9A" w:rsidRPr="002779FA">
        <w:rPr>
          <w:b/>
          <w:szCs w:val="24"/>
        </w:rPr>
        <w:t xml:space="preserve"> насажденията със защитни и специални функции основната цел следва да бъде запазв</w:t>
      </w:r>
      <w:r w:rsidR="00A132E9">
        <w:rPr>
          <w:b/>
          <w:szCs w:val="24"/>
        </w:rPr>
        <w:t>ане и подобряване на основните им</w:t>
      </w:r>
      <w:r w:rsidR="00631E9A" w:rsidRPr="002779FA">
        <w:rPr>
          <w:b/>
          <w:szCs w:val="24"/>
        </w:rPr>
        <w:t xml:space="preserve"> функции, които изпълняват. </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631E9A" w:rsidRPr="00EE331C" w:rsidRDefault="00631E9A" w:rsidP="00631E9A">
      <w:pPr>
        <w:pStyle w:val="24"/>
        <w:tabs>
          <w:tab w:val="clear" w:pos="-90"/>
          <w:tab w:val="center" w:pos="1170"/>
        </w:tabs>
        <w:ind w:firstLine="0"/>
        <w:rPr>
          <w:szCs w:val="24"/>
        </w:rPr>
      </w:pPr>
      <w:r w:rsidRPr="00EE331C">
        <w:rPr>
          <w:szCs w:val="24"/>
        </w:rPr>
        <w:t xml:space="preserve">          На база наличните видове насаждения и предложените стопански класове, очакваемите групи и видове гори са същите, които са описани  в частта за  </w:t>
      </w:r>
      <w:r w:rsidRPr="00EE331C">
        <w:rPr>
          <w:b/>
          <w:szCs w:val="24"/>
        </w:rPr>
        <w:t xml:space="preserve">инвентаризацията </w:t>
      </w:r>
      <w:r w:rsidRPr="00EE331C">
        <w:rPr>
          <w:szCs w:val="24"/>
        </w:rPr>
        <w:t xml:space="preserve">(табл. № 10). </w:t>
      </w: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V</w:t>
      </w:r>
    </w:p>
    <w:p w:rsidR="00631E9A" w:rsidRPr="00EE331C" w:rsidRDefault="00631E9A" w:rsidP="00631E9A">
      <w:pPr>
        <w:pStyle w:val="24"/>
        <w:tabs>
          <w:tab w:val="clear" w:pos="-90"/>
          <w:tab w:val="center" w:pos="1170"/>
        </w:tabs>
        <w:ind w:firstLine="0"/>
        <w:jc w:val="center"/>
        <w:rPr>
          <w:b/>
          <w:szCs w:val="24"/>
        </w:rPr>
      </w:pPr>
      <w:r w:rsidRPr="00EE331C">
        <w:rPr>
          <w:b/>
          <w:szCs w:val="24"/>
        </w:rPr>
        <w:t>Планиране на мероприятия</w:t>
      </w:r>
    </w:p>
    <w:p w:rsidR="00631E9A" w:rsidRPr="00EE331C" w:rsidRDefault="00631E9A" w:rsidP="00631E9A">
      <w:pPr>
        <w:pStyle w:val="24"/>
        <w:tabs>
          <w:tab w:val="clear" w:pos="-90"/>
          <w:tab w:val="center" w:pos="1170"/>
        </w:tabs>
        <w:ind w:firstLine="0"/>
        <w:rPr>
          <w:szCs w:val="24"/>
        </w:rPr>
      </w:pPr>
      <w:r w:rsidRPr="00EE331C">
        <w:rPr>
          <w:szCs w:val="24"/>
        </w:rPr>
        <w:t xml:space="preserve">          Мероприятията в горските територии със защитни и специални функции да бъдат насочени основно към запазване и подобряване на същите, т. е. на почвено защитни, водноохранни, водорегулиращи, противоерозионни, рекреационни, оп</w:t>
      </w:r>
      <w:r w:rsidR="002779FA">
        <w:rPr>
          <w:szCs w:val="24"/>
        </w:rPr>
        <w:t xml:space="preserve">азване и увеличаване площта на </w:t>
      </w:r>
      <w:r w:rsidRPr="00EE331C">
        <w:rPr>
          <w:szCs w:val="24"/>
        </w:rPr>
        <w:t>природните местообитанията и др. Предвидените сечи и тяхната интензивност за отделните насаждения, следва да гарантират максимално запазване на основни дървесни видове в естественият им ареал на разпространение и ненарушаване на функциите, които имат да изпълняват.</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Да не се планират мероприятия в насажденията, определени като „</w:t>
      </w:r>
      <w:r w:rsidRPr="00EE331C">
        <w:rPr>
          <w:b/>
          <w:szCs w:val="24"/>
        </w:rPr>
        <w:t>гори във фаза на старост”</w:t>
      </w:r>
      <w:r w:rsidRPr="00EE331C">
        <w:rPr>
          <w:szCs w:val="24"/>
        </w:rPr>
        <w:t xml:space="preserve">, както и  </w:t>
      </w:r>
      <w:r w:rsidRPr="00EE331C">
        <w:rPr>
          <w:b/>
          <w:szCs w:val="24"/>
        </w:rPr>
        <w:t xml:space="preserve">представителни образци </w:t>
      </w:r>
      <w:r w:rsidRPr="00EE331C">
        <w:rPr>
          <w:szCs w:val="24"/>
        </w:rPr>
        <w:t xml:space="preserve">на естествените екосистеми за горите с висока консервационна стойност по </w:t>
      </w:r>
      <w:r w:rsidRPr="00EE331C">
        <w:rPr>
          <w:szCs w:val="24"/>
          <w:lang w:val="en-US"/>
        </w:rPr>
        <w:t xml:space="preserve">FSC </w:t>
      </w:r>
      <w:r w:rsidRPr="00EE331C">
        <w:rPr>
          <w:szCs w:val="24"/>
        </w:rPr>
        <w:t>сертификат на стопанството.</w:t>
      </w:r>
    </w:p>
    <w:p w:rsidR="00631E9A" w:rsidRDefault="002779FA" w:rsidP="00631E9A">
      <w:pPr>
        <w:pStyle w:val="24"/>
        <w:tabs>
          <w:tab w:val="clear" w:pos="-90"/>
          <w:tab w:val="center" w:pos="1170"/>
        </w:tabs>
        <w:ind w:firstLine="0"/>
        <w:rPr>
          <w:szCs w:val="24"/>
        </w:rPr>
      </w:pPr>
      <w:r>
        <w:rPr>
          <w:szCs w:val="24"/>
        </w:rPr>
        <w:tab/>
        <w:t>Списък на ГФС и представителните образци е приложен към заданието.</w:t>
      </w:r>
    </w:p>
    <w:p w:rsidR="00A132E9" w:rsidRPr="00EE331C" w:rsidRDefault="00A132E9" w:rsidP="00631E9A">
      <w:pPr>
        <w:pStyle w:val="24"/>
        <w:tabs>
          <w:tab w:val="clear" w:pos="-90"/>
          <w:tab w:val="center" w:pos="1170"/>
        </w:tabs>
        <w:ind w:firstLine="0"/>
        <w:rPr>
          <w:szCs w:val="24"/>
        </w:rPr>
      </w:pPr>
    </w:p>
    <w:p w:rsidR="00631E9A" w:rsidRDefault="00631E9A" w:rsidP="00631E9A">
      <w:pPr>
        <w:pStyle w:val="24"/>
        <w:tabs>
          <w:tab w:val="clear" w:pos="-90"/>
          <w:tab w:val="center" w:pos="1170"/>
        </w:tabs>
        <w:ind w:firstLine="0"/>
      </w:pPr>
      <w:r w:rsidRPr="00EE331C">
        <w:t xml:space="preserve">          Горскостопанските мероприятия в близост и около религиозни и туристически обекти да се планират така, че да гарантират запазването  на естествения и автентичен характер на ландшафта.</w:t>
      </w:r>
    </w:p>
    <w:p w:rsidR="00985581" w:rsidRDefault="00985581" w:rsidP="00631E9A">
      <w:pPr>
        <w:pStyle w:val="24"/>
        <w:tabs>
          <w:tab w:val="clear" w:pos="-90"/>
          <w:tab w:val="center" w:pos="1170"/>
        </w:tabs>
        <w:ind w:firstLine="0"/>
      </w:pPr>
    </w:p>
    <w:p w:rsidR="00985581" w:rsidRDefault="00985581" w:rsidP="00631E9A">
      <w:pPr>
        <w:pStyle w:val="24"/>
        <w:tabs>
          <w:tab w:val="clear" w:pos="-90"/>
          <w:tab w:val="center" w:pos="1170"/>
        </w:tabs>
        <w:ind w:firstLine="0"/>
      </w:pPr>
    </w:p>
    <w:p w:rsidR="00985581" w:rsidRPr="00EE331C" w:rsidRDefault="00985581" w:rsidP="00631E9A">
      <w:pPr>
        <w:pStyle w:val="24"/>
        <w:tabs>
          <w:tab w:val="clear" w:pos="-90"/>
          <w:tab w:val="center" w:pos="1170"/>
        </w:tabs>
        <w:ind w:firstLine="0"/>
      </w:pPr>
    </w:p>
    <w:p w:rsidR="00631E9A" w:rsidRPr="00EE331C" w:rsidRDefault="00631E9A" w:rsidP="00631E9A">
      <w:pPr>
        <w:pStyle w:val="24"/>
        <w:tabs>
          <w:tab w:val="clear" w:pos="-90"/>
          <w:tab w:val="center" w:pos="1170"/>
        </w:tabs>
        <w:ind w:firstLine="0"/>
      </w:pPr>
    </w:p>
    <w:p w:rsidR="00631E9A" w:rsidRPr="00EE331C" w:rsidRDefault="00631E9A" w:rsidP="00631E9A">
      <w:pPr>
        <w:pStyle w:val="SilvaText"/>
        <w:numPr>
          <w:ilvl w:val="0"/>
          <w:numId w:val="11"/>
        </w:numPr>
        <w:rPr>
          <w:rFonts w:ascii="Times New Roman" w:hAnsi="Times New Roman"/>
          <w:b/>
          <w:sz w:val="22"/>
          <w:szCs w:val="22"/>
        </w:rPr>
      </w:pPr>
      <w:r w:rsidRPr="00EE331C">
        <w:rPr>
          <w:rFonts w:ascii="Times New Roman" w:hAnsi="Times New Roman"/>
          <w:b/>
          <w:sz w:val="22"/>
          <w:szCs w:val="22"/>
        </w:rPr>
        <w:t>Сечи</w:t>
      </w:r>
    </w:p>
    <w:p w:rsidR="00631E9A" w:rsidRPr="00EE331C" w:rsidRDefault="00631E9A" w:rsidP="00631E9A">
      <w:pPr>
        <w:pStyle w:val="af3"/>
        <w:ind w:firstLine="0"/>
        <w:jc w:val="both"/>
        <w:rPr>
          <w:sz w:val="24"/>
          <w:szCs w:val="24"/>
          <w:lang w:val="bg-BG"/>
        </w:rPr>
      </w:pPr>
      <w:r w:rsidRPr="00EE331C">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w:t>
      </w:r>
      <w:r w:rsidR="002F66D7">
        <w:rPr>
          <w:sz w:val="24"/>
          <w:szCs w:val="24"/>
          <w:lang w:val="bg-BG"/>
        </w:rPr>
        <w:t xml:space="preserve">за селекционна, </w:t>
      </w:r>
      <w:r w:rsidRPr="00EE331C">
        <w:rPr>
          <w:sz w:val="24"/>
          <w:szCs w:val="24"/>
          <w:lang w:val="bg-BG"/>
        </w:rPr>
        <w:t>за трансформация или техническа сеч, при спазване на нормативите залегнали в Нар</w:t>
      </w:r>
      <w:r w:rsidR="002F66D7">
        <w:rPr>
          <w:sz w:val="24"/>
          <w:szCs w:val="24"/>
          <w:lang w:val="bg-BG"/>
        </w:rPr>
        <w:t>едба № 8 от 05.08.2011г. на ИАГ, Наредба № 8</w:t>
      </w:r>
      <w:r w:rsidRPr="00EE331C">
        <w:rPr>
          <w:sz w:val="24"/>
          <w:szCs w:val="24"/>
          <w:lang w:val="bg-BG"/>
        </w:rPr>
        <w:t xml:space="preserve">за сечите в горите и утвърдените разработки по чл. 4, ал. 1, т. 2 от същата, относно  режими за устойчиво управление на горите попадащи в границите на екологичната  мрежа „Натура </w:t>
      </w:r>
      <w:smartTag w:uri="urn:schemas-microsoft-com:office:smarttags" w:element="metricconverter">
        <w:smartTagPr>
          <w:attr w:name="ProductID" w:val="2000”"/>
        </w:smartTagPr>
        <w:r w:rsidRPr="00EE331C">
          <w:rPr>
            <w:sz w:val="24"/>
            <w:szCs w:val="24"/>
            <w:lang w:val="bg-BG"/>
          </w:rPr>
          <w:t>2000”</w:t>
        </w:r>
      </w:smartTag>
      <w:r w:rsidRPr="00EE331C">
        <w:rPr>
          <w:sz w:val="24"/>
          <w:szCs w:val="24"/>
          <w:lang w:val="bg-BG"/>
        </w:rPr>
        <w:t xml:space="preserve">, Директива 92/43/ЕЕС за опазване на природните местообитания на дивата флора и </w:t>
      </w:r>
      <w:r w:rsidR="002F66D7">
        <w:rPr>
          <w:sz w:val="24"/>
          <w:szCs w:val="24"/>
          <w:lang w:val="bg-BG"/>
        </w:rPr>
        <w:t>фауна.</w:t>
      </w:r>
    </w:p>
    <w:p w:rsidR="00631E9A" w:rsidRPr="00EE331C" w:rsidRDefault="00631E9A" w:rsidP="00631E9A">
      <w:pPr>
        <w:pStyle w:val="af3"/>
        <w:ind w:firstLine="0"/>
        <w:jc w:val="both"/>
        <w:rPr>
          <w:sz w:val="24"/>
          <w:szCs w:val="24"/>
          <w:lang w:val="bg-BG"/>
        </w:rPr>
      </w:pPr>
      <w:r w:rsidRPr="00EE331C">
        <w:rPr>
          <w:sz w:val="24"/>
          <w:szCs w:val="24"/>
          <w:lang w:val="bg-BG"/>
        </w:rPr>
        <w:t xml:space="preserve">          Да се имат в предвид и последните обобщени указания за стопанисване на култури с преобладаващо участие на бял бор (писмо ИАГ-12213/28.06.2017 г. към Решенията на </w:t>
      </w:r>
      <w:r w:rsidR="002F66D7">
        <w:rPr>
          <w:sz w:val="24"/>
          <w:szCs w:val="24"/>
          <w:lang w:val="bg-BG"/>
        </w:rPr>
        <w:t>Националното съвещание на тема „</w:t>
      </w:r>
      <w:r w:rsidRPr="00EE331C">
        <w:rPr>
          <w:sz w:val="24"/>
          <w:szCs w:val="24"/>
          <w:lang w:val="bg-BG"/>
        </w:rPr>
        <w:t>Перспективи и насоки за стопанисване на изкус</w:t>
      </w:r>
      <w:r w:rsidR="002F66D7">
        <w:rPr>
          <w:sz w:val="24"/>
          <w:szCs w:val="24"/>
          <w:lang w:val="bg-BG"/>
        </w:rPr>
        <w:t>твено създадени иглолистни гори“</w:t>
      </w:r>
      <w:r w:rsidRPr="00EE331C">
        <w:rPr>
          <w:sz w:val="24"/>
          <w:szCs w:val="24"/>
          <w:lang w:val="bg-BG"/>
        </w:rPr>
        <w:t>, проведено на 28-29.01.2016 г. в гр. Кюстендил),  както и „Указанията за стопанисване на издънковите дъбови гори на територията на ДП ЮЗДП, ДП СЗДП и ДП ЮИДП“ / писмо ИАГ-8612/06.04.2021г.</w:t>
      </w:r>
    </w:p>
    <w:p w:rsidR="00631E9A" w:rsidRPr="00EE331C" w:rsidRDefault="00631E9A" w:rsidP="00631E9A">
      <w:pPr>
        <w:pStyle w:val="af3"/>
        <w:ind w:firstLine="0"/>
        <w:jc w:val="both"/>
        <w:rPr>
          <w:sz w:val="24"/>
          <w:szCs w:val="24"/>
          <w:lang w:val="bg-BG"/>
        </w:rPr>
      </w:pPr>
    </w:p>
    <w:p w:rsidR="00631E9A" w:rsidRPr="00EE331C" w:rsidRDefault="00631E9A" w:rsidP="00631E9A">
      <w:pPr>
        <w:pStyle w:val="SilvaText"/>
        <w:rPr>
          <w:rFonts w:ascii="Times New Roman" w:hAnsi="Times New Roman"/>
          <w:sz w:val="24"/>
          <w:szCs w:val="24"/>
        </w:rPr>
      </w:pPr>
      <w:r w:rsidRPr="00EE331C">
        <w:rPr>
          <w:rFonts w:ascii="Times New Roman" w:hAnsi="Times New Roman"/>
          <w:b/>
          <w:sz w:val="24"/>
          <w:szCs w:val="24"/>
        </w:rPr>
        <w:t>Отгледна сеч</w:t>
      </w:r>
      <w:r w:rsidRPr="00EE331C">
        <w:rPr>
          <w:rFonts w:ascii="Times New Roman" w:hAnsi="Times New Roman"/>
          <w:sz w:val="24"/>
          <w:szCs w:val="24"/>
        </w:rPr>
        <w:t xml:space="preserve"> да се планира в младите, средновъзрастни и дозряващи насаждения и култури, съобразно възприетият турнус на сеч</w:t>
      </w:r>
      <w:r w:rsidR="002B6D3E">
        <w:rPr>
          <w:rFonts w:ascii="Times New Roman" w:hAnsi="Times New Roman"/>
          <w:sz w:val="24"/>
          <w:szCs w:val="24"/>
        </w:rPr>
        <w:t>, за съответният стопански клас и съобразно функциите, които имат да изпълняват насажденията от</w:t>
      </w:r>
      <w:r w:rsidRPr="00EE331C">
        <w:rPr>
          <w:rFonts w:ascii="Times New Roman" w:hAnsi="Times New Roman"/>
          <w:sz w:val="24"/>
          <w:szCs w:val="24"/>
        </w:rPr>
        <w:t xml:space="preserve"> защитните </w:t>
      </w:r>
      <w:r w:rsidR="002B6D3E">
        <w:rPr>
          <w:rFonts w:ascii="Times New Roman" w:hAnsi="Times New Roman"/>
          <w:sz w:val="24"/>
          <w:szCs w:val="24"/>
        </w:rPr>
        <w:t xml:space="preserve">и специалните горски територии. </w:t>
      </w:r>
      <w:r w:rsidRPr="00EE331C">
        <w:rPr>
          <w:rFonts w:ascii="Times New Roman" w:hAnsi="Times New Roman"/>
          <w:sz w:val="24"/>
          <w:szCs w:val="24"/>
        </w:rPr>
        <w:t xml:space="preserve">Интензивността им да е съобразена с възрастта, дървесният вид, пълнотата, бонитета и състоянието им. Осветленията да се проектират без интензивност и материален добив. </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При необходимост, в насаждения и култури с неравномерен строеж по пълнота</w:t>
      </w:r>
      <w:r w:rsidR="002B6D3E">
        <w:rPr>
          <w:rFonts w:ascii="Times New Roman" w:hAnsi="Times New Roman"/>
          <w:sz w:val="24"/>
          <w:szCs w:val="24"/>
        </w:rPr>
        <w:t xml:space="preserve"> (наличие на групи с пълнота 0,9 и 1,0)</w:t>
      </w:r>
      <w:r w:rsidRPr="00EE331C">
        <w:rPr>
          <w:rFonts w:ascii="Times New Roman" w:hAnsi="Times New Roman"/>
          <w:sz w:val="24"/>
          <w:szCs w:val="24"/>
        </w:rPr>
        <w:t xml:space="preserve"> да се предвижда отгледна сеч в гъстите групи.</w:t>
      </w:r>
    </w:p>
    <w:p w:rsidR="00631E9A" w:rsidRPr="00EE331C" w:rsidRDefault="00631E9A" w:rsidP="00631E9A">
      <w:pPr>
        <w:pStyle w:val="SilvaText"/>
        <w:rPr>
          <w:rFonts w:ascii="Times New Roman" w:hAnsi="Times New Roman"/>
          <w:sz w:val="24"/>
          <w:szCs w:val="24"/>
        </w:rPr>
      </w:pPr>
      <w:r w:rsidRPr="00EE331C">
        <w:rPr>
          <w:rFonts w:ascii="Times New Roman" w:hAnsi="Times New Roman"/>
          <w:b/>
          <w:sz w:val="24"/>
          <w:szCs w:val="24"/>
        </w:rPr>
        <w:t>Възобновителна сеч</w:t>
      </w:r>
      <w:r w:rsidRPr="00EE331C">
        <w:rPr>
          <w:rFonts w:ascii="Times New Roman" w:hAnsi="Times New Roman"/>
          <w:sz w:val="24"/>
          <w:szCs w:val="24"/>
        </w:rPr>
        <w:t xml:space="preserve"> – да се планира във всички зрели насаждения, с подходяща интензивност, съобразно с функционалната им принадлежност, възприетия турнус на сеч, , вида, състава, структурата и състоянието на насажденията, степента и характера на възобновителните процеси, както и от постигнатите резултати от проведените до сега сечи. При необходимост да се предвидят мероприятия за подпомагане на възобновяването, опазване и отглеждане на подраста, изсичане на подлеса.</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В зрелите издънковите насаждения за превръщане да се предвиди възобновителна сеч с цел - създаване на подходящи условия за тяхното семенно възобновяване.</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Да се направи оценка на възобновяването на зрелите насаждения пострадали от снеговали, снеголоми и ветровали и се предвидят конкретни мероприятия за всяко едно от тях с оглед на успешното възстановяване на дървостоите и използването на потенциала на дървопроизводството им.</w:t>
      </w:r>
    </w:p>
    <w:p w:rsidR="00631E9A" w:rsidRPr="00EE331C" w:rsidRDefault="00631E9A" w:rsidP="00631E9A">
      <w:pPr>
        <w:pStyle w:val="24"/>
        <w:tabs>
          <w:tab w:val="clear" w:pos="-90"/>
          <w:tab w:val="center" w:pos="1170"/>
        </w:tabs>
        <w:ind w:firstLine="0"/>
        <w:rPr>
          <w:szCs w:val="24"/>
        </w:rPr>
      </w:pPr>
      <w:r w:rsidRPr="00EE331C">
        <w:rPr>
          <w:szCs w:val="24"/>
        </w:rPr>
        <w:t xml:space="preserve">          При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w:t>
      </w:r>
      <w:r w:rsidR="002B6D3E">
        <w:rPr>
          <w:szCs w:val="24"/>
        </w:rPr>
        <w:t>ртва стояща и лежаща дървесина.</w:t>
      </w:r>
    </w:p>
    <w:p w:rsidR="00631E9A" w:rsidRPr="00EE331C" w:rsidRDefault="002B6D3E" w:rsidP="00631E9A">
      <w:pPr>
        <w:pStyle w:val="24"/>
        <w:tabs>
          <w:tab w:val="clear" w:pos="-90"/>
          <w:tab w:val="center" w:pos="1170"/>
        </w:tabs>
        <w:ind w:firstLine="0"/>
        <w:rPr>
          <w:szCs w:val="24"/>
        </w:rPr>
      </w:pPr>
      <w:r>
        <w:rPr>
          <w:szCs w:val="24"/>
        </w:rPr>
        <w:tab/>
        <w:t xml:space="preserve">          В</w:t>
      </w:r>
      <w:r w:rsidR="00631E9A" w:rsidRPr="00EE331C">
        <w:rPr>
          <w:szCs w:val="24"/>
        </w:rPr>
        <w:t xml:space="preserve"> издънкови нас</w:t>
      </w:r>
      <w:r>
        <w:rPr>
          <w:szCs w:val="24"/>
        </w:rPr>
        <w:t>аждения за превръщане в семенни, п</w:t>
      </w:r>
      <w:r w:rsidRPr="00EE331C">
        <w:rPr>
          <w:szCs w:val="24"/>
        </w:rPr>
        <w:t xml:space="preserve">ри </w:t>
      </w:r>
      <w:r>
        <w:rPr>
          <w:szCs w:val="24"/>
        </w:rPr>
        <w:t xml:space="preserve">проектиране на </w:t>
      </w:r>
      <w:r w:rsidRPr="00EE331C">
        <w:rPr>
          <w:szCs w:val="24"/>
        </w:rPr>
        <w:t xml:space="preserve">възобновителна сеч </w:t>
      </w:r>
      <w:r w:rsidR="00631E9A" w:rsidRPr="00EE331C">
        <w:rPr>
          <w:szCs w:val="24"/>
        </w:rPr>
        <w:t xml:space="preserve">да се предвижда </w:t>
      </w:r>
      <w:r>
        <w:rPr>
          <w:szCs w:val="24"/>
        </w:rPr>
        <w:t xml:space="preserve">и </w:t>
      </w:r>
      <w:r w:rsidR="00631E9A" w:rsidRPr="00EE331C">
        <w:rPr>
          <w:szCs w:val="24"/>
        </w:rPr>
        <w:t>отглеждане на подраста.</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Много внимателно да се подхожда при избора на интензивността на възобновителните сечи около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rsidR="00631E9A" w:rsidRDefault="00631E9A" w:rsidP="00631E9A">
      <w:pPr>
        <w:pStyle w:val="SilvaText"/>
        <w:rPr>
          <w:rFonts w:ascii="Times New Roman" w:hAnsi="Times New Roman"/>
          <w:sz w:val="24"/>
          <w:szCs w:val="24"/>
        </w:rPr>
      </w:pPr>
      <w:r w:rsidRPr="00EE331C">
        <w:rPr>
          <w:rFonts w:ascii="Times New Roman" w:hAnsi="Times New Roman"/>
          <w:sz w:val="24"/>
          <w:szCs w:val="24"/>
        </w:rPr>
        <w:t xml:space="preserve">В горскостопанският план да се предвиди оптимално възможният % на добив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турнус на сеч. </w:t>
      </w:r>
    </w:p>
    <w:p w:rsidR="00985581" w:rsidRDefault="00985581" w:rsidP="00631E9A">
      <w:pPr>
        <w:pStyle w:val="SilvaText"/>
        <w:rPr>
          <w:rFonts w:ascii="Times New Roman" w:hAnsi="Times New Roman"/>
          <w:sz w:val="24"/>
          <w:szCs w:val="24"/>
        </w:rPr>
      </w:pPr>
    </w:p>
    <w:p w:rsidR="00985581" w:rsidRPr="00EE331C" w:rsidRDefault="00985581" w:rsidP="00631E9A">
      <w:pPr>
        <w:pStyle w:val="SilvaText"/>
        <w:rPr>
          <w:rFonts w:ascii="Times New Roman" w:hAnsi="Times New Roman"/>
          <w:sz w:val="24"/>
          <w:szCs w:val="24"/>
        </w:rPr>
      </w:pP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lastRenderedPageBreak/>
        <w:t>Държавното горското стопанство следва само да определи вида и интензивността на възобновителната сеч за всяко насажденията в границите на възприетото ползване за всеки стопански клас и/или вид гори.</w:t>
      </w:r>
    </w:p>
    <w:p w:rsidR="00631E9A" w:rsidRPr="00EE331C" w:rsidRDefault="00631E9A" w:rsidP="00631E9A">
      <w:pPr>
        <w:pStyle w:val="SilvaText"/>
        <w:rPr>
          <w:rFonts w:ascii="Times New Roman" w:hAnsi="Times New Roman"/>
          <w:sz w:val="24"/>
          <w:szCs w:val="24"/>
        </w:rPr>
      </w:pPr>
      <w:r w:rsidRPr="00EE331C">
        <w:rPr>
          <w:rFonts w:ascii="Times New Roman" w:hAnsi="Times New Roman"/>
          <w:b/>
          <w:sz w:val="24"/>
          <w:szCs w:val="24"/>
        </w:rPr>
        <w:t>Селекционна сеч</w:t>
      </w:r>
      <w:r w:rsidRPr="00EE331C">
        <w:rPr>
          <w:rFonts w:ascii="Times New Roman" w:hAnsi="Times New Roman"/>
          <w:sz w:val="24"/>
          <w:szCs w:val="24"/>
        </w:rPr>
        <w:t xml:space="preserve"> да се планира в насажденията определени за базови източници за горски репродуктивни материали 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p>
    <w:p w:rsidR="00631E9A" w:rsidRPr="00EE331C" w:rsidRDefault="00631E9A" w:rsidP="00631E9A">
      <w:pPr>
        <w:pStyle w:val="SilvaText"/>
        <w:ind w:firstLine="0"/>
        <w:rPr>
          <w:rFonts w:ascii="Times New Roman" w:hAnsi="Times New Roman"/>
          <w:sz w:val="24"/>
          <w:szCs w:val="24"/>
        </w:rPr>
      </w:pPr>
    </w:p>
    <w:p w:rsidR="00631E9A" w:rsidRPr="00EE331C" w:rsidRDefault="00631E9A" w:rsidP="00631E9A">
      <w:pPr>
        <w:pStyle w:val="SilvaText"/>
        <w:rPr>
          <w:rFonts w:ascii="Times New Roman" w:hAnsi="Times New Roman"/>
          <w:sz w:val="24"/>
          <w:szCs w:val="24"/>
        </w:rPr>
      </w:pPr>
      <w:r w:rsidRPr="00EE331C">
        <w:rPr>
          <w:rFonts w:ascii="Times New Roman" w:hAnsi="Times New Roman"/>
          <w:b/>
          <w:sz w:val="24"/>
          <w:szCs w:val="24"/>
        </w:rPr>
        <w:t xml:space="preserve"> Техническа сеч</w:t>
      </w:r>
      <w:r w:rsidRPr="00EE331C">
        <w:rPr>
          <w:rFonts w:ascii="Times New Roman" w:hAnsi="Times New Roman"/>
          <w:sz w:val="24"/>
          <w:szCs w:val="24"/>
        </w:rPr>
        <w:t xml:space="preserve"> да се планира:</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w:t>
      </w:r>
      <w:r w:rsidRPr="00EE331C">
        <w:rPr>
          <w:rFonts w:ascii="Times New Roman" w:hAnsi="Times New Roman"/>
          <w:sz w:val="24"/>
          <w:szCs w:val="24"/>
        </w:rPr>
        <w:tab/>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w:t>
      </w:r>
      <w:r w:rsidRPr="00EE331C">
        <w:rPr>
          <w:rFonts w:ascii="Times New Roman" w:hAnsi="Times New Roman"/>
          <w:sz w:val="24"/>
          <w:szCs w:val="24"/>
        </w:rPr>
        <w:tab/>
        <w:t>за нуждите на ловното стопанство- залегнали в ловностопанския план за държавните горски територии;</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w:t>
      </w:r>
      <w:r w:rsidRPr="00EE331C">
        <w:rPr>
          <w:rFonts w:ascii="Times New Roman" w:hAnsi="Times New Roman"/>
          <w:sz w:val="24"/>
          <w:szCs w:val="24"/>
        </w:rPr>
        <w:tab/>
        <w:t>за просветляване на  трайни горски  пътища – държавна собственост;</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w:t>
      </w:r>
      <w:r w:rsidRPr="00EE331C">
        <w:rPr>
          <w:rFonts w:ascii="Times New Roman" w:hAnsi="Times New Roman"/>
          <w:sz w:val="24"/>
          <w:szCs w:val="24"/>
        </w:rPr>
        <w:tab/>
        <w:t>за освобождаване  на площи, върху които са учредени вещни права.</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w:t>
      </w:r>
      <w:r w:rsidRPr="00EE331C">
        <w:rPr>
          <w:rFonts w:ascii="Times New Roman" w:hAnsi="Times New Roman"/>
          <w:sz w:val="24"/>
          <w:szCs w:val="24"/>
        </w:rPr>
        <w:tab/>
        <w:t>за просеки на електропроводи преминаващи през горските територии.</w:t>
      </w:r>
    </w:p>
    <w:p w:rsidR="00631E9A" w:rsidRPr="00EE331C" w:rsidRDefault="00631E9A" w:rsidP="00631E9A">
      <w:pPr>
        <w:pStyle w:val="24"/>
        <w:tabs>
          <w:tab w:val="clear" w:pos="-90"/>
          <w:tab w:val="center" w:pos="1170"/>
        </w:tabs>
        <w:ind w:firstLine="0"/>
        <w:rPr>
          <w:szCs w:val="24"/>
        </w:rPr>
      </w:pPr>
      <w:r w:rsidRPr="00EE331C">
        <w:rPr>
          <w:szCs w:val="24"/>
        </w:rPr>
        <w:t xml:space="preserve">          Ползването от техническите сечи да се рекапитулира отделно.</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w:t>
      </w:r>
      <w:r w:rsidRPr="00EE331C">
        <w:rPr>
          <w:b/>
          <w:szCs w:val="24"/>
        </w:rPr>
        <w:t>Санитарни и принудителни сечи</w:t>
      </w:r>
      <w:r w:rsidRPr="00EE331C">
        <w:rPr>
          <w:szCs w:val="24"/>
        </w:rPr>
        <w:t xml:space="preserve"> да не се планират. В случай, че степента на повредите или таксационите показатели за отделното насаждение не отговарят на изискванията на Наредба № 8 за планиране на отгледна или възобновителна сеч, в таксационните описания да се отрази  вид и степен на повредите и % на засегнатите дървета. </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b/>
          <w:szCs w:val="24"/>
        </w:rPr>
      </w:pPr>
      <w:r w:rsidRPr="00EE331C">
        <w:rPr>
          <w:b/>
          <w:szCs w:val="24"/>
        </w:rPr>
        <w:t xml:space="preserve">          Сечи за трансформация са:</w:t>
      </w:r>
    </w:p>
    <w:p w:rsidR="00631E9A" w:rsidRPr="00EE331C" w:rsidRDefault="00631E9A" w:rsidP="00631E9A">
      <w:pPr>
        <w:pStyle w:val="24"/>
        <w:tabs>
          <w:tab w:val="clear" w:pos="-90"/>
          <w:tab w:val="center" w:pos="1170"/>
        </w:tabs>
        <w:ind w:firstLine="0"/>
        <w:rPr>
          <w:szCs w:val="24"/>
        </w:rPr>
      </w:pPr>
      <w:r w:rsidRPr="00EE331C">
        <w:rPr>
          <w:szCs w:val="24"/>
        </w:rPr>
        <w:t xml:space="preserve">          •</w:t>
      </w:r>
      <w:r w:rsidRPr="00EE331C">
        <w:rPr>
          <w:szCs w:val="24"/>
        </w:rPr>
        <w:tab/>
        <w:t xml:space="preserve"> отгледна или възобновителна в издънкови насаждения за превръщане в семенни;</w:t>
      </w:r>
    </w:p>
    <w:p w:rsidR="00631E9A" w:rsidRPr="00EE331C" w:rsidRDefault="00631E9A" w:rsidP="00631E9A">
      <w:pPr>
        <w:pStyle w:val="24"/>
        <w:tabs>
          <w:tab w:val="clear" w:pos="-90"/>
          <w:tab w:val="center" w:pos="1170"/>
        </w:tabs>
        <w:ind w:firstLine="0"/>
        <w:rPr>
          <w:szCs w:val="24"/>
        </w:rPr>
      </w:pPr>
      <w:r w:rsidRPr="00EE331C">
        <w:rPr>
          <w:szCs w:val="24"/>
        </w:rPr>
        <w:t xml:space="preserve">          •</w:t>
      </w:r>
      <w:r w:rsidRPr="00EE331C">
        <w:rPr>
          <w:szCs w:val="24"/>
        </w:rPr>
        <w:tab/>
        <w:t xml:space="preserve"> отгледна или възобновителна на гори с изкуствен произход</w:t>
      </w:r>
      <w:r w:rsidR="00611F73">
        <w:rPr>
          <w:szCs w:val="24"/>
        </w:rPr>
        <w:t>,</w:t>
      </w:r>
      <w:r w:rsidRPr="00EE331C">
        <w:rPr>
          <w:szCs w:val="24"/>
        </w:rPr>
        <w:t xml:space="preserve"> създадени извън ареала на естественото им разпространение, както и на неподходящи месторастения  с цел - превръщане им в  естествен насаждения.</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b/>
          <w:szCs w:val="24"/>
        </w:rPr>
      </w:pPr>
      <w:r w:rsidRPr="00EE331C">
        <w:rPr>
          <w:b/>
          <w:szCs w:val="24"/>
        </w:rPr>
        <w:tab/>
        <w:t xml:space="preserve">           Система от сечи за индивидуално производство на висококачествена дървесина:</w:t>
      </w:r>
    </w:p>
    <w:p w:rsidR="00631E9A" w:rsidRPr="00EE331C" w:rsidRDefault="00631E9A" w:rsidP="00631E9A">
      <w:pPr>
        <w:jc w:val="both"/>
        <w:rPr>
          <w:sz w:val="24"/>
          <w:szCs w:val="24"/>
          <w:lang w:val="bg-BG"/>
        </w:rPr>
      </w:pPr>
      <w:r w:rsidRPr="00EE331C">
        <w:rPr>
          <w:sz w:val="24"/>
          <w:szCs w:val="24"/>
          <w:lang w:val="bg-BG"/>
        </w:rPr>
        <w:t xml:space="preserve">        • Същите да се планират в</w:t>
      </w:r>
      <w:r w:rsidRPr="00EE331C">
        <w:rPr>
          <w:rStyle w:val="ala27"/>
          <w:sz w:val="24"/>
          <w:szCs w:val="24"/>
          <w:lang w:val="bg-BG"/>
        </w:rPr>
        <w:t xml:space="preserve"> насаждения, в които през ревизионния период са водени и продължението им ще доведе до желаните резултати. Така също да се планират и в нови насаждения  на добри месторастения, където е възможно провеждането на система от сечи за индивидуално производство на висококачествена дървесина, като проектирането на отделните фази на сечта са съобразно разпоредбите на чл.35б, ал. 2 от Наредба № 8.</w:t>
      </w:r>
    </w:p>
    <w:p w:rsidR="00631E9A" w:rsidRPr="00EE331C" w:rsidRDefault="00631E9A" w:rsidP="00631E9A">
      <w:pPr>
        <w:pStyle w:val="SilvaText"/>
        <w:rPr>
          <w:rFonts w:ascii="Times New Roman" w:hAnsi="Times New Roman"/>
          <w:sz w:val="24"/>
          <w:szCs w:val="24"/>
        </w:rPr>
      </w:pPr>
      <w:r w:rsidRPr="00EE331C">
        <w:rPr>
          <w:rFonts w:ascii="Times New Roman" w:hAnsi="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w:t>
      </w:r>
    </w:p>
    <w:p w:rsidR="00631E9A" w:rsidRPr="00EE331C" w:rsidRDefault="00631E9A" w:rsidP="00631E9A">
      <w:pPr>
        <w:pStyle w:val="af3"/>
        <w:jc w:val="both"/>
        <w:rPr>
          <w:sz w:val="24"/>
          <w:szCs w:val="24"/>
          <w:lang w:val="bg-BG"/>
        </w:rPr>
      </w:pPr>
      <w:r w:rsidRPr="00EE331C">
        <w:rPr>
          <w:sz w:val="24"/>
          <w:szCs w:val="24"/>
          <w:lang w:val="bg-BG"/>
        </w:rPr>
        <w:t xml:space="preserve">   В ивица 10-20 м. покрай водни течения с целогодишен оток, републикански и общински пътища, сечите да се планират с по-ниска интензивност, с цел запазване на защитните и ландшафтни функции на насажденията. При планиране на сечите, максимално да се запазват редките и характерни за района видове.</w:t>
      </w:r>
    </w:p>
    <w:p w:rsidR="00631E9A" w:rsidRPr="00EE331C" w:rsidRDefault="00631E9A" w:rsidP="00631E9A">
      <w:pPr>
        <w:pStyle w:val="24"/>
        <w:tabs>
          <w:tab w:val="clear" w:pos="-90"/>
          <w:tab w:val="center" w:pos="1170"/>
        </w:tabs>
        <w:ind w:firstLine="0"/>
        <w:rPr>
          <w:szCs w:val="24"/>
        </w:rPr>
      </w:pPr>
      <w:r w:rsidRPr="00EE331C">
        <w:rPr>
          <w:szCs w:val="24"/>
        </w:rPr>
        <w:t xml:space="preserve">         В подотделите, в които е установено наличието на гнезда на дневните грабливи птици и на Царският орел, както и във връзка с изпълнението на указанията и препоръките залегнали в проекта </w:t>
      </w:r>
      <w:r w:rsidRPr="00EE331C">
        <w:rPr>
          <w:bCs/>
        </w:rPr>
        <w:t>„</w:t>
      </w:r>
      <w:r w:rsidRPr="00EE331C">
        <w:t>Опазване на ключови горски хабитати на Малкия креслив орел (Aquila pomarina) в България” по програма LIFE+ на ЕС</w:t>
      </w:r>
      <w:r>
        <w:t xml:space="preserve">- </w:t>
      </w:r>
      <w:r>
        <w:rPr>
          <w:szCs w:val="24"/>
        </w:rPr>
        <w:t xml:space="preserve">проект „Земите и горите на орела“, в границите на  </w:t>
      </w:r>
      <w:r>
        <w:rPr>
          <w:b/>
          <w:szCs w:val="24"/>
        </w:rPr>
        <w:t>защитена зона ”Котленска планина” - BG0002029</w:t>
      </w:r>
      <w:r>
        <w:rPr>
          <w:szCs w:val="24"/>
        </w:rPr>
        <w:t xml:space="preserve">, </w:t>
      </w:r>
      <w:r w:rsidRPr="00EE331C">
        <w:t>д</w:t>
      </w:r>
      <w:r w:rsidRPr="00EE331C">
        <w:rPr>
          <w:szCs w:val="24"/>
        </w:rPr>
        <w:t xml:space="preserve">а се опишат ограничителните режими при извършването на лесовъдски и други дейности отнасящи се за тези подотдели. </w:t>
      </w:r>
    </w:p>
    <w:p w:rsidR="00631E9A" w:rsidRPr="00EE331C" w:rsidRDefault="00631E9A" w:rsidP="00631E9A">
      <w:pPr>
        <w:pStyle w:val="24"/>
        <w:tabs>
          <w:tab w:val="clear" w:pos="-90"/>
          <w:tab w:val="center" w:pos="1170"/>
        </w:tabs>
        <w:ind w:firstLine="0"/>
        <w:rPr>
          <w:szCs w:val="24"/>
        </w:rPr>
      </w:pPr>
      <w:r w:rsidRPr="00EE331C">
        <w:rPr>
          <w:szCs w:val="24"/>
        </w:rPr>
        <w:tab/>
        <w:t xml:space="preserve">         Съвместно със служителите от Държавното горско стопанство, след приключване на теренните дейности да се съгласуват преходните подотдели, в които лесовъдските мероприятия не са приключели, като се запазят границите за съответния подотдел. </w:t>
      </w:r>
    </w:p>
    <w:p w:rsidR="00631E9A" w:rsidRPr="00EE331C" w:rsidRDefault="00D41FA7" w:rsidP="00631E9A">
      <w:pPr>
        <w:pStyle w:val="24"/>
        <w:tabs>
          <w:tab w:val="clear" w:pos="-90"/>
          <w:tab w:val="center" w:pos="1170"/>
        </w:tabs>
        <w:ind w:firstLine="0"/>
        <w:rPr>
          <w:szCs w:val="24"/>
        </w:rPr>
      </w:pPr>
      <w:r>
        <w:rPr>
          <w:szCs w:val="24"/>
        </w:rPr>
        <w:t xml:space="preserve">    </w:t>
      </w:r>
    </w:p>
    <w:p w:rsidR="00985581" w:rsidRDefault="00631E9A" w:rsidP="00631E9A">
      <w:pPr>
        <w:pStyle w:val="24"/>
        <w:tabs>
          <w:tab w:val="clear" w:pos="-90"/>
          <w:tab w:val="center" w:pos="1170"/>
        </w:tabs>
        <w:ind w:firstLine="0"/>
        <w:rPr>
          <w:szCs w:val="24"/>
        </w:rPr>
      </w:pPr>
      <w:r w:rsidRPr="00EE331C">
        <w:rPr>
          <w:szCs w:val="24"/>
        </w:rPr>
        <w:t xml:space="preserve">           </w:t>
      </w:r>
    </w:p>
    <w:p w:rsidR="00985581" w:rsidRDefault="00985581" w:rsidP="00631E9A">
      <w:pPr>
        <w:pStyle w:val="24"/>
        <w:tabs>
          <w:tab w:val="clear" w:pos="-90"/>
          <w:tab w:val="center" w:pos="1170"/>
        </w:tabs>
        <w:ind w:firstLine="0"/>
        <w:rPr>
          <w:szCs w:val="24"/>
        </w:rPr>
      </w:pPr>
    </w:p>
    <w:p w:rsidR="00631E9A" w:rsidRPr="00EE331C" w:rsidRDefault="00985581" w:rsidP="00631E9A">
      <w:pPr>
        <w:pStyle w:val="24"/>
        <w:tabs>
          <w:tab w:val="clear" w:pos="-90"/>
          <w:tab w:val="center" w:pos="1170"/>
        </w:tabs>
        <w:ind w:firstLine="0"/>
        <w:rPr>
          <w:b/>
          <w:szCs w:val="24"/>
        </w:rPr>
      </w:pPr>
      <w:r>
        <w:rPr>
          <w:szCs w:val="24"/>
        </w:rPr>
        <w:lastRenderedPageBreak/>
        <w:tab/>
        <w:t xml:space="preserve">      </w:t>
      </w:r>
      <w:r w:rsidR="00631E9A" w:rsidRPr="00EE331C">
        <w:rPr>
          <w:b/>
          <w:szCs w:val="24"/>
        </w:rPr>
        <w:t>2. Определяне размера на ползване</w:t>
      </w:r>
    </w:p>
    <w:p w:rsidR="00631E9A" w:rsidRDefault="00631E9A" w:rsidP="00631E9A">
      <w:pPr>
        <w:pStyle w:val="24"/>
        <w:tabs>
          <w:tab w:val="clear" w:pos="-90"/>
          <w:tab w:val="center" w:pos="1170"/>
        </w:tabs>
        <w:ind w:firstLine="0"/>
        <w:rPr>
          <w:b/>
          <w:szCs w:val="24"/>
        </w:rPr>
      </w:pPr>
      <w:r w:rsidRPr="00EE331C">
        <w:rPr>
          <w:b/>
          <w:szCs w:val="24"/>
        </w:rPr>
        <w:tab/>
        <w:t xml:space="preserve">        2.1. Ползване на дървесина</w:t>
      </w:r>
    </w:p>
    <w:p w:rsidR="00631E9A" w:rsidRPr="00EE331C" w:rsidRDefault="00D41FA7" w:rsidP="00631E9A">
      <w:pPr>
        <w:pStyle w:val="24"/>
        <w:tabs>
          <w:tab w:val="clear" w:pos="-90"/>
          <w:tab w:val="center" w:pos="1170"/>
        </w:tabs>
        <w:ind w:firstLine="0"/>
        <w:rPr>
          <w:szCs w:val="24"/>
        </w:rPr>
      </w:pPr>
      <w:r>
        <w:rPr>
          <w:b/>
          <w:szCs w:val="24"/>
        </w:rPr>
        <w:tab/>
        <w:t xml:space="preserve">             </w:t>
      </w:r>
      <w:r w:rsidR="00D40DF6">
        <w:rPr>
          <w:szCs w:val="24"/>
        </w:rPr>
        <w:t>Поради факта, че</w:t>
      </w:r>
      <w:r w:rsidRPr="00D41FA7">
        <w:rPr>
          <w:szCs w:val="24"/>
        </w:rPr>
        <w:t xml:space="preserve"> 95,6 % от горските територии държавна собственост са със защитни и спец</w:t>
      </w:r>
      <w:r>
        <w:rPr>
          <w:szCs w:val="24"/>
        </w:rPr>
        <w:t>иални функции, то годишното ползването</w:t>
      </w:r>
      <w:r w:rsidRPr="00D41FA7">
        <w:rPr>
          <w:szCs w:val="24"/>
        </w:rPr>
        <w:t xml:space="preserve"> </w:t>
      </w:r>
      <w:r w:rsidRPr="00EE331C">
        <w:rPr>
          <w:szCs w:val="24"/>
        </w:rPr>
        <w:t>от възобновителни сечи</w:t>
      </w:r>
      <w:r>
        <w:rPr>
          <w:szCs w:val="24"/>
        </w:rPr>
        <w:t xml:space="preserve"> в</w:t>
      </w:r>
      <w:r w:rsidRPr="00EE331C">
        <w:rPr>
          <w:szCs w:val="24"/>
        </w:rPr>
        <w:t xml:space="preserve">ъв високостъблените </w:t>
      </w:r>
      <w:r w:rsidR="00D40DF6">
        <w:rPr>
          <w:szCs w:val="24"/>
        </w:rPr>
        <w:t>насаждения от тези гори, за всеки отделен условен стопански клас</w:t>
      </w:r>
      <w:r w:rsidRPr="00EE331C">
        <w:rPr>
          <w:szCs w:val="24"/>
        </w:rPr>
        <w:t xml:space="preserve"> да се определи по състояние, като се съпостави и анализира със сечището по прираст и по запас. (пр</w:t>
      </w:r>
      <w:r>
        <w:rPr>
          <w:szCs w:val="24"/>
        </w:rPr>
        <w:t>иложение 21, т.2 от Наредба 18)</w:t>
      </w:r>
    </w:p>
    <w:p w:rsidR="00631E9A" w:rsidRPr="00EE331C" w:rsidRDefault="00631E9A" w:rsidP="00631E9A">
      <w:pPr>
        <w:pStyle w:val="24"/>
        <w:tabs>
          <w:tab w:val="clear" w:pos="-90"/>
          <w:tab w:val="center" w:pos="1170"/>
        </w:tabs>
        <w:ind w:firstLine="0"/>
        <w:rPr>
          <w:szCs w:val="24"/>
        </w:rPr>
      </w:pPr>
      <w:r w:rsidRPr="00EE331C">
        <w:rPr>
          <w:szCs w:val="24"/>
        </w:rPr>
        <w:tab/>
        <w:t xml:space="preserve">           Ползването от възобновителни сечи в нискостъблените и издънковите гори за превръщане да се определи по състояние – като сбор от ползването в отделните зрели насаждения, без да се контролира по формулните методи.</w:t>
      </w:r>
    </w:p>
    <w:p w:rsidR="00631E9A" w:rsidRPr="00EE331C" w:rsidRDefault="00631E9A" w:rsidP="00631E9A">
      <w:pPr>
        <w:pStyle w:val="24"/>
        <w:tabs>
          <w:tab w:val="clear" w:pos="-90"/>
          <w:tab w:val="center" w:pos="1170"/>
        </w:tabs>
        <w:ind w:firstLine="0"/>
        <w:rPr>
          <w:szCs w:val="24"/>
        </w:rPr>
      </w:pPr>
    </w:p>
    <w:p w:rsidR="00631E9A" w:rsidRPr="00EE331C" w:rsidRDefault="00D41FA7" w:rsidP="00631E9A">
      <w:pPr>
        <w:pStyle w:val="24"/>
        <w:tabs>
          <w:tab w:val="clear" w:pos="-90"/>
          <w:tab w:val="center" w:pos="1170"/>
        </w:tabs>
        <w:ind w:firstLine="0"/>
        <w:rPr>
          <w:szCs w:val="24"/>
        </w:rPr>
      </w:pPr>
      <w:r>
        <w:rPr>
          <w:szCs w:val="24"/>
        </w:rPr>
        <w:tab/>
        <w:t xml:space="preserve">         </w:t>
      </w:r>
      <w:r w:rsidR="00631E9A" w:rsidRPr="00EE331C">
        <w:rPr>
          <w:szCs w:val="24"/>
        </w:rPr>
        <w:t xml:space="preserve"> В разчетите за контрола на  годишно сечище от възобновителни сечи</w:t>
      </w:r>
      <w:r w:rsidR="00D40DF6">
        <w:rPr>
          <w:szCs w:val="24"/>
        </w:rPr>
        <w:t xml:space="preserve"> от високостъблените гори</w:t>
      </w:r>
      <w:r w:rsidR="00631E9A" w:rsidRPr="00EE331C">
        <w:rPr>
          <w:szCs w:val="24"/>
        </w:rPr>
        <w:t xml:space="preserve">  в защитните и специални горски територии за отделните условни стопански класове </w:t>
      </w:r>
      <w:r w:rsidR="00631E9A" w:rsidRPr="00EE331C">
        <w:rPr>
          <w:b/>
          <w:szCs w:val="24"/>
        </w:rPr>
        <w:t>да не се включват</w:t>
      </w:r>
      <w:r w:rsidR="00631E9A" w:rsidRPr="00EE331C">
        <w:rPr>
          <w:szCs w:val="24"/>
        </w:rPr>
        <w:t xml:space="preserve"> насажденията определени като </w:t>
      </w:r>
      <w:r w:rsidR="00631E9A" w:rsidRPr="00EE331C">
        <w:rPr>
          <w:b/>
          <w:szCs w:val="24"/>
        </w:rPr>
        <w:t xml:space="preserve">„гори във фаза на старост“, </w:t>
      </w:r>
      <w:r w:rsidR="00631E9A" w:rsidRPr="00EE331C">
        <w:rPr>
          <w:szCs w:val="24"/>
        </w:rPr>
        <w:t>както и определените</w:t>
      </w:r>
      <w:r w:rsidR="00631E9A" w:rsidRPr="00EE331C">
        <w:rPr>
          <w:b/>
          <w:szCs w:val="24"/>
        </w:rPr>
        <w:t xml:space="preserve">  представителни образци </w:t>
      </w:r>
      <w:r w:rsidR="00631E9A" w:rsidRPr="00EE331C">
        <w:rPr>
          <w:szCs w:val="24"/>
        </w:rPr>
        <w:t xml:space="preserve">на естествените екосистеми за горите с висока консервационна стойност по </w:t>
      </w:r>
      <w:r w:rsidR="00631E9A" w:rsidRPr="00EE331C">
        <w:rPr>
          <w:szCs w:val="24"/>
          <w:lang w:val="en-US"/>
        </w:rPr>
        <w:t xml:space="preserve">FSC </w:t>
      </w:r>
      <w:r w:rsidR="00631E9A" w:rsidRPr="00EE331C">
        <w:rPr>
          <w:szCs w:val="24"/>
        </w:rPr>
        <w:t>сертификат на стопанството.</w:t>
      </w:r>
    </w:p>
    <w:p w:rsidR="00631E9A" w:rsidRPr="00EE331C" w:rsidRDefault="00631E9A" w:rsidP="00631E9A">
      <w:pPr>
        <w:pStyle w:val="24"/>
        <w:tabs>
          <w:tab w:val="clear" w:pos="-90"/>
          <w:tab w:val="center" w:pos="1170"/>
        </w:tabs>
        <w:ind w:firstLine="0"/>
        <w:rPr>
          <w:szCs w:val="24"/>
        </w:rPr>
      </w:pPr>
      <w:r w:rsidRPr="00EE331C">
        <w:rPr>
          <w:b/>
          <w:szCs w:val="24"/>
        </w:rPr>
        <w:tab/>
        <w:t xml:space="preserve">            2.2.Добиви и сортименти – </w:t>
      </w:r>
      <w:r w:rsidRPr="00EE331C">
        <w:rPr>
          <w:szCs w:val="24"/>
        </w:rPr>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и в таксационното описание.</w:t>
      </w:r>
    </w:p>
    <w:p w:rsidR="00631E9A" w:rsidRPr="00EE331C" w:rsidRDefault="00631E9A" w:rsidP="00631E9A">
      <w:pPr>
        <w:pStyle w:val="24"/>
        <w:tabs>
          <w:tab w:val="clear" w:pos="-90"/>
          <w:tab w:val="center" w:pos="1170"/>
        </w:tabs>
        <w:ind w:firstLine="0"/>
        <w:rPr>
          <w:szCs w:val="24"/>
        </w:rPr>
      </w:pPr>
      <w:r w:rsidRPr="00EE331C">
        <w:rPr>
          <w:szCs w:val="24"/>
        </w:rPr>
        <w:t xml:space="preserve">          В предотделните листове да се отрази определеният оптимален размер  на ползване от всяко насаждение.</w:t>
      </w:r>
    </w:p>
    <w:p w:rsidR="00631E9A" w:rsidRPr="00EE331C" w:rsidRDefault="00631E9A" w:rsidP="00631E9A">
      <w:pPr>
        <w:pStyle w:val="24"/>
        <w:tabs>
          <w:tab w:val="clear" w:pos="-90"/>
          <w:tab w:val="center" w:pos="1170"/>
        </w:tabs>
        <w:ind w:firstLine="0"/>
        <w:rPr>
          <w:szCs w:val="24"/>
        </w:rPr>
      </w:pPr>
      <w:r w:rsidRPr="00EE331C">
        <w:rPr>
          <w:szCs w:val="24"/>
        </w:rPr>
        <w:t xml:space="preserve">          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w:t>
      </w:r>
      <w:r w:rsidR="00D41FA7">
        <w:rPr>
          <w:szCs w:val="24"/>
        </w:rPr>
        <w:t xml:space="preserve">дените по горскостопански план </w:t>
      </w:r>
      <w:r w:rsidRPr="00EE331C">
        <w:rPr>
          <w:szCs w:val="24"/>
        </w:rPr>
        <w:t xml:space="preserve">да се заложат необходимия брой  „временни пробни площи“ за установяване на сортиментната структура на добивите по вид на сечта и дървесни видове, категории дървесина за които са на лице различията.  </w:t>
      </w:r>
    </w:p>
    <w:p w:rsidR="00631E9A" w:rsidRPr="00EE331C" w:rsidRDefault="00631E9A" w:rsidP="00631E9A">
      <w:pPr>
        <w:pStyle w:val="24"/>
        <w:tabs>
          <w:tab w:val="clear" w:pos="-90"/>
          <w:tab w:val="center" w:pos="1170"/>
        </w:tabs>
        <w:ind w:firstLine="0"/>
        <w:rPr>
          <w:szCs w:val="24"/>
        </w:rPr>
      </w:pPr>
      <w:r w:rsidRPr="00EE331C">
        <w:rPr>
          <w:szCs w:val="24"/>
        </w:rPr>
        <w:t xml:space="preserve">          Временните пробни площи да се заложат съвместно с ТП  „ДГС Карнобат“</w:t>
      </w:r>
      <w:r w:rsidR="00D41FA7">
        <w:rPr>
          <w:szCs w:val="24"/>
        </w:rPr>
        <w:t xml:space="preserve"> (тъй като ТП „ДГС Сунгурларе“ е влято в „ДГС Карнобат“)</w:t>
      </w:r>
      <w:r w:rsidRPr="00EE331C">
        <w:rPr>
          <w:szCs w:val="24"/>
        </w:rPr>
        <w:t xml:space="preserve"> и се означат на терена.</w:t>
      </w:r>
    </w:p>
    <w:p w:rsidR="00631E9A" w:rsidRPr="00EE331C" w:rsidRDefault="00631E9A" w:rsidP="00631E9A">
      <w:pPr>
        <w:pStyle w:val="24"/>
        <w:tabs>
          <w:tab w:val="clear" w:pos="-90"/>
          <w:tab w:val="center" w:pos="1170"/>
        </w:tabs>
        <w:ind w:firstLine="0"/>
        <w:rPr>
          <w:szCs w:val="24"/>
        </w:rPr>
      </w:pPr>
      <w:r w:rsidRPr="00EE331C">
        <w:rPr>
          <w:szCs w:val="24"/>
        </w:rPr>
        <w:t xml:space="preserve">          Добитата след сечта дървесина да се измери и сортиментира.</w:t>
      </w:r>
    </w:p>
    <w:p w:rsidR="00631E9A" w:rsidRPr="00EE331C" w:rsidRDefault="00631E9A" w:rsidP="00631E9A">
      <w:pPr>
        <w:pStyle w:val="24"/>
        <w:tabs>
          <w:tab w:val="clear" w:pos="-90"/>
          <w:tab w:val="center" w:pos="1170"/>
        </w:tabs>
        <w:ind w:firstLine="0"/>
        <w:rPr>
          <w:szCs w:val="24"/>
        </w:rPr>
      </w:pPr>
      <w:r w:rsidRPr="00EE331C">
        <w:rPr>
          <w:szCs w:val="24"/>
        </w:rPr>
        <w:t xml:space="preserve">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 турнусите на сеч и размера на ползването, като се приложат към горскостопанския план.</w:t>
      </w:r>
    </w:p>
    <w:p w:rsidR="00631E9A" w:rsidRPr="00EE331C" w:rsidRDefault="00631E9A" w:rsidP="00631E9A">
      <w:pPr>
        <w:pStyle w:val="24"/>
        <w:numPr>
          <w:ilvl w:val="0"/>
          <w:numId w:val="8"/>
        </w:numPr>
        <w:tabs>
          <w:tab w:val="clear" w:pos="-90"/>
          <w:tab w:val="center" w:pos="1170"/>
        </w:tabs>
        <w:rPr>
          <w:b/>
          <w:szCs w:val="24"/>
        </w:rPr>
      </w:pPr>
      <w:r w:rsidRPr="00EE331C">
        <w:rPr>
          <w:b/>
          <w:szCs w:val="24"/>
        </w:rPr>
        <w:t>Възобновяване и залесяване</w:t>
      </w:r>
    </w:p>
    <w:p w:rsidR="00631E9A" w:rsidRPr="00EE331C" w:rsidRDefault="00631E9A" w:rsidP="00631E9A">
      <w:pPr>
        <w:pStyle w:val="24"/>
        <w:tabs>
          <w:tab w:val="clear" w:pos="-90"/>
          <w:tab w:val="center" w:pos="1170"/>
        </w:tabs>
        <w:ind w:firstLine="0"/>
        <w:rPr>
          <w:szCs w:val="24"/>
        </w:rPr>
      </w:pPr>
      <w:r w:rsidRPr="00EE331C">
        <w:rPr>
          <w:szCs w:val="24"/>
        </w:rPr>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почвана и мъртвата горска постилка; разрохкване под склопа; отстраняване на подлеса; забрана пашата на домашни животни; </w:t>
      </w:r>
    </w:p>
    <w:p w:rsidR="00631E9A" w:rsidRPr="00EE331C" w:rsidRDefault="00631E9A" w:rsidP="00631E9A">
      <w:pPr>
        <w:pStyle w:val="24"/>
        <w:tabs>
          <w:tab w:val="clear" w:pos="-90"/>
          <w:tab w:val="center" w:pos="1170"/>
        </w:tabs>
        <w:ind w:firstLine="0"/>
        <w:rPr>
          <w:szCs w:val="24"/>
        </w:rPr>
      </w:pPr>
      <w:r w:rsidRPr="00EE331C">
        <w:rPr>
          <w:szCs w:val="24"/>
        </w:rPr>
        <w:t>засяване на семена и жълъди или залесяване</w:t>
      </w:r>
      <w:r w:rsidR="00D41FA7">
        <w:rPr>
          <w:szCs w:val="24"/>
        </w:rPr>
        <w:t xml:space="preserve"> на невъзобновените участъци.  </w:t>
      </w:r>
    </w:p>
    <w:p w:rsidR="00631E9A" w:rsidRPr="00EE331C" w:rsidRDefault="00631E9A" w:rsidP="00631E9A">
      <w:pPr>
        <w:pStyle w:val="24"/>
        <w:tabs>
          <w:tab w:val="clear" w:pos="-90"/>
          <w:tab w:val="center" w:pos="1170"/>
        </w:tabs>
        <w:ind w:firstLine="0"/>
        <w:rPr>
          <w:szCs w:val="24"/>
        </w:rPr>
      </w:pPr>
      <w:r w:rsidRPr="00EE331C">
        <w:rPr>
          <w:szCs w:val="24"/>
        </w:rPr>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След комплексна преценка на природните условия, типа месторастения, целта на залесяването, биологичните особености и екологичните изисквания на видовете, за всеки подотдел да се </w:t>
      </w:r>
    </w:p>
    <w:p w:rsidR="00631E9A" w:rsidRPr="00EE331C" w:rsidRDefault="00631E9A" w:rsidP="00631E9A">
      <w:pPr>
        <w:pStyle w:val="24"/>
        <w:tabs>
          <w:tab w:val="clear" w:pos="-90"/>
          <w:tab w:val="center" w:pos="1170"/>
        </w:tabs>
        <w:ind w:firstLine="0"/>
        <w:rPr>
          <w:szCs w:val="24"/>
        </w:rPr>
      </w:pPr>
      <w:r w:rsidRPr="00EE331C">
        <w:rPr>
          <w:szCs w:val="24"/>
        </w:rPr>
        <w:t>определят подходящите видове за залесяване, насоките на залесяване, типовете горски култури, видът и начинът на почвоподготовка, схемата и гъстотата на културите, както и методът и сезонът за залесяване.</w:t>
      </w:r>
    </w:p>
    <w:p w:rsidR="00631E9A" w:rsidRPr="00EE331C" w:rsidRDefault="00631E9A" w:rsidP="00631E9A">
      <w:pPr>
        <w:pStyle w:val="24"/>
        <w:tabs>
          <w:tab w:val="clear" w:pos="-90"/>
          <w:tab w:val="center" w:pos="1170"/>
        </w:tabs>
        <w:ind w:firstLine="0"/>
        <w:rPr>
          <w:szCs w:val="24"/>
        </w:rPr>
      </w:pPr>
      <w:r w:rsidRPr="00EE331C">
        <w:rPr>
          <w:szCs w:val="24"/>
        </w:rPr>
        <w:t xml:space="preserve">          Залесяване да се предвижда основно за възстановяване на обезлесени терени, следствие на пожари и други природни бедствия и евентуално след окончателни фази на възобновителни сечи, с оглед за допълване на възобновяването или обогатяване на видовото разнообразие, когато това не може да се постигне по естествен път.</w:t>
      </w:r>
    </w:p>
    <w:p w:rsidR="00631E9A" w:rsidRPr="00EE331C" w:rsidRDefault="00631E9A" w:rsidP="00631E9A">
      <w:pPr>
        <w:pStyle w:val="24"/>
        <w:tabs>
          <w:tab w:val="clear" w:pos="-90"/>
          <w:tab w:val="center" w:pos="1170"/>
        </w:tabs>
        <w:ind w:firstLine="0"/>
        <w:rPr>
          <w:szCs w:val="24"/>
        </w:rPr>
      </w:pPr>
      <w:r w:rsidRPr="00EE331C">
        <w:rPr>
          <w:szCs w:val="24"/>
        </w:rPr>
        <w:t xml:space="preserve">          За овладяване на ерозионни процеси, установени при инвентаризацията, да се предвиди залесяване с подходящи дървесни видове.</w:t>
      </w:r>
    </w:p>
    <w:p w:rsidR="00631E9A" w:rsidRPr="00EE331C" w:rsidRDefault="00631E9A" w:rsidP="00631E9A">
      <w:pPr>
        <w:pStyle w:val="24"/>
        <w:tabs>
          <w:tab w:val="clear" w:pos="-90"/>
          <w:tab w:val="center" w:pos="1170"/>
        </w:tabs>
        <w:ind w:firstLine="0"/>
        <w:rPr>
          <w:szCs w:val="24"/>
        </w:rPr>
      </w:pPr>
      <w:r w:rsidRPr="00EE331C">
        <w:rPr>
          <w:szCs w:val="24"/>
        </w:rPr>
        <w:lastRenderedPageBreak/>
        <w:t xml:space="preserve">          Подготовката на почвата за залесяване да се определи в зависимост от специфичните условия на микрорелефа – наклон, изложение, дълбочина и каменливост на почвата, размер на площта за залесяване и други особености.</w:t>
      </w:r>
    </w:p>
    <w:p w:rsidR="00631E9A" w:rsidRPr="00EE331C" w:rsidRDefault="00631E9A" w:rsidP="00631E9A">
      <w:pPr>
        <w:pStyle w:val="24"/>
        <w:tabs>
          <w:tab w:val="clear" w:pos="-90"/>
          <w:tab w:val="center" w:pos="1170"/>
        </w:tabs>
        <w:ind w:firstLine="0"/>
        <w:rPr>
          <w:szCs w:val="24"/>
        </w:rPr>
      </w:pPr>
      <w:r w:rsidRPr="00EE331C">
        <w:rPr>
          <w:szCs w:val="24"/>
        </w:rPr>
        <w:t xml:space="preserve">          При проектиране на залесявания да се предпочитат смесени култури от устойчиви местни видове.</w:t>
      </w:r>
    </w:p>
    <w:p w:rsidR="00631E9A" w:rsidRPr="00EE331C" w:rsidRDefault="00631E9A" w:rsidP="00631E9A">
      <w:pPr>
        <w:pStyle w:val="24"/>
        <w:tabs>
          <w:tab w:val="clear" w:pos="-90"/>
          <w:tab w:val="center" w:pos="1170"/>
        </w:tabs>
        <w:ind w:firstLine="0"/>
        <w:rPr>
          <w:szCs w:val="24"/>
        </w:rPr>
      </w:pPr>
      <w:r w:rsidRPr="00EE331C">
        <w:rPr>
          <w:szCs w:val="24"/>
        </w:rPr>
        <w:t xml:space="preserve">          Да се предвиди отглеждане на новосъздадените култури и мерки за опазването им от паша на домашни животни и дивеч, вкл. и чрез ограждане.</w:t>
      </w:r>
    </w:p>
    <w:p w:rsidR="00631E9A" w:rsidRPr="00EE331C" w:rsidRDefault="00631E9A" w:rsidP="00631E9A">
      <w:pPr>
        <w:pStyle w:val="24"/>
        <w:tabs>
          <w:tab w:val="clear" w:pos="-90"/>
          <w:tab w:val="center" w:pos="1170"/>
        </w:tabs>
        <w:ind w:firstLine="0"/>
        <w:rPr>
          <w:szCs w:val="24"/>
        </w:rPr>
      </w:pPr>
      <w:r w:rsidRPr="00EE331C">
        <w:rPr>
          <w:szCs w:val="24"/>
        </w:rPr>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631E9A" w:rsidRDefault="00631E9A" w:rsidP="00631E9A">
      <w:pPr>
        <w:pStyle w:val="24"/>
        <w:tabs>
          <w:tab w:val="clear" w:pos="-90"/>
          <w:tab w:val="center" w:pos="1170"/>
        </w:tabs>
        <w:ind w:firstLine="0"/>
        <w:rPr>
          <w:szCs w:val="24"/>
        </w:rPr>
      </w:pPr>
      <w:r w:rsidRPr="00EE331C">
        <w:rPr>
          <w:szCs w:val="24"/>
        </w:rPr>
        <w:t xml:space="preserve">          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005542" w:rsidRPr="00EE331C" w:rsidRDefault="00005542" w:rsidP="00631E9A">
      <w:pPr>
        <w:pStyle w:val="24"/>
        <w:tabs>
          <w:tab w:val="clear" w:pos="-90"/>
          <w:tab w:val="center" w:pos="1170"/>
        </w:tabs>
        <w:ind w:firstLine="0"/>
        <w:rPr>
          <w:szCs w:val="24"/>
        </w:rPr>
      </w:pPr>
    </w:p>
    <w:p w:rsidR="00005542" w:rsidRPr="00FD5C26" w:rsidRDefault="00D41FA7" w:rsidP="00631E9A">
      <w:pPr>
        <w:pStyle w:val="24"/>
        <w:tabs>
          <w:tab w:val="clear" w:pos="-90"/>
          <w:tab w:val="center" w:pos="1170"/>
        </w:tabs>
        <w:ind w:firstLine="0"/>
        <w:rPr>
          <w:szCs w:val="24"/>
        </w:rPr>
      </w:pPr>
      <w:r w:rsidRPr="00FD5C26">
        <w:rPr>
          <w:szCs w:val="24"/>
        </w:rPr>
        <w:t xml:space="preserve">          </w:t>
      </w:r>
      <w:r w:rsidR="00611F73">
        <w:rPr>
          <w:szCs w:val="24"/>
        </w:rPr>
        <w:t xml:space="preserve">На територията на </w:t>
      </w:r>
      <w:r w:rsidRPr="00FD5C26">
        <w:rPr>
          <w:szCs w:val="24"/>
        </w:rPr>
        <w:t>ТП „ДГС Сунгурларе</w:t>
      </w:r>
      <w:r w:rsidR="00631E9A" w:rsidRPr="00FD5C26">
        <w:rPr>
          <w:szCs w:val="24"/>
        </w:rPr>
        <w:t xml:space="preserve">” </w:t>
      </w:r>
      <w:r w:rsidR="00005542" w:rsidRPr="00FD5C26">
        <w:rPr>
          <w:szCs w:val="24"/>
        </w:rPr>
        <w:t xml:space="preserve">няма горски разсадник. </w:t>
      </w:r>
    </w:p>
    <w:p w:rsidR="00FD5C26" w:rsidRPr="00FD5C26" w:rsidRDefault="00631E9A" w:rsidP="00FD5C26">
      <w:pPr>
        <w:pStyle w:val="af9"/>
        <w:jc w:val="both"/>
        <w:rPr>
          <w:rFonts w:ascii="Times New Roman" w:hAnsi="Times New Roman" w:cs="Times New Roman"/>
          <w:sz w:val="24"/>
          <w:szCs w:val="24"/>
          <w:lang w:val="bg-BG"/>
        </w:rPr>
      </w:pPr>
      <w:r w:rsidRPr="00FD5C26">
        <w:rPr>
          <w:rFonts w:ascii="Times New Roman" w:hAnsi="Times New Roman" w:cs="Times New Roman"/>
          <w:sz w:val="24"/>
          <w:szCs w:val="24"/>
          <w:lang w:val="bg-BG"/>
        </w:rPr>
        <w:t xml:space="preserve">          В горите държав</w:t>
      </w:r>
      <w:r w:rsidR="00FD5C26" w:rsidRPr="00FD5C26">
        <w:rPr>
          <w:rFonts w:ascii="Times New Roman" w:hAnsi="Times New Roman" w:cs="Times New Roman"/>
          <w:sz w:val="24"/>
          <w:szCs w:val="24"/>
          <w:lang w:val="bg-BG"/>
        </w:rPr>
        <w:t>на собственост са регистрирани 21</w:t>
      </w:r>
      <w:r w:rsidRPr="00FD5C26">
        <w:rPr>
          <w:rFonts w:ascii="Times New Roman" w:hAnsi="Times New Roman" w:cs="Times New Roman"/>
          <w:sz w:val="24"/>
          <w:szCs w:val="24"/>
          <w:lang w:val="bg-BG"/>
        </w:rPr>
        <w:t xml:space="preserve"> базови източници за горски репродуктивни материали с автохтонен произход на базовия източник – </w:t>
      </w:r>
      <w:r w:rsidR="00FD5C26" w:rsidRPr="00FD5C26">
        <w:rPr>
          <w:rFonts w:ascii="Times New Roman" w:hAnsi="Times New Roman" w:cs="Times New Roman"/>
          <w:sz w:val="24"/>
          <w:szCs w:val="24"/>
          <w:lang w:val="bg-BG"/>
        </w:rPr>
        <w:t>– отдели и по</w:t>
      </w:r>
      <w:r w:rsidR="00FD5C26" w:rsidRPr="00FD5C26">
        <w:rPr>
          <w:rFonts w:ascii="Times New Roman" w:hAnsi="Times New Roman" w:cs="Times New Roman"/>
          <w:sz w:val="24"/>
          <w:szCs w:val="24"/>
          <w:lang w:val="bg-BG"/>
        </w:rPr>
        <w:softHyphen/>
        <w:t>дот</w:t>
      </w:r>
      <w:r w:rsidR="00FD5C26" w:rsidRPr="00FD5C26">
        <w:rPr>
          <w:rFonts w:ascii="Times New Roman" w:hAnsi="Times New Roman" w:cs="Times New Roman"/>
          <w:sz w:val="24"/>
          <w:szCs w:val="24"/>
          <w:lang w:val="bg-BG"/>
        </w:rPr>
        <w:softHyphen/>
        <w:t>де</w:t>
      </w:r>
      <w:r w:rsidR="00FD5C26" w:rsidRPr="00FD5C26">
        <w:rPr>
          <w:rFonts w:ascii="Times New Roman" w:hAnsi="Times New Roman" w:cs="Times New Roman"/>
          <w:sz w:val="24"/>
          <w:szCs w:val="24"/>
          <w:lang w:val="bg-BG"/>
        </w:rPr>
        <w:softHyphen/>
        <w:t>л</w:t>
      </w:r>
      <w:r w:rsidR="001724E0">
        <w:rPr>
          <w:rFonts w:ascii="Times New Roman" w:hAnsi="Times New Roman" w:cs="Times New Roman"/>
          <w:sz w:val="24"/>
          <w:szCs w:val="24"/>
          <w:lang w:val="bg-BG"/>
        </w:rPr>
        <w:t xml:space="preserve">и- </w:t>
      </w:r>
      <w:r w:rsidR="001724E0">
        <w:rPr>
          <w:rFonts w:ascii="Times New Roman" w:hAnsi="Times New Roman" w:cs="Times New Roman"/>
          <w:color w:val="000000"/>
          <w:sz w:val="24"/>
          <w:szCs w:val="24"/>
          <w:lang w:val="ru-RU"/>
        </w:rPr>
        <w:t>110 а; 111 в, г; 113 в, е, ж; 114 б, в; 115 а, г, е, ж, и; 222 д; 260 и; 263 а, д, е;</w:t>
      </w:r>
      <w:r w:rsidR="001724E0" w:rsidRPr="007744D6">
        <w:rPr>
          <w:rFonts w:ascii="Times New Roman" w:hAnsi="Times New Roman" w:cs="Times New Roman"/>
          <w:color w:val="000000"/>
          <w:sz w:val="24"/>
          <w:szCs w:val="24"/>
          <w:lang w:val="ru-RU"/>
        </w:rPr>
        <w:t xml:space="preserve"> 264 в, н</w:t>
      </w:r>
      <w:r w:rsidR="00FD5C26" w:rsidRPr="00FD5C26">
        <w:rPr>
          <w:rFonts w:ascii="Times New Roman" w:hAnsi="Times New Roman" w:cs="Times New Roman"/>
          <w:color w:val="000000"/>
          <w:sz w:val="24"/>
          <w:szCs w:val="24"/>
          <w:lang w:val="bg-BG"/>
        </w:rPr>
        <w:t xml:space="preserve"> - </w:t>
      </w:r>
      <w:r w:rsidR="00FD5C26" w:rsidRPr="00FD5C26">
        <w:rPr>
          <w:rFonts w:ascii="Times New Roman" w:hAnsi="Times New Roman" w:cs="Times New Roman"/>
          <w:sz w:val="24"/>
          <w:szCs w:val="24"/>
          <w:lang w:val="bg-BG"/>
        </w:rPr>
        <w:t>с об</w:t>
      </w:r>
      <w:r w:rsidR="00FD5C26" w:rsidRPr="00FD5C26">
        <w:rPr>
          <w:rFonts w:ascii="Times New Roman" w:hAnsi="Times New Roman" w:cs="Times New Roman"/>
          <w:sz w:val="24"/>
          <w:szCs w:val="24"/>
          <w:lang w:val="bg-BG"/>
        </w:rPr>
        <w:softHyphen/>
        <w:t>ща за</w:t>
      </w:r>
      <w:r w:rsidR="00FD5C26" w:rsidRPr="00FD5C26">
        <w:rPr>
          <w:rFonts w:ascii="Times New Roman" w:hAnsi="Times New Roman" w:cs="Times New Roman"/>
          <w:sz w:val="24"/>
          <w:szCs w:val="24"/>
          <w:lang w:val="bg-BG"/>
        </w:rPr>
        <w:softHyphen/>
        <w:t>л</w:t>
      </w:r>
      <w:r w:rsidR="00FF5E10">
        <w:rPr>
          <w:rFonts w:ascii="Times New Roman" w:hAnsi="Times New Roman" w:cs="Times New Roman"/>
          <w:sz w:val="24"/>
          <w:szCs w:val="24"/>
          <w:lang w:val="bg-BG"/>
        </w:rPr>
        <w:t>е</w:t>
      </w:r>
      <w:r w:rsidR="00FF5E10">
        <w:rPr>
          <w:rFonts w:ascii="Times New Roman" w:hAnsi="Times New Roman" w:cs="Times New Roman"/>
          <w:sz w:val="24"/>
          <w:szCs w:val="24"/>
          <w:lang w:val="bg-BG"/>
        </w:rPr>
        <w:softHyphen/>
        <w:t>се</w:t>
      </w:r>
      <w:r w:rsidR="00FF5E10">
        <w:rPr>
          <w:rFonts w:ascii="Times New Roman" w:hAnsi="Times New Roman" w:cs="Times New Roman"/>
          <w:sz w:val="24"/>
          <w:szCs w:val="24"/>
          <w:lang w:val="bg-BG"/>
        </w:rPr>
        <w:softHyphen/>
        <w:t>на площ 260,2 ха. Съвместно с ГСС да се направи оценка на състоянието им, и тези за които се установи, че не могат да  изпълняват основните си функции да се предложи за отписване</w:t>
      </w:r>
      <w:r w:rsidR="00C901AE">
        <w:rPr>
          <w:rFonts w:ascii="Times New Roman" w:hAnsi="Times New Roman" w:cs="Times New Roman"/>
          <w:sz w:val="24"/>
          <w:szCs w:val="24"/>
          <w:lang w:val="bg-BG"/>
        </w:rPr>
        <w:t xml:space="preserve"> (бракуване).</w:t>
      </w:r>
      <w:r w:rsidR="00FF5E10">
        <w:rPr>
          <w:rFonts w:ascii="Times New Roman" w:hAnsi="Times New Roman" w:cs="Times New Roman"/>
          <w:sz w:val="24"/>
          <w:szCs w:val="24"/>
          <w:lang w:val="bg-BG"/>
        </w:rPr>
        <w:t xml:space="preserve"> </w:t>
      </w:r>
      <w:r w:rsidR="00FD5C26" w:rsidRPr="00FD5C26">
        <w:rPr>
          <w:rFonts w:ascii="Times New Roman" w:hAnsi="Times New Roman" w:cs="Times New Roman"/>
          <w:sz w:val="24"/>
          <w:szCs w:val="24"/>
          <w:lang w:val="bg-BG"/>
        </w:rPr>
        <w:t xml:space="preserve"> </w:t>
      </w:r>
    </w:p>
    <w:p w:rsidR="00FD5C26" w:rsidRPr="00FD5C26" w:rsidRDefault="00FD5C26" w:rsidP="00FD5C26">
      <w:pPr>
        <w:ind w:firstLine="720"/>
        <w:jc w:val="both"/>
        <w:rPr>
          <w:sz w:val="24"/>
          <w:szCs w:val="24"/>
          <w:lang w:val="bg-BG"/>
        </w:rPr>
      </w:pPr>
      <w:r w:rsidRPr="00FD5C26">
        <w:rPr>
          <w:sz w:val="24"/>
          <w:szCs w:val="24"/>
          <w:lang w:val="bg-BG"/>
        </w:rPr>
        <w:t>- Географски култури - по</w:t>
      </w:r>
      <w:r w:rsidRPr="00FD5C26">
        <w:rPr>
          <w:sz w:val="24"/>
          <w:szCs w:val="24"/>
          <w:lang w:val="bg-BG"/>
        </w:rPr>
        <w:softHyphen/>
        <w:t>дот</w:t>
      </w:r>
      <w:r w:rsidRPr="00FD5C26">
        <w:rPr>
          <w:sz w:val="24"/>
          <w:szCs w:val="24"/>
          <w:lang w:val="bg-BG"/>
        </w:rPr>
        <w:softHyphen/>
        <w:t>де</w:t>
      </w:r>
      <w:r w:rsidRPr="00FD5C26">
        <w:rPr>
          <w:sz w:val="24"/>
          <w:szCs w:val="24"/>
          <w:lang w:val="bg-BG"/>
        </w:rPr>
        <w:softHyphen/>
        <w:t>ли: 64</w:t>
      </w:r>
      <w:r>
        <w:rPr>
          <w:sz w:val="24"/>
          <w:szCs w:val="24"/>
          <w:lang w:val="bg-BG"/>
        </w:rPr>
        <w:t xml:space="preserve"> </w:t>
      </w:r>
      <w:r w:rsidRPr="00FD5C26">
        <w:rPr>
          <w:sz w:val="24"/>
          <w:szCs w:val="24"/>
          <w:lang w:val="bg-BG"/>
        </w:rPr>
        <w:t xml:space="preserve">- „с“  -  площ 1,6 ха.           </w:t>
      </w:r>
    </w:p>
    <w:p w:rsidR="00631E9A" w:rsidRPr="00FD5C26" w:rsidRDefault="00631E9A" w:rsidP="00631E9A">
      <w:pPr>
        <w:pStyle w:val="24"/>
        <w:tabs>
          <w:tab w:val="clear" w:pos="-90"/>
          <w:tab w:val="center" w:pos="1170"/>
        </w:tabs>
        <w:ind w:firstLine="0"/>
        <w:rPr>
          <w:b/>
          <w:szCs w:val="24"/>
        </w:rPr>
      </w:pPr>
      <w:r w:rsidRPr="00FD5C26">
        <w:rPr>
          <w:szCs w:val="24"/>
        </w:rPr>
        <w:tab/>
        <w:t xml:space="preserve">           </w:t>
      </w:r>
    </w:p>
    <w:p w:rsidR="00631E9A" w:rsidRPr="00EE331C" w:rsidRDefault="00631E9A" w:rsidP="00631E9A">
      <w:pPr>
        <w:pStyle w:val="24"/>
        <w:numPr>
          <w:ilvl w:val="0"/>
          <w:numId w:val="8"/>
        </w:numPr>
        <w:tabs>
          <w:tab w:val="clear" w:pos="-90"/>
          <w:tab w:val="center" w:pos="1170"/>
        </w:tabs>
        <w:rPr>
          <w:b/>
          <w:szCs w:val="24"/>
        </w:rPr>
      </w:pPr>
      <w:r w:rsidRPr="00EE331C">
        <w:rPr>
          <w:b/>
          <w:szCs w:val="24"/>
        </w:rPr>
        <w:t>Планиране на други мероприятия.</w:t>
      </w:r>
    </w:p>
    <w:p w:rsidR="00631E9A" w:rsidRPr="00EE331C" w:rsidRDefault="00631E9A" w:rsidP="00631E9A">
      <w:pPr>
        <w:pStyle w:val="24"/>
        <w:tabs>
          <w:tab w:val="clear" w:pos="-90"/>
          <w:tab w:val="center" w:pos="1170"/>
        </w:tabs>
        <w:ind w:firstLine="0"/>
        <w:rPr>
          <w:b/>
          <w:szCs w:val="24"/>
        </w:rPr>
      </w:pPr>
      <w:r w:rsidRPr="00EE331C">
        <w:rPr>
          <w:b/>
          <w:szCs w:val="24"/>
        </w:rPr>
        <w:t xml:space="preserve">          4.1. Добив на недървесни горски продукти</w:t>
      </w:r>
    </w:p>
    <w:p w:rsidR="00631E9A" w:rsidRPr="00EE331C" w:rsidRDefault="00631E9A" w:rsidP="00631E9A">
      <w:pPr>
        <w:pStyle w:val="24"/>
        <w:tabs>
          <w:tab w:val="clear" w:pos="-90"/>
          <w:tab w:val="center" w:pos="1170"/>
        </w:tabs>
        <w:ind w:firstLine="0"/>
        <w:rPr>
          <w:szCs w:val="24"/>
        </w:rPr>
      </w:pPr>
      <w:r w:rsidRPr="00EE331C">
        <w:rPr>
          <w:szCs w:val="24"/>
        </w:rPr>
        <w:t xml:space="preserve">         Да се планира по ГСУ възможния добив на сено, листников фураж, билки, гъби и горски плодове.</w:t>
      </w:r>
    </w:p>
    <w:p w:rsidR="00631E9A" w:rsidRPr="00EE331C" w:rsidRDefault="00631E9A" w:rsidP="00631E9A">
      <w:pPr>
        <w:pStyle w:val="24"/>
        <w:numPr>
          <w:ilvl w:val="1"/>
          <w:numId w:val="8"/>
        </w:numPr>
        <w:tabs>
          <w:tab w:val="clear" w:pos="-90"/>
          <w:tab w:val="center" w:pos="1170"/>
        </w:tabs>
        <w:rPr>
          <w:b/>
          <w:szCs w:val="24"/>
        </w:rPr>
      </w:pPr>
      <w:r w:rsidRPr="00EE331C">
        <w:rPr>
          <w:b/>
          <w:szCs w:val="24"/>
        </w:rPr>
        <w:t>Паша</w:t>
      </w:r>
    </w:p>
    <w:p w:rsidR="00631E9A" w:rsidRPr="00EE331C" w:rsidRDefault="00631E9A" w:rsidP="00631E9A">
      <w:pPr>
        <w:pStyle w:val="24"/>
        <w:tabs>
          <w:tab w:val="clear" w:pos="-90"/>
          <w:tab w:val="center" w:pos="1170"/>
        </w:tabs>
        <w:ind w:firstLine="0"/>
        <w:rPr>
          <w:szCs w:val="24"/>
        </w:rPr>
      </w:pPr>
      <w:r w:rsidRPr="00EE331C">
        <w:rPr>
          <w:szCs w:val="24"/>
        </w:rPr>
        <w:t xml:space="preserve">          Към горскостопанския план да се приложи списък на подотделите, в които няма да се допуска паша през целия ревизионен период.</w:t>
      </w:r>
    </w:p>
    <w:p w:rsidR="00631E9A" w:rsidRPr="00EE331C" w:rsidRDefault="00631E9A" w:rsidP="00631E9A">
      <w:pPr>
        <w:pStyle w:val="24"/>
        <w:tabs>
          <w:tab w:val="clear" w:pos="-90"/>
          <w:tab w:val="center" w:pos="1170"/>
        </w:tabs>
        <w:ind w:firstLine="0"/>
        <w:rPr>
          <w:szCs w:val="24"/>
        </w:rPr>
      </w:pPr>
      <w:r w:rsidRPr="00EE331C">
        <w:rPr>
          <w:szCs w:val="24"/>
        </w:rPr>
        <w:t xml:space="preserve">          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631E9A" w:rsidRPr="00EE331C" w:rsidRDefault="00631E9A" w:rsidP="00631E9A">
      <w:pPr>
        <w:pStyle w:val="24"/>
        <w:tabs>
          <w:tab w:val="clear" w:pos="-90"/>
          <w:tab w:val="center" w:pos="1170"/>
        </w:tabs>
        <w:rPr>
          <w:b/>
          <w:szCs w:val="24"/>
        </w:rPr>
      </w:pPr>
      <w:r w:rsidRPr="00EE331C">
        <w:rPr>
          <w:b/>
          <w:szCs w:val="24"/>
        </w:rPr>
        <w:t>4.3. Строителство</w:t>
      </w:r>
    </w:p>
    <w:p w:rsidR="00631E9A" w:rsidRPr="00EE331C" w:rsidRDefault="00631E9A" w:rsidP="00631E9A">
      <w:pPr>
        <w:pStyle w:val="24"/>
        <w:tabs>
          <w:tab w:val="clear" w:pos="-90"/>
          <w:tab w:val="center" w:pos="1170"/>
        </w:tabs>
        <w:ind w:firstLine="0"/>
        <w:rPr>
          <w:szCs w:val="24"/>
        </w:rPr>
      </w:pPr>
      <w:r w:rsidRPr="00EE331C">
        <w:rPr>
          <w:szCs w:val="24"/>
        </w:rPr>
        <w:t xml:space="preserve">          Да се проучат нуждите на стопанството от строеж на нови или  ремонт да съществуващите сгради и горски пътища. Горски пътища да се планират при необходимост за изпълнение на противопожарните мероприятия и възможност за придвижване на противопожарн</w:t>
      </w:r>
      <w:r w:rsidR="00005542">
        <w:rPr>
          <w:szCs w:val="24"/>
        </w:rPr>
        <w:t xml:space="preserve">ата техника, </w:t>
      </w:r>
      <w:r w:rsidRPr="00EE331C">
        <w:rPr>
          <w:szCs w:val="24"/>
        </w:rPr>
        <w:t>както и за постепенното усвояване на временно недостъпните басейни. Да се опишат горските автомобилни пътища, които се нуждаят от ремонт и рехабилитация.</w:t>
      </w:r>
    </w:p>
    <w:p w:rsidR="00631E9A" w:rsidRPr="00EE331C" w:rsidRDefault="00631E9A" w:rsidP="00631E9A">
      <w:pPr>
        <w:pStyle w:val="24"/>
        <w:tabs>
          <w:tab w:val="clear" w:pos="-90"/>
          <w:tab w:val="center" w:pos="1170"/>
        </w:tabs>
        <w:ind w:firstLine="0"/>
        <w:rPr>
          <w:szCs w:val="24"/>
        </w:rPr>
      </w:pPr>
      <w:r w:rsidRPr="00EE331C">
        <w:rPr>
          <w:szCs w:val="24"/>
        </w:rPr>
        <w:tab/>
        <w:t xml:space="preserve">      </w:t>
      </w:r>
    </w:p>
    <w:p w:rsidR="00631E9A" w:rsidRDefault="00631E9A" w:rsidP="00631E9A">
      <w:pPr>
        <w:pStyle w:val="24"/>
        <w:tabs>
          <w:tab w:val="clear" w:pos="-90"/>
          <w:tab w:val="center" w:pos="1170"/>
        </w:tabs>
        <w:ind w:firstLine="0"/>
        <w:rPr>
          <w:szCs w:val="24"/>
        </w:rPr>
      </w:pPr>
      <w:r w:rsidRPr="00EE331C">
        <w:rPr>
          <w:szCs w:val="24"/>
        </w:rPr>
        <w:tab/>
        <w:t xml:space="preserve">          По досега действащият горскостопански план е било предвидено ремонт и строителство, като следва: </w:t>
      </w:r>
    </w:p>
    <w:p w:rsidR="00D40DF6" w:rsidRPr="00EE331C" w:rsidRDefault="00D40DF6" w:rsidP="00631E9A">
      <w:pPr>
        <w:pStyle w:val="24"/>
        <w:tabs>
          <w:tab w:val="clear" w:pos="-90"/>
          <w:tab w:val="center" w:pos="1170"/>
        </w:tabs>
        <w:ind w:firstLine="0"/>
        <w:rPr>
          <w:szCs w:val="24"/>
        </w:rPr>
      </w:pPr>
      <w:r>
        <w:rPr>
          <w:szCs w:val="24"/>
        </w:rPr>
        <w:tab/>
      </w:r>
      <w:r w:rsidRPr="00D40DF6">
        <w:rPr>
          <w:b/>
          <w:szCs w:val="24"/>
        </w:rPr>
        <w:t xml:space="preserve">            4.3.1</w:t>
      </w:r>
      <w:r>
        <w:rPr>
          <w:szCs w:val="24"/>
        </w:rPr>
        <w:t>.Строителство на сгради</w:t>
      </w:r>
    </w:p>
    <w:p w:rsidR="00631E9A" w:rsidRPr="00EE331C" w:rsidRDefault="002F7A0D" w:rsidP="00631E9A">
      <w:pPr>
        <w:pStyle w:val="af9"/>
        <w:ind w:firstLine="708"/>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 строеж или покупка</w:t>
      </w:r>
      <w:r w:rsidR="00631E9A" w:rsidRPr="00EE331C">
        <w:rPr>
          <w:rFonts w:ascii="Times New Roman" w:hAnsi="Times New Roman" w:cs="Times New Roman"/>
          <w:sz w:val="24"/>
          <w:szCs w:val="24"/>
          <w:lang w:val="bg-BG"/>
        </w:rPr>
        <w:t xml:space="preserve"> на административната сграда на  ТП ”Дър</w:t>
      </w:r>
      <w:r>
        <w:rPr>
          <w:rFonts w:ascii="Times New Roman" w:hAnsi="Times New Roman" w:cs="Times New Roman"/>
          <w:sz w:val="24"/>
          <w:szCs w:val="24"/>
          <w:lang w:val="bg-BG"/>
        </w:rPr>
        <w:t>жавно горско стопанство Сунгурларе” – гр. Сунгурларе</w:t>
      </w:r>
    </w:p>
    <w:p w:rsidR="00631E9A" w:rsidRPr="00EE331C" w:rsidRDefault="00631E9A" w:rsidP="00631E9A">
      <w:pPr>
        <w:pStyle w:val="af9"/>
        <w:ind w:firstLine="708"/>
        <w:jc w:val="both"/>
        <w:outlineLvl w:val="0"/>
        <w:rPr>
          <w:rFonts w:ascii="Times New Roman" w:hAnsi="Times New Roman" w:cs="Times New Roman"/>
          <w:sz w:val="24"/>
          <w:szCs w:val="24"/>
          <w:lang w:val="bg-BG"/>
        </w:rPr>
      </w:pPr>
      <w:r w:rsidRPr="00EE331C">
        <w:rPr>
          <w:rFonts w:ascii="Times New Roman" w:hAnsi="Times New Roman" w:cs="Times New Roman"/>
          <w:sz w:val="24"/>
          <w:szCs w:val="24"/>
          <w:lang w:val="bg-BG"/>
        </w:rPr>
        <w:t xml:space="preserve">- ремонт на </w:t>
      </w:r>
      <w:r w:rsidR="002F7A0D">
        <w:rPr>
          <w:rFonts w:ascii="Times New Roman" w:hAnsi="Times New Roman" w:cs="Times New Roman"/>
          <w:sz w:val="24"/>
          <w:szCs w:val="24"/>
          <w:lang w:val="bg-BG"/>
        </w:rPr>
        <w:t>сградата в с. Садово, ползвана като седалище на ГСУ и на стопанството</w:t>
      </w:r>
    </w:p>
    <w:p w:rsidR="00631E9A" w:rsidRPr="00EE331C" w:rsidRDefault="00631E9A" w:rsidP="00631E9A">
      <w:pPr>
        <w:pStyle w:val="af9"/>
        <w:jc w:val="both"/>
        <w:rPr>
          <w:rFonts w:ascii="Times New Roman" w:hAnsi="Times New Roman" w:cs="Times New Roman"/>
          <w:sz w:val="24"/>
          <w:szCs w:val="24"/>
          <w:lang w:val="bg-BG"/>
        </w:rPr>
      </w:pPr>
    </w:p>
    <w:p w:rsidR="00631E9A" w:rsidRPr="002F7A0D" w:rsidRDefault="00631E9A" w:rsidP="00631E9A">
      <w:pPr>
        <w:pStyle w:val="af9"/>
        <w:jc w:val="both"/>
        <w:rPr>
          <w:rFonts w:ascii="Times New Roman" w:hAnsi="Times New Roman" w:cs="Times New Roman"/>
          <w:b/>
          <w:sz w:val="24"/>
          <w:szCs w:val="24"/>
          <w:lang w:val="bg-BG"/>
        </w:rPr>
      </w:pPr>
      <w:r w:rsidRPr="00EE331C">
        <w:rPr>
          <w:rFonts w:ascii="Times New Roman" w:hAnsi="Times New Roman" w:cs="Times New Roman"/>
          <w:sz w:val="24"/>
          <w:szCs w:val="24"/>
          <w:lang w:val="bg-BG"/>
        </w:rPr>
        <w:t xml:space="preserve">                </w:t>
      </w:r>
      <w:r w:rsidR="00D40DF6" w:rsidRPr="00D40DF6">
        <w:rPr>
          <w:rFonts w:ascii="Times New Roman" w:hAnsi="Times New Roman" w:cs="Times New Roman"/>
          <w:b/>
          <w:sz w:val="24"/>
          <w:szCs w:val="24"/>
          <w:lang w:val="bg-BG"/>
        </w:rPr>
        <w:t>4.3.2.</w:t>
      </w:r>
      <w:r w:rsidR="00D40DF6">
        <w:rPr>
          <w:rFonts w:ascii="Times New Roman" w:hAnsi="Times New Roman" w:cs="Times New Roman"/>
          <w:sz w:val="24"/>
          <w:szCs w:val="24"/>
          <w:lang w:val="bg-BG"/>
        </w:rPr>
        <w:t xml:space="preserve"> </w:t>
      </w:r>
      <w:r w:rsidR="00D40DF6">
        <w:rPr>
          <w:rFonts w:ascii="Times New Roman" w:hAnsi="Times New Roman" w:cs="Times New Roman"/>
          <w:b/>
          <w:sz w:val="24"/>
          <w:szCs w:val="24"/>
          <w:lang w:val="bg-BG"/>
        </w:rPr>
        <w:t>С</w:t>
      </w:r>
      <w:r w:rsidRPr="002F7A0D">
        <w:rPr>
          <w:rFonts w:ascii="Times New Roman" w:hAnsi="Times New Roman" w:cs="Times New Roman"/>
          <w:b/>
          <w:sz w:val="24"/>
          <w:szCs w:val="24"/>
          <w:lang w:val="bg-BG"/>
        </w:rPr>
        <w:t>троеж на нови пътища:</w:t>
      </w:r>
    </w:p>
    <w:p w:rsidR="00631E9A" w:rsidRPr="00556518" w:rsidRDefault="00556518" w:rsidP="00631E9A">
      <w:pPr>
        <w:pStyle w:val="af9"/>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631E9A" w:rsidRPr="00556518">
        <w:rPr>
          <w:rFonts w:ascii="Times New Roman" w:hAnsi="Times New Roman" w:cs="Times New Roman"/>
          <w:sz w:val="24"/>
          <w:szCs w:val="24"/>
          <w:lang w:val="bg-BG"/>
        </w:rPr>
        <w:t>- Горски път минаващ през отдели</w:t>
      </w:r>
      <w:r w:rsidR="002F7A0D" w:rsidRPr="00556518">
        <w:rPr>
          <w:rFonts w:ascii="Times New Roman" w:hAnsi="Times New Roman" w:cs="Times New Roman"/>
          <w:sz w:val="24"/>
          <w:szCs w:val="24"/>
          <w:lang w:val="bg-BG"/>
        </w:rPr>
        <w:t>114-116  с дължина 3,1</w:t>
      </w:r>
      <w:r w:rsidR="00631E9A" w:rsidRPr="00556518">
        <w:rPr>
          <w:rFonts w:ascii="Times New Roman" w:hAnsi="Times New Roman" w:cs="Times New Roman"/>
          <w:sz w:val="24"/>
          <w:szCs w:val="24"/>
          <w:lang w:val="bg-BG"/>
        </w:rPr>
        <w:t xml:space="preserve"> км </w:t>
      </w:r>
    </w:p>
    <w:p w:rsidR="002F7A0D" w:rsidRPr="00556518" w:rsidRDefault="00631E9A" w:rsidP="00631E9A">
      <w:pPr>
        <w:pStyle w:val="af9"/>
        <w:jc w:val="both"/>
        <w:rPr>
          <w:rFonts w:ascii="Times New Roman" w:eastAsia="Arial Unicode MS" w:hAnsi="Times New Roman" w:cs="Times New Roman"/>
          <w:color w:val="000000"/>
          <w:sz w:val="24"/>
          <w:szCs w:val="24"/>
          <w:lang w:val="bg-BG"/>
        </w:rPr>
      </w:pPr>
      <w:r w:rsidRPr="00556518">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w:t>
      </w:r>
      <w:r w:rsidR="002F7A0D" w:rsidRPr="00556518">
        <w:rPr>
          <w:rFonts w:ascii="Times New Roman" w:hAnsi="Times New Roman" w:cs="Times New Roman"/>
          <w:b/>
          <w:sz w:val="24"/>
          <w:szCs w:val="24"/>
          <w:lang w:val="bg-BG"/>
        </w:rPr>
        <w:t xml:space="preserve"> </w:t>
      </w:r>
      <w:r w:rsidR="00556518">
        <w:rPr>
          <w:rFonts w:ascii="Times New Roman" w:hAnsi="Times New Roman" w:cs="Times New Roman"/>
          <w:sz w:val="24"/>
          <w:szCs w:val="24"/>
          <w:lang w:val="bg-BG"/>
        </w:rPr>
        <w:t>З</w:t>
      </w:r>
      <w:r w:rsidR="002F7A0D" w:rsidRPr="00556518">
        <w:rPr>
          <w:rFonts w:ascii="Times New Roman" w:hAnsi="Times New Roman" w:cs="Times New Roman"/>
          <w:sz w:val="24"/>
          <w:szCs w:val="24"/>
          <w:lang w:val="bg-BG"/>
        </w:rPr>
        <w:t>емни пътища</w:t>
      </w:r>
      <w:r w:rsidR="002F7A0D" w:rsidRPr="00556518">
        <w:rPr>
          <w:rFonts w:ascii="Times New Roman" w:eastAsia="Arial Unicode MS" w:hAnsi="Times New Roman" w:cs="Times New Roman"/>
          <w:color w:val="000000"/>
          <w:sz w:val="24"/>
          <w:szCs w:val="24"/>
          <w:lang w:val="bg-BG"/>
        </w:rPr>
        <w:t xml:space="preserve"> </w:t>
      </w:r>
    </w:p>
    <w:p w:rsidR="002F7A0D" w:rsidRPr="00556518" w:rsidRDefault="002F7A0D" w:rsidP="00631E9A">
      <w:pPr>
        <w:pStyle w:val="af9"/>
        <w:jc w:val="both"/>
        <w:rPr>
          <w:rFonts w:ascii="Times New Roman" w:eastAsia="Arial Unicode MS" w:hAnsi="Times New Roman" w:cs="Times New Roman"/>
          <w:color w:val="000000"/>
          <w:sz w:val="24"/>
          <w:szCs w:val="24"/>
          <w:lang w:val="bg-BG"/>
        </w:rPr>
      </w:pPr>
      <w:r w:rsidRPr="00556518">
        <w:rPr>
          <w:rFonts w:ascii="Times New Roman" w:eastAsia="Arial Unicode MS" w:hAnsi="Times New Roman" w:cs="Times New Roman"/>
          <w:color w:val="000000"/>
          <w:sz w:val="24"/>
          <w:szCs w:val="24"/>
          <w:lang w:val="bg-BG"/>
        </w:rPr>
        <w:t xml:space="preserve">      </w:t>
      </w:r>
      <w:r w:rsidR="00556518">
        <w:rPr>
          <w:rFonts w:ascii="Times New Roman" w:eastAsia="Arial Unicode MS" w:hAnsi="Times New Roman" w:cs="Times New Roman"/>
          <w:color w:val="000000"/>
          <w:sz w:val="24"/>
          <w:szCs w:val="24"/>
          <w:lang w:val="bg-BG"/>
        </w:rPr>
        <w:t xml:space="preserve">          </w:t>
      </w:r>
      <w:r w:rsidRPr="00556518">
        <w:rPr>
          <w:rFonts w:ascii="Times New Roman" w:eastAsia="Arial Unicode MS" w:hAnsi="Times New Roman" w:cs="Times New Roman"/>
          <w:color w:val="000000"/>
          <w:sz w:val="24"/>
          <w:szCs w:val="24"/>
          <w:lang w:val="bg-BG"/>
        </w:rPr>
        <w:t xml:space="preserve"> през </w:t>
      </w:r>
      <w:r w:rsidR="00556518">
        <w:rPr>
          <w:rFonts w:ascii="Times New Roman" w:eastAsia="Arial Unicode MS" w:hAnsi="Times New Roman" w:cs="Times New Roman"/>
          <w:color w:val="000000"/>
          <w:sz w:val="24"/>
          <w:szCs w:val="24"/>
          <w:lang w:val="bg-BG"/>
        </w:rPr>
        <w:t>о</w:t>
      </w:r>
      <w:r w:rsidRPr="002F7A0D">
        <w:rPr>
          <w:rFonts w:ascii="Times New Roman" w:eastAsia="Arial Unicode MS" w:hAnsi="Times New Roman" w:cs="Times New Roman"/>
          <w:color w:val="000000"/>
          <w:sz w:val="24"/>
          <w:szCs w:val="24"/>
          <w:lang w:val="bg-BG"/>
        </w:rPr>
        <w:t>тдел</w:t>
      </w:r>
      <w:r w:rsidRPr="00556518">
        <w:rPr>
          <w:rFonts w:ascii="Times New Roman" w:eastAsia="Arial Unicode MS" w:hAnsi="Times New Roman" w:cs="Times New Roman"/>
          <w:color w:val="000000"/>
          <w:sz w:val="24"/>
          <w:szCs w:val="24"/>
          <w:lang w:val="bg-BG"/>
        </w:rPr>
        <w:t>и 60-66 с дължина 5,0 км</w:t>
      </w:r>
    </w:p>
    <w:p w:rsidR="002F7A0D" w:rsidRPr="00556518" w:rsidRDefault="002F7A0D" w:rsidP="00631E9A">
      <w:pPr>
        <w:pStyle w:val="af9"/>
        <w:jc w:val="both"/>
        <w:rPr>
          <w:rFonts w:ascii="Times New Roman" w:hAnsi="Times New Roman" w:cs="Times New Roman"/>
          <w:sz w:val="24"/>
          <w:szCs w:val="24"/>
          <w:lang w:val="bg-BG"/>
        </w:rPr>
      </w:pPr>
      <w:r w:rsidRPr="00556518">
        <w:rPr>
          <w:rFonts w:ascii="Times New Roman" w:hAnsi="Times New Roman" w:cs="Times New Roman"/>
          <w:sz w:val="24"/>
          <w:szCs w:val="24"/>
          <w:lang w:val="bg-BG"/>
        </w:rPr>
        <w:t xml:space="preserve">                 през отдел 246 с дължина  5,0 км.</w:t>
      </w:r>
    </w:p>
    <w:p w:rsidR="002F7A0D" w:rsidRPr="00556518" w:rsidRDefault="002F7A0D" w:rsidP="00631E9A">
      <w:pPr>
        <w:pStyle w:val="af9"/>
        <w:jc w:val="both"/>
        <w:rPr>
          <w:rFonts w:ascii="Times New Roman" w:hAnsi="Times New Roman" w:cs="Times New Roman"/>
          <w:sz w:val="24"/>
          <w:szCs w:val="24"/>
          <w:lang w:val="bg-BG"/>
        </w:rPr>
      </w:pPr>
      <w:r w:rsidRPr="00556518">
        <w:rPr>
          <w:rFonts w:ascii="Times New Roman" w:hAnsi="Times New Roman" w:cs="Times New Roman"/>
          <w:sz w:val="24"/>
          <w:szCs w:val="24"/>
          <w:lang w:val="bg-BG"/>
        </w:rPr>
        <w:t xml:space="preserve">                 </w:t>
      </w:r>
      <w:r w:rsidR="00556518" w:rsidRPr="00556518">
        <w:rPr>
          <w:rFonts w:ascii="Times New Roman" w:hAnsi="Times New Roman" w:cs="Times New Roman"/>
          <w:sz w:val="24"/>
          <w:szCs w:val="24"/>
          <w:lang w:val="bg-BG"/>
        </w:rPr>
        <w:t>п</w:t>
      </w:r>
      <w:r w:rsidRPr="00556518">
        <w:rPr>
          <w:rFonts w:ascii="Times New Roman" w:hAnsi="Times New Roman" w:cs="Times New Roman"/>
          <w:sz w:val="24"/>
          <w:szCs w:val="24"/>
          <w:lang w:val="bg-BG"/>
        </w:rPr>
        <w:t>рез отдел 35 „в“  с дължина  3,0 км</w:t>
      </w:r>
    </w:p>
    <w:p w:rsidR="002F7A0D" w:rsidRPr="00556518" w:rsidRDefault="002F7A0D" w:rsidP="00631E9A">
      <w:pPr>
        <w:pStyle w:val="af9"/>
        <w:jc w:val="both"/>
        <w:rPr>
          <w:rFonts w:ascii="Times New Roman" w:hAnsi="Times New Roman" w:cs="Times New Roman"/>
          <w:b/>
          <w:sz w:val="24"/>
          <w:szCs w:val="24"/>
          <w:lang w:val="bg-BG"/>
        </w:rPr>
      </w:pPr>
    </w:p>
    <w:p w:rsidR="002F7A0D" w:rsidRPr="002F7A0D" w:rsidRDefault="00556518" w:rsidP="00631E9A">
      <w:pPr>
        <w:pStyle w:val="af9"/>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00D40DF6">
        <w:rPr>
          <w:rFonts w:ascii="Times New Roman" w:hAnsi="Times New Roman" w:cs="Times New Roman"/>
          <w:b/>
          <w:sz w:val="24"/>
          <w:szCs w:val="24"/>
          <w:lang w:val="bg-BG"/>
        </w:rPr>
        <w:t>4.3.3.</w:t>
      </w:r>
      <w:r>
        <w:rPr>
          <w:rFonts w:ascii="Times New Roman" w:hAnsi="Times New Roman" w:cs="Times New Roman"/>
          <w:b/>
          <w:sz w:val="24"/>
          <w:szCs w:val="24"/>
          <w:lang w:val="bg-BG"/>
        </w:rPr>
        <w:t xml:space="preserve"> Ремонт на съществуващи горски пътища</w:t>
      </w:r>
    </w:p>
    <w:p w:rsidR="00631E9A" w:rsidRPr="00EE331C" w:rsidRDefault="00631E9A" w:rsidP="00631E9A">
      <w:pPr>
        <w:pStyle w:val="af9"/>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 xml:space="preserve">     </w:t>
      </w:r>
      <w:r w:rsidRPr="00EE331C">
        <w:rPr>
          <w:rFonts w:ascii="Times New Roman" w:hAnsi="Times New Roman" w:cs="Times New Roman"/>
          <w:sz w:val="24"/>
          <w:szCs w:val="24"/>
          <w:lang w:val="bg-BG"/>
        </w:rPr>
        <w:tab/>
        <w:t xml:space="preserve"> </w:t>
      </w:r>
      <w:r w:rsidR="001724E0">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 xml:space="preserve">- Горски път </w:t>
      </w:r>
      <w:r w:rsidRPr="00EE331C">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„Гериша“  с дължина 6,0 км</w:t>
      </w:r>
      <w:r w:rsidRPr="00EE331C">
        <w:rPr>
          <w:rFonts w:ascii="Times New Roman" w:hAnsi="Times New Roman" w:cs="Times New Roman"/>
          <w:sz w:val="24"/>
          <w:szCs w:val="24"/>
          <w:lang w:val="bg-BG"/>
        </w:rPr>
        <w:t xml:space="preserve">    </w:t>
      </w:r>
    </w:p>
    <w:p w:rsidR="00631E9A" w:rsidRPr="00EE331C" w:rsidRDefault="001724E0" w:rsidP="00631E9A">
      <w:pPr>
        <w:pStyle w:val="af9"/>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 xml:space="preserve">- Горски път  през отдел 38 с дължина </w:t>
      </w:r>
      <w:r w:rsidR="00631E9A" w:rsidRPr="00EE331C">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13 км.</w:t>
      </w:r>
      <w:r w:rsidR="00631E9A" w:rsidRPr="00EE331C">
        <w:rPr>
          <w:rFonts w:ascii="Times New Roman" w:hAnsi="Times New Roman" w:cs="Times New Roman"/>
          <w:sz w:val="24"/>
          <w:szCs w:val="24"/>
          <w:lang w:val="bg-BG"/>
        </w:rPr>
        <w:t xml:space="preserve">    </w:t>
      </w:r>
    </w:p>
    <w:p w:rsidR="00631E9A" w:rsidRPr="00EE331C" w:rsidRDefault="00631E9A" w:rsidP="00D40DF6">
      <w:pPr>
        <w:pStyle w:val="af9"/>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lastRenderedPageBreak/>
        <w:t xml:space="preserve">     </w:t>
      </w:r>
      <w:r w:rsidRPr="00EE331C">
        <w:rPr>
          <w:rFonts w:ascii="Times New Roman" w:hAnsi="Times New Roman" w:cs="Times New Roman"/>
          <w:sz w:val="24"/>
          <w:szCs w:val="24"/>
          <w:lang w:val="bg-BG"/>
        </w:rPr>
        <w:tab/>
      </w:r>
      <w:r w:rsidR="001724E0">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 xml:space="preserve"> - Горски път  ”Манолич</w:t>
      </w:r>
      <w:r w:rsidRPr="00EE331C">
        <w:rPr>
          <w:rFonts w:ascii="Times New Roman" w:hAnsi="Times New Roman" w:cs="Times New Roman"/>
          <w:sz w:val="24"/>
          <w:szCs w:val="24"/>
          <w:lang w:val="bg-BG"/>
        </w:rPr>
        <w:t xml:space="preserve">” </w:t>
      </w:r>
      <w:r w:rsidR="00556518">
        <w:rPr>
          <w:rFonts w:ascii="Times New Roman" w:hAnsi="Times New Roman" w:cs="Times New Roman"/>
          <w:sz w:val="24"/>
          <w:szCs w:val="24"/>
          <w:lang w:val="bg-BG"/>
        </w:rPr>
        <w:t xml:space="preserve">  с дължина 6,0 км</w:t>
      </w:r>
    </w:p>
    <w:p w:rsidR="00631E9A" w:rsidRDefault="00D40DF6" w:rsidP="00631E9A">
      <w:pPr>
        <w:pStyle w:val="af9"/>
        <w:jc w:val="both"/>
        <w:rPr>
          <w:rFonts w:ascii="Times New Roman" w:hAnsi="Times New Roman" w:cs="Times New Roman"/>
          <w:b/>
          <w:sz w:val="24"/>
          <w:szCs w:val="24"/>
          <w:lang w:val="bg-BG"/>
        </w:rPr>
      </w:pPr>
      <w:r>
        <w:tab/>
      </w:r>
      <w:r w:rsidRPr="00D40DF6">
        <w:rPr>
          <w:rFonts w:ascii="Times New Roman" w:hAnsi="Times New Roman" w:cs="Times New Roman"/>
          <w:b/>
          <w:sz w:val="24"/>
          <w:szCs w:val="24"/>
          <w:lang w:val="bg-BG"/>
        </w:rPr>
        <w:t>4.3.4. Противоерозионно строителство</w:t>
      </w:r>
    </w:p>
    <w:p w:rsidR="00D40DF6" w:rsidRPr="00D40DF6" w:rsidRDefault="00491128" w:rsidP="00631E9A">
      <w:pPr>
        <w:pStyle w:val="af9"/>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00D40DF6">
        <w:rPr>
          <w:rFonts w:ascii="Times New Roman" w:hAnsi="Times New Roman" w:cs="Times New Roman"/>
          <w:sz w:val="24"/>
          <w:szCs w:val="24"/>
          <w:lang w:val="bg-BG"/>
        </w:rPr>
        <w:t>а)</w:t>
      </w:r>
      <w:r>
        <w:rPr>
          <w:rFonts w:ascii="Times New Roman" w:hAnsi="Times New Roman" w:cs="Times New Roman"/>
          <w:sz w:val="24"/>
          <w:szCs w:val="24"/>
          <w:lang w:val="bg-BG"/>
        </w:rPr>
        <w:t xml:space="preserve"> С</w:t>
      </w:r>
      <w:r w:rsidR="00D40DF6" w:rsidRPr="00D40DF6">
        <w:rPr>
          <w:rFonts w:ascii="Times New Roman" w:hAnsi="Times New Roman" w:cs="Times New Roman"/>
          <w:sz w:val="24"/>
          <w:szCs w:val="24"/>
          <w:lang w:val="bg-BG"/>
        </w:rPr>
        <w:t>троеж на баражи</w:t>
      </w:r>
    </w:p>
    <w:p w:rsidR="00D40DF6" w:rsidRPr="00D40DF6" w:rsidRDefault="00D40DF6" w:rsidP="00D40DF6">
      <w:pPr>
        <w:shd w:val="clear" w:color="auto" w:fill="FFFFFF"/>
        <w:spacing w:line="278" w:lineRule="exact"/>
        <w:ind w:left="20" w:right="20" w:firstLine="728"/>
        <w:jc w:val="both"/>
        <w:rPr>
          <w:noProof/>
          <w:color w:val="000000"/>
          <w:sz w:val="24"/>
          <w:lang w:val="bg-BG" w:eastAsia="en-US"/>
        </w:rPr>
      </w:pPr>
      <w:r>
        <w:rPr>
          <w:noProof/>
          <w:color w:val="000000"/>
          <w:sz w:val="24"/>
          <w:lang w:val="bg-BG" w:eastAsia="en-US"/>
        </w:rPr>
        <w:t xml:space="preserve">          </w:t>
      </w:r>
      <w:r w:rsidRPr="00D40DF6">
        <w:rPr>
          <w:noProof/>
          <w:color w:val="000000"/>
          <w:sz w:val="24"/>
          <w:lang w:val="bg-BG" w:eastAsia="en-US"/>
        </w:rPr>
        <w:t xml:space="preserve">- бараж в м. Гериша на дерето между отд. 118 и отд. 115 </w:t>
      </w:r>
    </w:p>
    <w:p w:rsidR="00D40DF6" w:rsidRPr="00D40DF6" w:rsidRDefault="00D40DF6" w:rsidP="00D40DF6">
      <w:pPr>
        <w:shd w:val="clear" w:color="auto" w:fill="FFFFFF"/>
        <w:spacing w:line="278" w:lineRule="exact"/>
        <w:ind w:left="20" w:right="20" w:firstLine="728"/>
        <w:jc w:val="both"/>
        <w:rPr>
          <w:noProof/>
          <w:color w:val="000000"/>
          <w:sz w:val="24"/>
          <w:lang w:val="bg-BG" w:eastAsia="en-US"/>
        </w:rPr>
      </w:pPr>
      <w:r w:rsidRPr="00D40DF6">
        <w:rPr>
          <w:noProof/>
          <w:color w:val="000000"/>
          <w:sz w:val="24"/>
          <w:lang w:val="bg-BG" w:eastAsia="en-US"/>
        </w:rPr>
        <w:tab/>
        <w:t xml:space="preserve">- бараж в м. Къзалджика на Дрянов дол между отд. 35 и отд. 43 </w:t>
      </w:r>
    </w:p>
    <w:p w:rsidR="00D40DF6" w:rsidRPr="00D40DF6" w:rsidRDefault="00491128" w:rsidP="00D40DF6">
      <w:pPr>
        <w:jc w:val="both"/>
        <w:outlineLvl w:val="0"/>
        <w:rPr>
          <w:color w:val="000000"/>
          <w:sz w:val="24"/>
          <w:lang w:val="bg-BG" w:eastAsia="en-US"/>
        </w:rPr>
      </w:pPr>
      <w:r>
        <w:rPr>
          <w:color w:val="000000"/>
          <w:sz w:val="24"/>
          <w:lang w:val="bg-BG" w:eastAsia="en-US"/>
        </w:rPr>
        <w:tab/>
      </w:r>
      <w:r w:rsidR="00D40DF6" w:rsidRPr="00D40DF6">
        <w:rPr>
          <w:color w:val="000000"/>
          <w:sz w:val="24"/>
          <w:lang w:val="bg-BG" w:eastAsia="en-US"/>
        </w:rPr>
        <w:t>б) Ремонт на съществуващи баражи:</w:t>
      </w:r>
    </w:p>
    <w:p w:rsidR="00631E9A" w:rsidRPr="00D40DF6" w:rsidRDefault="00D40DF6" w:rsidP="00D40DF6">
      <w:pPr>
        <w:shd w:val="clear" w:color="auto" w:fill="FFFFFF"/>
        <w:tabs>
          <w:tab w:val="left" w:pos="748"/>
        </w:tabs>
        <w:ind w:left="320"/>
        <w:outlineLvl w:val="0"/>
        <w:rPr>
          <w:color w:val="000000"/>
          <w:sz w:val="24"/>
          <w:lang w:val="bg-BG" w:eastAsia="en-US"/>
        </w:rPr>
      </w:pPr>
      <w:r w:rsidRPr="00D40DF6">
        <w:rPr>
          <w:bCs/>
          <w:color w:val="000000"/>
          <w:sz w:val="24"/>
          <w:szCs w:val="32"/>
          <w:lang w:val="bg-BG" w:eastAsia="en-US"/>
        </w:rPr>
        <w:tab/>
      </w:r>
      <w:r w:rsidRPr="00D40DF6">
        <w:rPr>
          <w:bCs/>
          <w:color w:val="000000"/>
          <w:sz w:val="24"/>
          <w:szCs w:val="32"/>
          <w:lang w:val="bg-BG" w:eastAsia="en-US"/>
        </w:rPr>
        <w:tab/>
        <w:t xml:space="preserve">- ремонт на бараж на р. Садовска, при отдели 33,34,35 </w:t>
      </w:r>
    </w:p>
    <w:p w:rsidR="00631E9A" w:rsidRPr="00EE331C" w:rsidRDefault="00631E9A" w:rsidP="00631E9A">
      <w:pPr>
        <w:pStyle w:val="24"/>
        <w:tabs>
          <w:tab w:val="clear" w:pos="-90"/>
          <w:tab w:val="center" w:pos="1170"/>
        </w:tabs>
        <w:ind w:firstLine="0"/>
        <w:rPr>
          <w:szCs w:val="24"/>
        </w:rPr>
      </w:pPr>
      <w:r w:rsidRPr="00EE331C">
        <w:rPr>
          <w:szCs w:val="24"/>
        </w:rPr>
        <w:t xml:space="preserve">          </w:t>
      </w:r>
      <w:r w:rsidR="00D40DF6">
        <w:rPr>
          <w:szCs w:val="24"/>
        </w:rPr>
        <w:t xml:space="preserve">   При необходимост на строителство на нови противоерозионни съоръжение, както и предвиждания на мерки и м</w:t>
      </w:r>
      <w:r w:rsidRPr="00EE331C">
        <w:rPr>
          <w:szCs w:val="24"/>
        </w:rPr>
        <w:t xml:space="preserve">ероприятията </w:t>
      </w:r>
      <w:r w:rsidR="00D40DF6">
        <w:rPr>
          <w:szCs w:val="24"/>
        </w:rPr>
        <w:t>за овладяване на евентуални ерозионни процеси, същите да са</w:t>
      </w:r>
      <w:r w:rsidRPr="00EE331C">
        <w:rPr>
          <w:szCs w:val="24"/>
        </w:rPr>
        <w:t xml:space="preserve"> съгласно изискванията на Наредба № 4 /19.02.2013 г. за защита на горските територии от ерозия и порои и строеж на укрепителни съоръжения.</w:t>
      </w:r>
    </w:p>
    <w:p w:rsidR="00631E9A" w:rsidRDefault="00631E9A" w:rsidP="00631E9A">
      <w:pPr>
        <w:pStyle w:val="24"/>
        <w:tabs>
          <w:tab w:val="clear" w:pos="-90"/>
          <w:tab w:val="center" w:pos="1170"/>
        </w:tabs>
        <w:ind w:firstLine="0"/>
        <w:rPr>
          <w:b/>
          <w:szCs w:val="24"/>
        </w:rPr>
      </w:pPr>
    </w:p>
    <w:p w:rsidR="00D40DF6" w:rsidRPr="00EE331C" w:rsidRDefault="00D40DF6" w:rsidP="00631E9A">
      <w:pPr>
        <w:pStyle w:val="24"/>
        <w:tabs>
          <w:tab w:val="clear" w:pos="-90"/>
          <w:tab w:val="center" w:pos="1170"/>
        </w:tabs>
        <w:ind w:firstLine="0"/>
        <w:rPr>
          <w:b/>
          <w:szCs w:val="24"/>
        </w:rPr>
      </w:pPr>
    </w:p>
    <w:p w:rsidR="00631E9A" w:rsidRPr="000726B5" w:rsidRDefault="00631E9A" w:rsidP="00631E9A">
      <w:pPr>
        <w:pStyle w:val="24"/>
        <w:numPr>
          <w:ilvl w:val="0"/>
          <w:numId w:val="8"/>
        </w:numPr>
        <w:tabs>
          <w:tab w:val="clear" w:pos="-90"/>
          <w:tab w:val="center" w:pos="1170"/>
        </w:tabs>
        <w:rPr>
          <w:b/>
          <w:szCs w:val="24"/>
        </w:rPr>
      </w:pPr>
      <w:r w:rsidRPr="000726B5">
        <w:rPr>
          <w:b/>
          <w:szCs w:val="24"/>
        </w:rPr>
        <w:t>Защита на горските територии от болести и вредители и други повреди</w:t>
      </w:r>
    </w:p>
    <w:p w:rsidR="00631E9A" w:rsidRPr="00EE331C" w:rsidRDefault="00631E9A" w:rsidP="00631E9A">
      <w:pPr>
        <w:pStyle w:val="24"/>
        <w:tabs>
          <w:tab w:val="clear" w:pos="-90"/>
          <w:tab w:val="center" w:pos="1170"/>
        </w:tabs>
        <w:ind w:left="960" w:firstLine="0"/>
        <w:rPr>
          <w:b/>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В насажденията и културите, в които при инвентаризацията са установени повреди, причинени от биотични и абиотични фактори да се предвидят мероприятия за борба с причинителите, съгласно Наредба № 12/16.12.2011 г. за защита на горските територии от болести, вредители и други повреди.</w:t>
      </w:r>
    </w:p>
    <w:p w:rsidR="00631E9A" w:rsidRPr="00EE331C" w:rsidRDefault="00631E9A" w:rsidP="00631E9A">
      <w:pPr>
        <w:pStyle w:val="24"/>
        <w:tabs>
          <w:tab w:val="clear" w:pos="-90"/>
          <w:tab w:val="center" w:pos="1170"/>
        </w:tabs>
        <w:ind w:firstLine="0"/>
        <w:rPr>
          <w:szCs w:val="24"/>
        </w:rPr>
      </w:pPr>
      <w:r w:rsidRPr="00EE331C">
        <w:rPr>
          <w:szCs w:val="24"/>
        </w:rPr>
        <w:t xml:space="preserve">          По сериозно внимание да се обърне на мероприятията за овладяване на повредите по иглолистните култури, като при необходимост се потърси съдействие от специалисти в лесозащитната станция.</w:t>
      </w:r>
    </w:p>
    <w:p w:rsidR="00631E9A" w:rsidRPr="00EE331C" w:rsidRDefault="00631E9A" w:rsidP="00631E9A">
      <w:pPr>
        <w:pStyle w:val="24"/>
        <w:tabs>
          <w:tab w:val="clear" w:pos="-90"/>
          <w:tab w:val="center" w:pos="1170"/>
        </w:tabs>
        <w:ind w:firstLine="0"/>
        <w:jc w:val="center"/>
        <w:rPr>
          <w:b/>
          <w:szCs w:val="24"/>
        </w:rPr>
      </w:pPr>
      <w:r w:rsidRPr="00EE331C">
        <w:rPr>
          <w:b/>
          <w:szCs w:val="24"/>
        </w:rPr>
        <w:t>Глава VІ.</w:t>
      </w:r>
    </w:p>
    <w:p w:rsidR="00631E9A" w:rsidRPr="00EE331C" w:rsidRDefault="00631E9A" w:rsidP="00631E9A">
      <w:pPr>
        <w:pStyle w:val="24"/>
        <w:tabs>
          <w:tab w:val="clear" w:pos="-90"/>
          <w:tab w:val="center" w:pos="1170"/>
        </w:tabs>
        <w:ind w:firstLine="0"/>
        <w:jc w:val="center"/>
        <w:rPr>
          <w:b/>
          <w:szCs w:val="24"/>
        </w:rPr>
      </w:pPr>
      <w:r w:rsidRPr="00EE331C">
        <w:rPr>
          <w:b/>
          <w:szCs w:val="24"/>
        </w:rPr>
        <w:t>Дейности по опазване на горските територии от пожари</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rPr>
          <w:szCs w:val="24"/>
        </w:rPr>
      </w:pPr>
      <w:r w:rsidRPr="00EE331C">
        <w:rPr>
          <w:szCs w:val="24"/>
        </w:rPr>
        <w:t xml:space="preserve">          Мероприятията за дейностите по опазване на горските територии от пожари са  разработени за цялата територия обект на инвентаризацията. Тук да се направи извадка на проектираните мероприятия само за</w:t>
      </w:r>
      <w:r w:rsidR="000726B5">
        <w:rPr>
          <w:szCs w:val="24"/>
        </w:rPr>
        <w:t xml:space="preserve"> горите – държавна собственост.</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VІІ</w:t>
      </w:r>
    </w:p>
    <w:p w:rsidR="00631E9A" w:rsidRPr="00EE331C" w:rsidRDefault="00631E9A" w:rsidP="00631E9A">
      <w:pPr>
        <w:pStyle w:val="24"/>
        <w:tabs>
          <w:tab w:val="clear" w:pos="-90"/>
          <w:tab w:val="center" w:pos="1170"/>
        </w:tabs>
        <w:ind w:firstLine="0"/>
        <w:jc w:val="center"/>
        <w:rPr>
          <w:b/>
          <w:szCs w:val="24"/>
        </w:rPr>
      </w:pPr>
      <w:r w:rsidRPr="00EE331C">
        <w:rPr>
          <w:b/>
          <w:szCs w:val="24"/>
        </w:rPr>
        <w:t>Редки, застрашени и лечебни растения</w:t>
      </w:r>
    </w:p>
    <w:p w:rsidR="00631E9A" w:rsidRPr="00EE331C" w:rsidRDefault="00631E9A"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ab/>
        <w:t xml:space="preserve">          Да се разработи глава „Лечебни растения“, като се базирана на установените при инвентаризацията редките, застрашени и лечебни растения, описани за всеки подотдел от държавните горски територии, както и наличната информация от РИОСВ, ДГС и общината за събрани през годината количества от билки и лечебни растения.</w:t>
      </w:r>
    </w:p>
    <w:p w:rsidR="00631E9A" w:rsidRPr="00EE331C" w:rsidRDefault="00631E9A" w:rsidP="00631E9A">
      <w:pPr>
        <w:pStyle w:val="24"/>
        <w:tabs>
          <w:tab w:val="clear" w:pos="-90"/>
          <w:tab w:val="center" w:pos="1170"/>
        </w:tabs>
        <w:ind w:firstLine="0"/>
        <w:rPr>
          <w:szCs w:val="24"/>
        </w:rPr>
      </w:pPr>
      <w:r w:rsidRPr="00EE331C">
        <w:rPr>
          <w:szCs w:val="24"/>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w:t>
      </w:r>
    </w:p>
    <w:p w:rsidR="00631E9A" w:rsidRPr="00EE331C" w:rsidRDefault="00631E9A" w:rsidP="000726B5">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rPr>
          <w:b/>
          <w:szCs w:val="24"/>
        </w:rPr>
      </w:pPr>
      <w:r w:rsidRPr="00EE331C">
        <w:rPr>
          <w:b/>
          <w:szCs w:val="24"/>
        </w:rPr>
        <w:tab/>
      </w:r>
      <w:r w:rsidRPr="00EE331C">
        <w:rPr>
          <w:b/>
          <w:szCs w:val="24"/>
        </w:rPr>
        <w:tab/>
      </w:r>
      <w:r w:rsidRPr="00EE331C">
        <w:rPr>
          <w:b/>
          <w:szCs w:val="24"/>
        </w:rPr>
        <w:tab/>
      </w:r>
      <w:r w:rsidRPr="00EE331C">
        <w:rPr>
          <w:b/>
          <w:szCs w:val="24"/>
        </w:rPr>
        <w:tab/>
      </w:r>
      <w:r w:rsidRPr="00EE331C">
        <w:rPr>
          <w:b/>
          <w:szCs w:val="24"/>
        </w:rPr>
        <w:tab/>
      </w:r>
      <w:r w:rsidRPr="00EE331C">
        <w:rPr>
          <w:b/>
          <w:szCs w:val="24"/>
        </w:rPr>
        <w:tab/>
        <w:t>Глава VІІІ</w:t>
      </w:r>
    </w:p>
    <w:p w:rsidR="00631E9A" w:rsidRPr="00EE331C" w:rsidRDefault="00631E9A" w:rsidP="00631E9A">
      <w:pPr>
        <w:pStyle w:val="24"/>
        <w:tabs>
          <w:tab w:val="clear" w:pos="-90"/>
          <w:tab w:val="center" w:pos="1170"/>
        </w:tabs>
        <w:ind w:firstLine="0"/>
        <w:jc w:val="center"/>
        <w:rPr>
          <w:b/>
          <w:szCs w:val="24"/>
        </w:rPr>
      </w:pPr>
      <w:r w:rsidRPr="00EE331C">
        <w:rPr>
          <w:b/>
          <w:szCs w:val="24"/>
        </w:rPr>
        <w:t>Защитени зони по „Натура 2000”</w:t>
      </w:r>
    </w:p>
    <w:p w:rsidR="00631E9A" w:rsidRPr="00EE331C" w:rsidRDefault="00631E9A" w:rsidP="00631E9A">
      <w:pPr>
        <w:pStyle w:val="24"/>
        <w:tabs>
          <w:tab w:val="clear" w:pos="-90"/>
          <w:tab w:val="center" w:pos="1170"/>
        </w:tabs>
        <w:rPr>
          <w:b/>
          <w:szCs w:val="24"/>
        </w:rPr>
      </w:pPr>
      <w:r w:rsidRPr="00EE331C">
        <w:rPr>
          <w:szCs w:val="24"/>
        </w:rPr>
        <w:t>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w:t>
      </w:r>
      <w:r w:rsidR="000726B5">
        <w:rPr>
          <w:szCs w:val="24"/>
        </w:rPr>
        <w:t>знообразие – Директива 92/43 ЕЕС</w:t>
      </w:r>
      <w:r w:rsidRPr="00EE331C">
        <w:rPr>
          <w:szCs w:val="24"/>
        </w:rPr>
        <w:t xml:space="preserve"> за опазване на природните местообитания и местообитанията на видовете, в границите на горските територии </w:t>
      </w:r>
      <w:r w:rsidRPr="00EE331C">
        <w:rPr>
          <w:b/>
          <w:szCs w:val="24"/>
        </w:rPr>
        <w:t>държавна собственост.</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rPr>
          <w:b/>
          <w:szCs w:val="24"/>
        </w:rPr>
      </w:pPr>
      <w:r w:rsidRPr="00EE331C">
        <w:rPr>
          <w:szCs w:val="24"/>
        </w:rPr>
        <w:t xml:space="preserve"> Общата площ в държавните горски </w:t>
      </w:r>
      <w:r w:rsidR="000726B5">
        <w:rPr>
          <w:szCs w:val="24"/>
        </w:rPr>
        <w:t>територии по Директива 92/43 ЕЕС</w:t>
      </w:r>
      <w:r w:rsidRPr="00EE331C">
        <w:rPr>
          <w:szCs w:val="24"/>
        </w:rPr>
        <w:t xml:space="preserve"> за опазване на природните местообитания и местообитанията на видовете е </w:t>
      </w:r>
      <w:r w:rsidR="00B37212">
        <w:rPr>
          <w:b/>
          <w:szCs w:val="24"/>
        </w:rPr>
        <w:t>3642,5</w:t>
      </w:r>
      <w:r w:rsidRPr="00EE331C">
        <w:rPr>
          <w:b/>
          <w:szCs w:val="24"/>
        </w:rPr>
        <w:t xml:space="preserve"> ха.</w:t>
      </w:r>
    </w:p>
    <w:p w:rsidR="00631E9A" w:rsidRPr="00EE331C" w:rsidRDefault="00631E9A" w:rsidP="00631E9A">
      <w:pPr>
        <w:pStyle w:val="24"/>
        <w:tabs>
          <w:tab w:val="clear" w:pos="-90"/>
          <w:tab w:val="center" w:pos="1170"/>
        </w:tabs>
        <w:rPr>
          <w:szCs w:val="24"/>
        </w:rPr>
      </w:pPr>
      <w:r w:rsidRPr="00EE331C">
        <w:rPr>
          <w:szCs w:val="24"/>
        </w:rPr>
        <w:t>Анализа да включва:</w:t>
      </w:r>
    </w:p>
    <w:p w:rsidR="00631E9A" w:rsidRDefault="00631E9A" w:rsidP="00631E9A">
      <w:pPr>
        <w:pStyle w:val="24"/>
        <w:tabs>
          <w:tab w:val="clear" w:pos="-90"/>
          <w:tab w:val="center" w:pos="1170"/>
        </w:tabs>
        <w:ind w:firstLine="0"/>
        <w:rPr>
          <w:szCs w:val="24"/>
        </w:rPr>
      </w:pPr>
      <w:r w:rsidRPr="00EE331C">
        <w:rPr>
          <w:szCs w:val="24"/>
        </w:rPr>
        <w:t xml:space="preserve">             •</w:t>
      </w:r>
      <w:r w:rsidRPr="00EE331C">
        <w:rPr>
          <w:szCs w:val="24"/>
        </w:rPr>
        <w:tab/>
        <w:t xml:space="preserve"> подробно описание на площта на всяка от Защитена зона, като се посочи общата площ на зоната и площта на хабита и анализ на състоянието им. </w:t>
      </w:r>
    </w:p>
    <w:p w:rsidR="00985581" w:rsidRDefault="00985581" w:rsidP="00631E9A">
      <w:pPr>
        <w:pStyle w:val="24"/>
        <w:tabs>
          <w:tab w:val="clear" w:pos="-90"/>
          <w:tab w:val="center" w:pos="1170"/>
        </w:tabs>
        <w:ind w:firstLine="0"/>
        <w:rPr>
          <w:szCs w:val="24"/>
        </w:rPr>
      </w:pPr>
    </w:p>
    <w:p w:rsidR="00985581" w:rsidRPr="00EE331C" w:rsidRDefault="00985581" w:rsidP="00631E9A">
      <w:pPr>
        <w:pStyle w:val="24"/>
        <w:tabs>
          <w:tab w:val="clear" w:pos="-90"/>
          <w:tab w:val="center" w:pos="1170"/>
        </w:tabs>
        <w:ind w:firstLine="0"/>
        <w:rPr>
          <w:szCs w:val="24"/>
        </w:rPr>
      </w:pPr>
    </w:p>
    <w:p w:rsidR="00631E9A" w:rsidRPr="00EE331C" w:rsidRDefault="00631E9A" w:rsidP="00631E9A">
      <w:pPr>
        <w:pStyle w:val="24"/>
        <w:tabs>
          <w:tab w:val="clear" w:pos="-90"/>
          <w:tab w:val="center" w:pos="1170"/>
        </w:tabs>
        <w:ind w:firstLine="0"/>
        <w:rPr>
          <w:szCs w:val="24"/>
        </w:rPr>
      </w:pPr>
      <w:r w:rsidRPr="00EE331C">
        <w:rPr>
          <w:szCs w:val="24"/>
        </w:rPr>
        <w:tab/>
        <w:t xml:space="preserve">             За всяка защитена зона  да се посочат и:</w:t>
      </w:r>
    </w:p>
    <w:p w:rsidR="00631E9A" w:rsidRPr="00EE331C" w:rsidRDefault="00631E9A" w:rsidP="00631E9A">
      <w:pPr>
        <w:pStyle w:val="24"/>
        <w:tabs>
          <w:tab w:val="clear" w:pos="-90"/>
          <w:tab w:val="center" w:pos="1170"/>
        </w:tabs>
        <w:ind w:firstLine="0"/>
        <w:rPr>
          <w:szCs w:val="24"/>
        </w:rPr>
      </w:pPr>
      <w:r w:rsidRPr="00EE331C">
        <w:rPr>
          <w:szCs w:val="24"/>
        </w:rPr>
        <w:t xml:space="preserve">             •</w:t>
      </w:r>
      <w:r w:rsidRPr="00EE331C">
        <w:rPr>
          <w:szCs w:val="24"/>
        </w:rPr>
        <w:tab/>
        <w:t xml:space="preserve"> проектирани лесовъдски, лесокултурни, противопожарни, ловностопански и други мероприятия съобразни с възприетите режими за зоната;</w:t>
      </w:r>
    </w:p>
    <w:p w:rsidR="00631E9A" w:rsidRPr="00EE331C" w:rsidRDefault="00631E9A" w:rsidP="00631E9A">
      <w:pPr>
        <w:pStyle w:val="24"/>
        <w:tabs>
          <w:tab w:val="clear" w:pos="-90"/>
          <w:tab w:val="center" w:pos="1170"/>
        </w:tabs>
        <w:ind w:firstLine="0"/>
        <w:rPr>
          <w:szCs w:val="24"/>
        </w:rPr>
      </w:pPr>
      <w:r w:rsidRPr="00EE331C">
        <w:rPr>
          <w:szCs w:val="24"/>
        </w:rPr>
        <w:t xml:space="preserve">             • </w:t>
      </w:r>
      <w:r w:rsidRPr="00EE331C">
        <w:rPr>
          <w:szCs w:val="24"/>
        </w:rPr>
        <w:tab/>
        <w:t>мерки за опазване на защитените зони.</w:t>
      </w:r>
    </w:p>
    <w:p w:rsidR="00631E9A" w:rsidRPr="00EE331C" w:rsidRDefault="00631E9A" w:rsidP="00631E9A">
      <w:pPr>
        <w:ind w:firstLine="708"/>
        <w:jc w:val="both"/>
        <w:rPr>
          <w:sz w:val="24"/>
          <w:szCs w:val="24"/>
          <w:lang w:val="bg-BG"/>
        </w:rPr>
      </w:pPr>
      <w:r w:rsidRPr="00EE331C">
        <w:rPr>
          <w:sz w:val="24"/>
          <w:szCs w:val="24"/>
          <w:lang w:val="bg-BG"/>
        </w:rPr>
        <w:t>На територията н</w:t>
      </w:r>
      <w:r w:rsidR="00B37212">
        <w:rPr>
          <w:sz w:val="24"/>
          <w:szCs w:val="24"/>
          <w:lang w:val="bg-BG"/>
        </w:rPr>
        <w:t>а ТП „ДГС Сунгурларе” попадат 3 (т</w:t>
      </w:r>
      <w:r w:rsidRPr="00EE331C">
        <w:rPr>
          <w:sz w:val="24"/>
          <w:szCs w:val="24"/>
          <w:lang w:val="bg-BG"/>
        </w:rPr>
        <w:t>ри) зони по Директива 92/43/ЕЕС (Директива за местообитанията), а именно:</w:t>
      </w:r>
    </w:p>
    <w:p w:rsidR="00631E9A" w:rsidRPr="00EE331C" w:rsidRDefault="00631E9A" w:rsidP="00631E9A">
      <w:pPr>
        <w:jc w:val="both"/>
        <w:rPr>
          <w:b/>
          <w:sz w:val="24"/>
          <w:szCs w:val="24"/>
          <w:u w:val="single"/>
          <w:lang w:val="bg-BG"/>
        </w:rPr>
      </w:pPr>
    </w:p>
    <w:p w:rsidR="00631E9A" w:rsidRPr="00EE331C" w:rsidRDefault="00B37212" w:rsidP="00631E9A">
      <w:pPr>
        <w:ind w:firstLine="708"/>
        <w:jc w:val="both"/>
        <w:rPr>
          <w:b/>
          <w:sz w:val="24"/>
          <w:szCs w:val="24"/>
          <w:lang w:val="bg-BG"/>
        </w:rPr>
      </w:pPr>
      <w:r>
        <w:rPr>
          <w:b/>
          <w:sz w:val="24"/>
          <w:szCs w:val="24"/>
          <w:lang w:val="bg-BG"/>
        </w:rPr>
        <w:t xml:space="preserve">    1.По Директива 92/43 ЕЕС</w:t>
      </w:r>
      <w:r w:rsidR="00631E9A" w:rsidRPr="00EE331C">
        <w:rPr>
          <w:b/>
          <w:sz w:val="24"/>
          <w:szCs w:val="24"/>
          <w:lang w:val="bg-BG"/>
        </w:rPr>
        <w:t xml:space="preserve"> за опазване на природните местообитания и местообитанията на видовете с площ на дъ</w:t>
      </w:r>
      <w:r>
        <w:rPr>
          <w:b/>
          <w:sz w:val="24"/>
          <w:szCs w:val="24"/>
          <w:lang w:val="bg-BG"/>
        </w:rPr>
        <w:t>ржавните горски територии 3642,5</w:t>
      </w:r>
      <w:r w:rsidR="00631E9A" w:rsidRPr="00EE331C">
        <w:rPr>
          <w:b/>
          <w:sz w:val="24"/>
          <w:szCs w:val="24"/>
          <w:lang w:val="bg-BG"/>
        </w:rPr>
        <w:t xml:space="preserve"> ха, </w:t>
      </w:r>
    </w:p>
    <w:p w:rsidR="00631E9A" w:rsidRPr="00EE331C" w:rsidRDefault="00631E9A" w:rsidP="00631E9A">
      <w:pPr>
        <w:ind w:firstLine="708"/>
        <w:jc w:val="both"/>
        <w:rPr>
          <w:sz w:val="24"/>
          <w:szCs w:val="24"/>
          <w:lang w:val="bg-BG"/>
        </w:rPr>
      </w:pPr>
      <w:r w:rsidRPr="00EE331C">
        <w:rPr>
          <w:sz w:val="24"/>
          <w:szCs w:val="24"/>
          <w:lang w:val="bg-BG"/>
        </w:rPr>
        <w:t xml:space="preserve">Установените в тях местообитания от приложение 1 на ЗБР са на площ от </w:t>
      </w:r>
      <w:r w:rsidR="00B37212">
        <w:rPr>
          <w:b/>
          <w:sz w:val="24"/>
          <w:szCs w:val="24"/>
          <w:lang w:val="bg-BG"/>
        </w:rPr>
        <w:t>1309,6</w:t>
      </w:r>
      <w:r w:rsidRPr="00EE331C">
        <w:rPr>
          <w:b/>
          <w:sz w:val="24"/>
          <w:szCs w:val="24"/>
          <w:lang w:val="bg-BG"/>
        </w:rPr>
        <w:t xml:space="preserve"> ха</w:t>
      </w:r>
      <w:r w:rsidRPr="00EE331C">
        <w:rPr>
          <w:sz w:val="24"/>
          <w:szCs w:val="24"/>
          <w:lang w:val="bg-BG"/>
        </w:rPr>
        <w:t>, а именно:</w:t>
      </w:r>
    </w:p>
    <w:p w:rsidR="00631E9A" w:rsidRPr="00EE331C" w:rsidRDefault="00631E9A" w:rsidP="00631E9A">
      <w:pPr>
        <w:pStyle w:val="af9"/>
        <w:ind w:firstLine="708"/>
        <w:jc w:val="both"/>
        <w:rPr>
          <w:rFonts w:ascii="Times New Roman" w:eastAsia="Calibri" w:hAnsi="Times New Roman" w:cs="Times New Roman"/>
          <w:sz w:val="24"/>
          <w:szCs w:val="24"/>
          <w:lang w:val="bg-BG"/>
        </w:rPr>
      </w:pPr>
      <w:r w:rsidRPr="00EE331C">
        <w:rPr>
          <w:rFonts w:ascii="Times New Roman" w:eastAsia="Calibri" w:hAnsi="Times New Roman" w:cs="Times New Roman"/>
          <w:b/>
          <w:sz w:val="24"/>
          <w:szCs w:val="24"/>
          <w:lang w:val="bg-BG"/>
        </w:rPr>
        <w:t xml:space="preserve">1.1.Защитена зона </w:t>
      </w:r>
      <w:r w:rsidR="00A27CC4">
        <w:rPr>
          <w:rFonts w:ascii="Times New Roman" w:hAnsi="Times New Roman" w:cs="Times New Roman"/>
          <w:b/>
          <w:sz w:val="24"/>
          <w:szCs w:val="24"/>
          <w:lang w:val="bg-BG"/>
        </w:rPr>
        <w:t>”Котленска планина</w:t>
      </w:r>
      <w:r w:rsidRPr="00EE331C">
        <w:rPr>
          <w:rFonts w:ascii="Times New Roman" w:hAnsi="Times New Roman" w:cs="Times New Roman"/>
          <w:b/>
          <w:sz w:val="24"/>
          <w:szCs w:val="24"/>
          <w:lang w:val="bg-BG"/>
        </w:rPr>
        <w:t>” -</w:t>
      </w:r>
      <w:r w:rsidR="00A27CC4">
        <w:rPr>
          <w:rFonts w:ascii="Times New Roman" w:hAnsi="Times New Roman" w:cs="Times New Roman"/>
          <w:b/>
          <w:bCs/>
          <w:sz w:val="24"/>
          <w:szCs w:val="24"/>
          <w:lang w:val="bg-BG"/>
        </w:rPr>
        <w:t xml:space="preserve"> BG000011</w:t>
      </w:r>
      <w:r w:rsidRPr="00EE331C">
        <w:rPr>
          <w:rFonts w:ascii="Times New Roman" w:hAnsi="Times New Roman" w:cs="Times New Roman"/>
          <w:b/>
          <w:bCs/>
          <w:sz w:val="24"/>
          <w:szCs w:val="24"/>
          <w:lang w:val="bg-BG"/>
        </w:rPr>
        <w:t>7</w:t>
      </w:r>
      <w:r w:rsidRPr="00EE331C">
        <w:rPr>
          <w:rFonts w:ascii="Times New Roman" w:eastAsia="Calibri" w:hAnsi="Times New Roman" w:cs="Times New Roman"/>
          <w:b/>
          <w:sz w:val="24"/>
          <w:szCs w:val="24"/>
          <w:lang w:val="bg-BG"/>
        </w:rPr>
        <w:t xml:space="preserve"> (директива на Е</w:t>
      </w:r>
      <w:r w:rsidR="00A27CC4">
        <w:rPr>
          <w:rFonts w:ascii="Times New Roman" w:eastAsia="Calibri" w:hAnsi="Times New Roman" w:cs="Times New Roman"/>
          <w:b/>
          <w:sz w:val="24"/>
          <w:szCs w:val="24"/>
          <w:lang w:val="bg-BG"/>
        </w:rPr>
        <w:t>Е</w:t>
      </w:r>
      <w:r w:rsidRPr="00EE331C">
        <w:rPr>
          <w:rFonts w:ascii="Times New Roman" w:eastAsia="Calibri" w:hAnsi="Times New Roman" w:cs="Times New Roman"/>
          <w:b/>
          <w:sz w:val="24"/>
          <w:szCs w:val="24"/>
          <w:lang w:val="bg-BG"/>
        </w:rPr>
        <w:t xml:space="preserve">С за </w:t>
      </w:r>
      <w:r w:rsidR="00A27CC4">
        <w:rPr>
          <w:rFonts w:ascii="Times New Roman" w:eastAsia="Calibri" w:hAnsi="Times New Roman" w:cs="Times New Roman"/>
          <w:b/>
          <w:sz w:val="24"/>
          <w:szCs w:val="24"/>
          <w:lang w:val="bg-BG"/>
        </w:rPr>
        <w:t xml:space="preserve">опазване на природните </w:t>
      </w:r>
      <w:r w:rsidR="00C91CED">
        <w:rPr>
          <w:rFonts w:ascii="Times New Roman" w:eastAsia="Calibri" w:hAnsi="Times New Roman" w:cs="Times New Roman"/>
          <w:b/>
          <w:sz w:val="24"/>
          <w:szCs w:val="24"/>
          <w:lang w:val="bg-BG"/>
        </w:rPr>
        <w:t>местообитания</w:t>
      </w:r>
      <w:r w:rsidRPr="00EE331C">
        <w:rPr>
          <w:rFonts w:ascii="Times New Roman" w:eastAsia="Calibri" w:hAnsi="Times New Roman" w:cs="Times New Roman"/>
          <w:b/>
          <w:sz w:val="24"/>
          <w:szCs w:val="24"/>
          <w:lang w:val="bg-BG"/>
        </w:rPr>
        <w:t>)</w:t>
      </w:r>
      <w:r w:rsidRPr="00EE331C">
        <w:rPr>
          <w:rFonts w:ascii="Times New Roman" w:eastAsia="Calibri" w:hAnsi="Times New Roman" w:cs="Times New Roman"/>
          <w:sz w:val="24"/>
          <w:szCs w:val="24"/>
          <w:lang w:val="bg-BG"/>
        </w:rPr>
        <w:t xml:space="preserve"> с обща площ </w:t>
      </w:r>
      <w:r w:rsidR="00A27CC4">
        <w:rPr>
          <w:rFonts w:ascii="Times New Roman" w:hAnsi="Times New Roman" w:cs="Times New Roman"/>
          <w:sz w:val="24"/>
          <w:szCs w:val="24"/>
          <w:lang w:val="bg-BG"/>
        </w:rPr>
        <w:t>3354,8</w:t>
      </w:r>
      <w:r w:rsidRPr="00EE331C">
        <w:rPr>
          <w:rFonts w:ascii="Times New Roman" w:hAnsi="Times New Roman" w:cs="Times New Roman"/>
          <w:sz w:val="24"/>
          <w:szCs w:val="24"/>
          <w:lang w:val="bg-BG"/>
        </w:rPr>
        <w:t xml:space="preserve"> </w:t>
      </w:r>
      <w:r w:rsidRPr="00EE331C">
        <w:rPr>
          <w:rFonts w:ascii="Times New Roman" w:eastAsia="Calibri" w:hAnsi="Times New Roman" w:cs="Times New Roman"/>
          <w:sz w:val="24"/>
          <w:szCs w:val="24"/>
          <w:lang w:val="bg-BG"/>
        </w:rPr>
        <w:t xml:space="preserve">ха, </w:t>
      </w:r>
      <w:r w:rsidR="00A27CC4">
        <w:rPr>
          <w:rFonts w:ascii="Times New Roman" w:eastAsia="Calibri" w:hAnsi="Times New Roman" w:cs="Times New Roman"/>
          <w:sz w:val="24"/>
          <w:szCs w:val="24"/>
          <w:lang w:val="bg-BG"/>
        </w:rPr>
        <w:t>от които в дъ</w:t>
      </w:r>
      <w:r w:rsidR="00554113">
        <w:rPr>
          <w:rFonts w:ascii="Times New Roman" w:eastAsia="Calibri" w:hAnsi="Times New Roman" w:cs="Times New Roman"/>
          <w:sz w:val="24"/>
          <w:szCs w:val="24"/>
          <w:lang w:val="bg-BG"/>
        </w:rPr>
        <w:t>ржавните горски територии 3277,9</w:t>
      </w:r>
      <w:r w:rsidR="00A27CC4">
        <w:rPr>
          <w:rFonts w:ascii="Times New Roman" w:eastAsia="Calibri" w:hAnsi="Times New Roman" w:cs="Times New Roman"/>
          <w:sz w:val="24"/>
          <w:szCs w:val="24"/>
          <w:lang w:val="bg-BG"/>
        </w:rPr>
        <w:t xml:space="preserve"> ха.</w:t>
      </w:r>
    </w:p>
    <w:p w:rsidR="00631E9A" w:rsidRDefault="00631E9A" w:rsidP="00631E9A">
      <w:pPr>
        <w:jc w:val="both"/>
        <w:rPr>
          <w:sz w:val="24"/>
          <w:szCs w:val="24"/>
          <w:lang w:val="bg-BG"/>
        </w:rPr>
      </w:pPr>
      <w:r w:rsidRPr="00EE331C">
        <w:rPr>
          <w:sz w:val="24"/>
          <w:szCs w:val="24"/>
          <w:lang w:val="bg-BG"/>
        </w:rPr>
        <w:t xml:space="preserve">     Установените  местообитания в държавните горски територии от приложен</w:t>
      </w:r>
      <w:r w:rsidR="00A27CC4">
        <w:rPr>
          <w:sz w:val="24"/>
          <w:szCs w:val="24"/>
          <w:lang w:val="bg-BG"/>
        </w:rPr>
        <w:t>ие 1 на ЗБР   са на площ от 1182,5</w:t>
      </w:r>
      <w:r w:rsidRPr="00EE331C">
        <w:rPr>
          <w:sz w:val="24"/>
          <w:szCs w:val="24"/>
          <w:lang w:val="bg-BG"/>
        </w:rPr>
        <w:t xml:space="preserve"> ха, както следва:</w:t>
      </w:r>
    </w:p>
    <w:p w:rsidR="00A27CC4" w:rsidRPr="00EE331C" w:rsidRDefault="00A27CC4" w:rsidP="00631E9A">
      <w:pPr>
        <w:jc w:val="both"/>
        <w:rPr>
          <w:sz w:val="24"/>
          <w:szCs w:val="24"/>
          <w:lang w:val="bg-BG"/>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19"/>
        <w:gridCol w:w="4503"/>
        <w:gridCol w:w="850"/>
      </w:tblGrid>
      <w:tr w:rsidR="00C91CED" w:rsidRPr="00EE331C" w:rsidTr="00566FE5">
        <w:trPr>
          <w:trHeight w:val="247"/>
          <w:jc w:val="center"/>
        </w:trPr>
        <w:tc>
          <w:tcPr>
            <w:tcW w:w="1719" w:type="dxa"/>
            <w:tcBorders>
              <w:top w:val="single" w:sz="12"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503" w:type="dxa"/>
            <w:tcBorders>
              <w:top w:val="single" w:sz="12" w:space="0" w:color="auto"/>
              <w:left w:val="single" w:sz="4" w:space="0" w:color="auto"/>
              <w:bottom w:val="single" w:sz="4" w:space="0" w:color="auto"/>
              <w:right w:val="single" w:sz="4" w:space="0" w:color="auto"/>
            </w:tcBorders>
          </w:tcPr>
          <w:p w:rsidR="00C91CED" w:rsidRPr="00EE331C" w:rsidRDefault="00C91CED" w:rsidP="00566FE5">
            <w:pPr>
              <w:autoSpaceDE w:val="0"/>
              <w:autoSpaceDN w:val="0"/>
              <w:jc w:val="center"/>
              <w:rPr>
                <w:b/>
                <w:snapToGrid w:val="0"/>
                <w:sz w:val="24"/>
                <w:szCs w:val="24"/>
                <w:lang w:val="bg-BG"/>
              </w:rPr>
            </w:pPr>
            <w:r w:rsidRPr="00EE331C">
              <w:rPr>
                <w:b/>
                <w:snapToGrid w:val="0"/>
                <w:sz w:val="24"/>
                <w:szCs w:val="24"/>
                <w:lang w:val="bg-BG"/>
              </w:rPr>
              <w:t>Стойност BG</w:t>
            </w:r>
          </w:p>
        </w:tc>
        <w:tc>
          <w:tcPr>
            <w:tcW w:w="850" w:type="dxa"/>
            <w:tcBorders>
              <w:top w:val="single" w:sz="12"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rPr>
                <w:b/>
                <w:snapToGrid w:val="0"/>
                <w:sz w:val="24"/>
                <w:szCs w:val="24"/>
                <w:lang w:val="bg-BG"/>
              </w:rPr>
            </w:pPr>
          </w:p>
          <w:p w:rsidR="00C91CED" w:rsidRPr="00EE331C" w:rsidRDefault="00C91CED" w:rsidP="00566FE5">
            <w:pPr>
              <w:autoSpaceDE w:val="0"/>
              <w:autoSpaceDN w:val="0"/>
              <w:rPr>
                <w:b/>
                <w:snapToGrid w:val="0"/>
                <w:sz w:val="24"/>
                <w:szCs w:val="24"/>
                <w:lang w:val="bg-BG"/>
              </w:rPr>
            </w:pPr>
            <w:r w:rsidRPr="00EE331C">
              <w:rPr>
                <w:b/>
                <w:snapToGrid w:val="0"/>
                <w:sz w:val="24"/>
                <w:szCs w:val="24"/>
                <w:lang w:val="bg-BG"/>
              </w:rPr>
              <w:t>площ</w:t>
            </w:r>
          </w:p>
        </w:tc>
      </w:tr>
      <w:tr w:rsidR="00C91CED" w:rsidRPr="00EE331C" w:rsidTr="00566FE5">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9150</w:t>
            </w:r>
          </w:p>
        </w:tc>
        <w:tc>
          <w:tcPr>
            <w:tcW w:w="4503" w:type="dxa"/>
            <w:tcBorders>
              <w:top w:val="single" w:sz="4" w:space="0" w:color="auto"/>
              <w:left w:val="single" w:sz="4" w:space="0" w:color="auto"/>
              <w:bottom w:val="single" w:sz="4" w:space="0" w:color="auto"/>
              <w:right w:val="single" w:sz="4" w:space="0" w:color="auto"/>
            </w:tcBorders>
          </w:tcPr>
          <w:p w:rsidR="00C91CED" w:rsidRPr="00EE331C" w:rsidRDefault="00C91CED" w:rsidP="00566FE5">
            <w:pPr>
              <w:autoSpaceDE w:val="0"/>
              <w:autoSpaceDN w:val="0"/>
              <w:jc w:val="both"/>
              <w:rPr>
                <w:snapToGrid w:val="0"/>
                <w:sz w:val="24"/>
                <w:szCs w:val="24"/>
                <w:lang w:val="bg-BG"/>
              </w:rPr>
            </w:pPr>
            <w:r>
              <w:rPr>
                <w:sz w:val="24"/>
                <w:szCs w:val="24"/>
                <w:lang w:val="bg-BG"/>
              </w:rPr>
              <w:t>Термофилни букови гори</w:t>
            </w:r>
          </w:p>
        </w:tc>
        <w:tc>
          <w:tcPr>
            <w:tcW w:w="850" w:type="dxa"/>
            <w:tcBorders>
              <w:top w:val="single" w:sz="4"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289,7</w:t>
            </w:r>
          </w:p>
        </w:tc>
      </w:tr>
      <w:tr w:rsidR="00C91CED" w:rsidRPr="00EE331C" w:rsidTr="00566FE5">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9170</w:t>
            </w:r>
          </w:p>
        </w:tc>
        <w:tc>
          <w:tcPr>
            <w:tcW w:w="4503" w:type="dxa"/>
            <w:tcBorders>
              <w:top w:val="single" w:sz="4" w:space="0" w:color="auto"/>
              <w:left w:val="single" w:sz="4" w:space="0" w:color="auto"/>
              <w:bottom w:val="single" w:sz="4" w:space="0" w:color="auto"/>
              <w:right w:val="single" w:sz="4" w:space="0" w:color="auto"/>
            </w:tcBorders>
          </w:tcPr>
          <w:p w:rsidR="00C91CED" w:rsidRPr="00EE331C" w:rsidRDefault="00C91CED" w:rsidP="00566FE5">
            <w:pPr>
              <w:autoSpaceDE w:val="0"/>
              <w:autoSpaceDN w:val="0"/>
              <w:jc w:val="both"/>
              <w:rPr>
                <w:snapToGrid w:val="0"/>
                <w:sz w:val="24"/>
                <w:szCs w:val="24"/>
                <w:lang w:val="bg-BG"/>
              </w:rPr>
            </w:pPr>
            <w:r>
              <w:rPr>
                <w:sz w:val="24"/>
                <w:szCs w:val="24"/>
                <w:lang w:val="bg-BG"/>
              </w:rPr>
              <w:t>Дъбово/габърови гори</w:t>
            </w:r>
          </w:p>
        </w:tc>
        <w:tc>
          <w:tcPr>
            <w:tcW w:w="850" w:type="dxa"/>
            <w:tcBorders>
              <w:top w:val="single" w:sz="4"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102,9</w:t>
            </w:r>
          </w:p>
        </w:tc>
      </w:tr>
      <w:tr w:rsidR="00C91CED" w:rsidRPr="00EE331C" w:rsidTr="00566FE5">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9180</w:t>
            </w:r>
          </w:p>
        </w:tc>
        <w:tc>
          <w:tcPr>
            <w:tcW w:w="4503" w:type="dxa"/>
            <w:tcBorders>
              <w:top w:val="single" w:sz="4" w:space="0" w:color="auto"/>
              <w:left w:val="single" w:sz="4" w:space="0" w:color="auto"/>
              <w:bottom w:val="single" w:sz="4" w:space="0" w:color="auto"/>
              <w:right w:val="single" w:sz="4" w:space="0" w:color="auto"/>
            </w:tcBorders>
          </w:tcPr>
          <w:p w:rsidR="00C91CED" w:rsidRPr="00EE331C" w:rsidRDefault="00C91CED" w:rsidP="00566FE5">
            <w:pPr>
              <w:autoSpaceDE w:val="0"/>
              <w:autoSpaceDN w:val="0"/>
              <w:jc w:val="both"/>
              <w:rPr>
                <w:snapToGrid w:val="0"/>
                <w:sz w:val="24"/>
                <w:szCs w:val="24"/>
                <w:lang w:val="bg-BG"/>
              </w:rPr>
            </w:pPr>
            <w:r>
              <w:rPr>
                <w:snapToGrid w:val="0"/>
                <w:sz w:val="24"/>
                <w:szCs w:val="24"/>
                <w:lang w:val="bg-BG"/>
              </w:rPr>
              <w:t>Смесени гори на стръмни склонове</w:t>
            </w:r>
          </w:p>
        </w:tc>
        <w:tc>
          <w:tcPr>
            <w:tcW w:w="850" w:type="dxa"/>
            <w:tcBorders>
              <w:top w:val="single" w:sz="4"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61,1</w:t>
            </w:r>
          </w:p>
        </w:tc>
      </w:tr>
      <w:tr w:rsidR="00C91CED" w:rsidRPr="00EE331C" w:rsidTr="00566FE5">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snapToGrid w:val="0"/>
                <w:sz w:val="24"/>
                <w:szCs w:val="24"/>
                <w:lang w:val="bg-BG"/>
              </w:rPr>
            </w:pPr>
            <w:r w:rsidRPr="00EE331C">
              <w:rPr>
                <w:snapToGrid w:val="0"/>
                <w:sz w:val="24"/>
                <w:szCs w:val="24"/>
                <w:lang w:val="bg-BG"/>
              </w:rPr>
              <w:t>91M0</w:t>
            </w:r>
          </w:p>
        </w:tc>
        <w:tc>
          <w:tcPr>
            <w:tcW w:w="4503" w:type="dxa"/>
            <w:tcBorders>
              <w:top w:val="single" w:sz="4" w:space="0" w:color="auto"/>
              <w:left w:val="single" w:sz="4" w:space="0" w:color="auto"/>
              <w:bottom w:val="single" w:sz="4" w:space="0" w:color="auto"/>
              <w:right w:val="single" w:sz="4" w:space="0" w:color="auto"/>
            </w:tcBorders>
          </w:tcPr>
          <w:p w:rsidR="00C91CED" w:rsidRPr="00EE331C" w:rsidRDefault="00C91CED" w:rsidP="00566FE5">
            <w:pPr>
              <w:autoSpaceDE w:val="0"/>
              <w:autoSpaceDN w:val="0"/>
              <w:jc w:val="both"/>
              <w:rPr>
                <w:snapToGrid w:val="0"/>
                <w:sz w:val="24"/>
                <w:szCs w:val="24"/>
                <w:lang w:val="bg-BG"/>
              </w:rPr>
            </w:pPr>
            <w:r w:rsidRPr="00EE331C">
              <w:rPr>
                <w:snapToGrid w:val="0"/>
                <w:sz w:val="24"/>
                <w:szCs w:val="24"/>
                <w:lang w:val="bg-BG"/>
              </w:rPr>
              <w:t>Балкано-панонски церово-горунови гори</w:t>
            </w:r>
          </w:p>
        </w:tc>
        <w:tc>
          <w:tcPr>
            <w:tcW w:w="850" w:type="dxa"/>
            <w:tcBorders>
              <w:top w:val="single" w:sz="4"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42,8</w:t>
            </w:r>
          </w:p>
        </w:tc>
      </w:tr>
      <w:tr w:rsidR="00C91CED" w:rsidRPr="00EE331C" w:rsidTr="00566FE5">
        <w:trPr>
          <w:trHeight w:val="247"/>
          <w:jc w:val="center"/>
        </w:trPr>
        <w:tc>
          <w:tcPr>
            <w:tcW w:w="1719" w:type="dxa"/>
            <w:tcBorders>
              <w:top w:val="single" w:sz="4" w:space="0" w:color="auto"/>
              <w:left w:val="single" w:sz="12" w:space="0" w:color="auto"/>
              <w:bottom w:val="single" w:sz="4" w:space="0" w:color="auto"/>
              <w:right w:val="single" w:sz="4"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91</w:t>
            </w:r>
            <w:r>
              <w:rPr>
                <w:snapToGrid w:val="0"/>
                <w:sz w:val="24"/>
                <w:szCs w:val="24"/>
              </w:rPr>
              <w:t>W</w:t>
            </w:r>
            <w:r w:rsidRPr="00EE331C">
              <w:rPr>
                <w:snapToGrid w:val="0"/>
                <w:sz w:val="24"/>
                <w:szCs w:val="24"/>
                <w:lang w:val="bg-BG"/>
              </w:rPr>
              <w:t>0</w:t>
            </w:r>
          </w:p>
        </w:tc>
        <w:tc>
          <w:tcPr>
            <w:tcW w:w="4503" w:type="dxa"/>
            <w:tcBorders>
              <w:top w:val="single" w:sz="4" w:space="0" w:color="auto"/>
              <w:left w:val="single" w:sz="4" w:space="0" w:color="auto"/>
              <w:bottom w:val="single" w:sz="4" w:space="0" w:color="auto"/>
              <w:right w:val="single" w:sz="4" w:space="0" w:color="auto"/>
            </w:tcBorders>
          </w:tcPr>
          <w:p w:rsidR="00C91CED" w:rsidRPr="00F052BA" w:rsidRDefault="00C91CED" w:rsidP="00566FE5">
            <w:pPr>
              <w:autoSpaceDE w:val="0"/>
              <w:autoSpaceDN w:val="0"/>
              <w:jc w:val="both"/>
              <w:rPr>
                <w:snapToGrid w:val="0"/>
                <w:sz w:val="24"/>
                <w:szCs w:val="24"/>
                <w:lang w:val="bg-BG"/>
              </w:rPr>
            </w:pPr>
            <w:r>
              <w:rPr>
                <w:sz w:val="24"/>
                <w:szCs w:val="24"/>
                <w:lang w:val="bg-BG"/>
              </w:rPr>
              <w:t>Мизийски букови гори</w:t>
            </w:r>
          </w:p>
        </w:tc>
        <w:tc>
          <w:tcPr>
            <w:tcW w:w="850" w:type="dxa"/>
            <w:tcBorders>
              <w:top w:val="single" w:sz="4" w:space="0" w:color="auto"/>
              <w:left w:val="single" w:sz="4" w:space="0" w:color="auto"/>
              <w:bottom w:val="single" w:sz="4" w:space="0" w:color="auto"/>
              <w:right w:val="single" w:sz="12" w:space="0" w:color="auto"/>
            </w:tcBorders>
          </w:tcPr>
          <w:p w:rsidR="00C91CED" w:rsidRPr="00EE331C" w:rsidRDefault="00C91CED" w:rsidP="00566FE5">
            <w:pPr>
              <w:autoSpaceDE w:val="0"/>
              <w:autoSpaceDN w:val="0"/>
              <w:jc w:val="center"/>
              <w:rPr>
                <w:snapToGrid w:val="0"/>
                <w:sz w:val="24"/>
                <w:szCs w:val="24"/>
                <w:lang w:val="bg-BG"/>
              </w:rPr>
            </w:pPr>
            <w:r>
              <w:rPr>
                <w:snapToGrid w:val="0"/>
                <w:sz w:val="24"/>
                <w:szCs w:val="24"/>
                <w:lang w:val="bg-BG"/>
              </w:rPr>
              <w:t>686,0</w:t>
            </w:r>
          </w:p>
        </w:tc>
      </w:tr>
      <w:tr w:rsidR="00C91CED" w:rsidRPr="00EE331C" w:rsidTr="00566FE5">
        <w:trPr>
          <w:trHeight w:val="247"/>
          <w:jc w:val="center"/>
        </w:trPr>
        <w:tc>
          <w:tcPr>
            <w:tcW w:w="1719" w:type="dxa"/>
            <w:tcBorders>
              <w:top w:val="single" w:sz="4" w:space="0" w:color="auto"/>
              <w:left w:val="single" w:sz="12" w:space="0" w:color="auto"/>
              <w:bottom w:val="single" w:sz="12" w:space="0" w:color="auto"/>
              <w:right w:val="single" w:sz="4" w:space="0" w:color="auto"/>
            </w:tcBorders>
          </w:tcPr>
          <w:p w:rsidR="00C91CED" w:rsidRPr="00EE331C" w:rsidRDefault="00C91CED" w:rsidP="00566FE5">
            <w:pPr>
              <w:autoSpaceDE w:val="0"/>
              <w:autoSpaceDN w:val="0"/>
              <w:jc w:val="center"/>
              <w:rPr>
                <w:b/>
                <w:bCs/>
                <w:snapToGrid w:val="0"/>
                <w:sz w:val="24"/>
                <w:szCs w:val="24"/>
                <w:lang w:val="bg-BG"/>
              </w:rPr>
            </w:pPr>
            <w:r w:rsidRPr="00EE331C">
              <w:rPr>
                <w:b/>
                <w:bCs/>
                <w:snapToGrid w:val="0"/>
                <w:sz w:val="24"/>
                <w:szCs w:val="24"/>
                <w:lang w:val="bg-BG"/>
              </w:rPr>
              <w:t>Общо</w:t>
            </w:r>
          </w:p>
        </w:tc>
        <w:tc>
          <w:tcPr>
            <w:tcW w:w="4503" w:type="dxa"/>
            <w:tcBorders>
              <w:top w:val="single" w:sz="4" w:space="0" w:color="auto"/>
              <w:left w:val="single" w:sz="4" w:space="0" w:color="auto"/>
              <w:bottom w:val="single" w:sz="12" w:space="0" w:color="auto"/>
              <w:right w:val="single" w:sz="4" w:space="0" w:color="auto"/>
            </w:tcBorders>
          </w:tcPr>
          <w:p w:rsidR="00C91CED" w:rsidRPr="00EE331C" w:rsidRDefault="00C91CED" w:rsidP="00566FE5">
            <w:pPr>
              <w:autoSpaceDE w:val="0"/>
              <w:autoSpaceDN w:val="0"/>
              <w:jc w:val="both"/>
              <w:rPr>
                <w:b/>
                <w:bCs/>
                <w:snapToGrid w:val="0"/>
                <w:sz w:val="24"/>
                <w:szCs w:val="24"/>
                <w:lang w:val="bg-BG"/>
              </w:rPr>
            </w:pPr>
          </w:p>
        </w:tc>
        <w:tc>
          <w:tcPr>
            <w:tcW w:w="850" w:type="dxa"/>
            <w:tcBorders>
              <w:top w:val="single" w:sz="4" w:space="0" w:color="auto"/>
              <w:left w:val="single" w:sz="4" w:space="0" w:color="auto"/>
              <w:bottom w:val="single" w:sz="12" w:space="0" w:color="auto"/>
              <w:right w:val="single" w:sz="12" w:space="0" w:color="auto"/>
            </w:tcBorders>
          </w:tcPr>
          <w:p w:rsidR="00C91CED" w:rsidRPr="00EE331C" w:rsidRDefault="00C91CED" w:rsidP="00566FE5">
            <w:pPr>
              <w:autoSpaceDE w:val="0"/>
              <w:autoSpaceDN w:val="0"/>
              <w:jc w:val="center"/>
              <w:rPr>
                <w:b/>
                <w:bCs/>
                <w:snapToGrid w:val="0"/>
                <w:sz w:val="24"/>
                <w:szCs w:val="24"/>
                <w:lang w:val="bg-BG"/>
              </w:rPr>
            </w:pPr>
            <w:r>
              <w:rPr>
                <w:b/>
                <w:bCs/>
                <w:snapToGrid w:val="0"/>
                <w:sz w:val="24"/>
                <w:szCs w:val="24"/>
                <w:lang w:val="bg-BG"/>
              </w:rPr>
              <w:t>1182,5</w:t>
            </w:r>
          </w:p>
        </w:tc>
      </w:tr>
    </w:tbl>
    <w:p w:rsidR="00631E9A" w:rsidRPr="00EE331C" w:rsidRDefault="00631E9A" w:rsidP="00631E9A">
      <w:pPr>
        <w:pStyle w:val="af9"/>
        <w:ind w:firstLine="708"/>
        <w:jc w:val="both"/>
        <w:rPr>
          <w:rFonts w:ascii="Times New Roman" w:hAnsi="Times New Roman" w:cs="Times New Roman"/>
          <w:sz w:val="24"/>
          <w:szCs w:val="24"/>
          <w:lang w:val="bg-BG"/>
        </w:rPr>
      </w:pPr>
    </w:p>
    <w:p w:rsidR="00A27CC4" w:rsidRDefault="00631E9A" w:rsidP="00631E9A">
      <w:pPr>
        <w:pStyle w:val="af9"/>
        <w:jc w:val="both"/>
        <w:rPr>
          <w:sz w:val="24"/>
          <w:szCs w:val="24"/>
          <w:lang w:val="bg-BG"/>
        </w:rPr>
      </w:pPr>
      <w:r w:rsidRPr="00EE331C">
        <w:rPr>
          <w:sz w:val="24"/>
          <w:szCs w:val="24"/>
          <w:lang w:val="bg-BG"/>
        </w:rPr>
        <w:t xml:space="preserve">     </w:t>
      </w:r>
    </w:p>
    <w:p w:rsidR="00631E9A" w:rsidRPr="00AB4BD4" w:rsidRDefault="00631E9A" w:rsidP="00AB4BD4">
      <w:pPr>
        <w:ind w:firstLine="660"/>
        <w:jc w:val="both"/>
        <w:rPr>
          <w:sz w:val="24"/>
          <w:szCs w:val="24"/>
          <w:lang w:val="bg-BG"/>
        </w:rPr>
      </w:pPr>
      <w:r w:rsidRPr="00EE331C">
        <w:rPr>
          <w:sz w:val="24"/>
          <w:szCs w:val="24"/>
          <w:lang w:val="bg-BG"/>
        </w:rPr>
        <w:t xml:space="preserve"> </w:t>
      </w:r>
      <w:r w:rsidRPr="00EE331C">
        <w:rPr>
          <w:b/>
          <w:sz w:val="24"/>
          <w:szCs w:val="24"/>
          <w:lang w:val="bg-BG"/>
        </w:rPr>
        <w:t>1.2.</w:t>
      </w:r>
      <w:r w:rsidR="00C91CED" w:rsidRPr="00C91CED">
        <w:rPr>
          <w:rFonts w:eastAsia="Calibri"/>
          <w:b/>
          <w:sz w:val="24"/>
          <w:szCs w:val="24"/>
          <w:lang w:val="bg-BG"/>
        </w:rPr>
        <w:t xml:space="preserve"> </w:t>
      </w:r>
      <w:r w:rsidR="00C91CED" w:rsidRPr="00543CFD">
        <w:rPr>
          <w:rFonts w:eastAsia="Calibri"/>
          <w:b/>
          <w:sz w:val="24"/>
          <w:szCs w:val="24"/>
          <w:lang w:val="bg-BG"/>
        </w:rPr>
        <w:t xml:space="preserve">Защитена зона </w:t>
      </w:r>
      <w:r w:rsidR="00C91CED">
        <w:rPr>
          <w:b/>
          <w:bCs/>
          <w:sz w:val="24"/>
          <w:szCs w:val="24"/>
          <w:lang w:val="bg-BG"/>
        </w:rPr>
        <w:t>„</w:t>
      </w:r>
      <w:r w:rsidR="00C91CED" w:rsidRPr="00543CFD">
        <w:rPr>
          <w:b/>
          <w:bCs/>
          <w:sz w:val="24"/>
          <w:szCs w:val="24"/>
          <w:lang w:val="bg-BG"/>
        </w:rPr>
        <w:t xml:space="preserve"> Луда Камчия”</w:t>
      </w:r>
      <w:r w:rsidR="00C91CED">
        <w:rPr>
          <w:b/>
          <w:sz w:val="24"/>
          <w:szCs w:val="24"/>
          <w:lang w:val="bg-BG"/>
        </w:rPr>
        <w:t>- BG000013</w:t>
      </w:r>
      <w:r w:rsidRPr="00EE331C">
        <w:rPr>
          <w:b/>
          <w:sz w:val="24"/>
          <w:szCs w:val="24"/>
          <w:lang w:val="bg-BG"/>
        </w:rPr>
        <w:t>9</w:t>
      </w:r>
      <w:r w:rsidRPr="00EE331C">
        <w:rPr>
          <w:rFonts w:eastAsia="Calibri"/>
          <w:b/>
          <w:sz w:val="24"/>
          <w:szCs w:val="24"/>
          <w:lang w:val="bg-BG"/>
        </w:rPr>
        <w:t xml:space="preserve"> (директива на Е</w:t>
      </w:r>
      <w:r w:rsidR="00C91CED">
        <w:rPr>
          <w:rFonts w:eastAsia="Calibri"/>
          <w:b/>
          <w:sz w:val="24"/>
          <w:szCs w:val="24"/>
          <w:lang w:val="bg-BG"/>
        </w:rPr>
        <w:t>Е</w:t>
      </w:r>
      <w:r w:rsidRPr="00EE331C">
        <w:rPr>
          <w:rFonts w:eastAsia="Calibri"/>
          <w:b/>
          <w:sz w:val="24"/>
          <w:szCs w:val="24"/>
          <w:lang w:val="bg-BG"/>
        </w:rPr>
        <w:t>С за</w:t>
      </w:r>
      <w:r w:rsidR="00C91CED">
        <w:rPr>
          <w:rFonts w:eastAsia="Calibri"/>
          <w:b/>
          <w:sz w:val="24"/>
          <w:szCs w:val="24"/>
          <w:lang w:val="bg-BG"/>
        </w:rPr>
        <w:t xml:space="preserve"> опазване на природните местообитания</w:t>
      </w:r>
      <w:r w:rsidRPr="00EE331C">
        <w:rPr>
          <w:rFonts w:eastAsia="Calibri"/>
          <w:b/>
          <w:sz w:val="24"/>
          <w:szCs w:val="24"/>
          <w:lang w:val="bg-BG"/>
        </w:rPr>
        <w:t xml:space="preserve">) </w:t>
      </w:r>
      <w:r w:rsidR="00AB4BD4" w:rsidRPr="00EE331C">
        <w:rPr>
          <w:rFonts w:eastAsia="Calibri" w:cs="Courier New"/>
          <w:sz w:val="24"/>
          <w:szCs w:val="24"/>
          <w:lang w:val="bg-BG"/>
        </w:rPr>
        <w:t xml:space="preserve">с обща площ </w:t>
      </w:r>
      <w:r w:rsidR="00AB4BD4">
        <w:rPr>
          <w:rFonts w:cs="Courier New"/>
          <w:sz w:val="24"/>
          <w:szCs w:val="24"/>
          <w:lang w:val="bg-BG"/>
        </w:rPr>
        <w:t>1913,6</w:t>
      </w:r>
      <w:r w:rsidR="00AB4BD4" w:rsidRPr="00EE331C">
        <w:rPr>
          <w:rFonts w:cs="Courier New"/>
          <w:sz w:val="24"/>
          <w:szCs w:val="24"/>
          <w:lang w:val="bg-BG"/>
        </w:rPr>
        <w:t xml:space="preserve"> </w:t>
      </w:r>
      <w:r w:rsidR="00AB4BD4" w:rsidRPr="00EE331C">
        <w:rPr>
          <w:rFonts w:eastAsia="Calibri" w:cs="Courier New"/>
          <w:sz w:val="24"/>
          <w:szCs w:val="24"/>
          <w:lang w:val="bg-BG"/>
        </w:rPr>
        <w:t>ха,</w:t>
      </w:r>
      <w:r w:rsidR="00AB4BD4">
        <w:rPr>
          <w:rFonts w:eastAsia="Calibri" w:cs="Courier New"/>
          <w:sz w:val="24"/>
          <w:szCs w:val="24"/>
          <w:lang w:val="bg-BG"/>
        </w:rPr>
        <w:t xml:space="preserve"> от които в държавните горски територии 62,1 ха</w:t>
      </w:r>
      <w:r w:rsidR="00AB4BD4" w:rsidRPr="00EE331C">
        <w:rPr>
          <w:rFonts w:eastAsia="Calibri" w:cs="Courier New"/>
          <w:sz w:val="24"/>
          <w:szCs w:val="24"/>
          <w:lang w:val="bg-BG"/>
        </w:rPr>
        <w:t xml:space="preserve"> </w:t>
      </w:r>
    </w:p>
    <w:p w:rsidR="00631E9A" w:rsidRDefault="00631E9A" w:rsidP="00631E9A">
      <w:pPr>
        <w:autoSpaceDE w:val="0"/>
        <w:autoSpaceDN w:val="0"/>
        <w:ind w:firstLine="284"/>
        <w:jc w:val="both"/>
        <w:rPr>
          <w:sz w:val="24"/>
          <w:szCs w:val="24"/>
          <w:lang w:val="bg-BG"/>
        </w:rPr>
      </w:pPr>
      <w:r w:rsidRPr="00EE331C">
        <w:rPr>
          <w:spacing w:val="-4"/>
          <w:sz w:val="24"/>
          <w:szCs w:val="24"/>
          <w:lang w:val="bg-BG"/>
        </w:rPr>
        <w:t xml:space="preserve"> </w:t>
      </w:r>
      <w:r w:rsidRPr="00EE331C">
        <w:rPr>
          <w:sz w:val="24"/>
          <w:szCs w:val="24"/>
          <w:lang w:val="bg-BG"/>
        </w:rPr>
        <w:t>Установените местообитания от приложение 1 на ЗБР  са н</w:t>
      </w:r>
      <w:r w:rsidR="00C91CED">
        <w:rPr>
          <w:sz w:val="24"/>
          <w:szCs w:val="24"/>
          <w:lang w:val="bg-BG"/>
        </w:rPr>
        <w:t>а площ от  51,7</w:t>
      </w:r>
      <w:r w:rsidRPr="00EE331C">
        <w:rPr>
          <w:sz w:val="24"/>
          <w:szCs w:val="24"/>
          <w:lang w:val="bg-BG"/>
        </w:rPr>
        <w:t xml:space="preserve">   ха, както следва:</w:t>
      </w:r>
    </w:p>
    <w:p w:rsidR="00AB4BD4" w:rsidRDefault="00AB4BD4" w:rsidP="00631E9A">
      <w:pPr>
        <w:autoSpaceDE w:val="0"/>
        <w:autoSpaceDN w:val="0"/>
        <w:ind w:firstLine="284"/>
        <w:jc w:val="both"/>
        <w:rPr>
          <w:sz w:val="24"/>
          <w:szCs w:val="24"/>
          <w:lang w:val="bg-BG"/>
        </w:rPr>
      </w:pPr>
    </w:p>
    <w:tbl>
      <w:tblPr>
        <w:tblW w:w="75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4"/>
        <w:gridCol w:w="4739"/>
        <w:gridCol w:w="1072"/>
      </w:tblGrid>
      <w:tr w:rsidR="00AB4BD4" w:rsidRPr="00EE331C" w:rsidTr="00566FE5">
        <w:trPr>
          <w:trHeight w:val="247"/>
          <w:jc w:val="center"/>
        </w:trPr>
        <w:tc>
          <w:tcPr>
            <w:tcW w:w="1734" w:type="dxa"/>
            <w:tcBorders>
              <w:top w:val="single" w:sz="12" w:space="0" w:color="auto"/>
              <w:left w:val="single" w:sz="12" w:space="0" w:color="auto"/>
              <w:bottom w:val="single" w:sz="4"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739" w:type="dxa"/>
            <w:tcBorders>
              <w:top w:val="single" w:sz="12"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Стойност BG</w:t>
            </w:r>
          </w:p>
        </w:tc>
        <w:tc>
          <w:tcPr>
            <w:tcW w:w="1072" w:type="dxa"/>
            <w:tcBorders>
              <w:top w:val="single" w:sz="12" w:space="0" w:color="auto"/>
              <w:left w:val="single" w:sz="4" w:space="0" w:color="auto"/>
              <w:bottom w:val="single" w:sz="4" w:space="0" w:color="auto"/>
              <w:right w:val="single" w:sz="12" w:space="0" w:color="auto"/>
            </w:tcBorders>
          </w:tcPr>
          <w:p w:rsidR="00AB4BD4" w:rsidRPr="00EE331C" w:rsidRDefault="00AB4BD4" w:rsidP="00566FE5">
            <w:pPr>
              <w:autoSpaceDE w:val="0"/>
              <w:autoSpaceDN w:val="0"/>
              <w:rPr>
                <w:b/>
                <w:snapToGrid w:val="0"/>
                <w:sz w:val="24"/>
                <w:szCs w:val="24"/>
                <w:lang w:val="bg-BG"/>
              </w:rPr>
            </w:pPr>
          </w:p>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площ</w:t>
            </w:r>
          </w:p>
        </w:tc>
      </w:tr>
      <w:tr w:rsidR="00AB4BD4" w:rsidRPr="00EE331C" w:rsidTr="00566FE5">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AB4BD4" w:rsidRPr="00EE331C" w:rsidRDefault="00AB4BD4" w:rsidP="00566FE5">
            <w:pPr>
              <w:autoSpaceDE w:val="0"/>
              <w:autoSpaceDN w:val="0"/>
              <w:jc w:val="both"/>
              <w:rPr>
                <w:snapToGrid w:val="0"/>
                <w:sz w:val="24"/>
                <w:szCs w:val="24"/>
                <w:lang w:val="bg-BG"/>
              </w:rPr>
            </w:pPr>
            <w:r w:rsidRPr="00EE331C">
              <w:rPr>
                <w:snapToGrid w:val="0"/>
                <w:sz w:val="24"/>
                <w:szCs w:val="24"/>
                <w:lang w:val="bg-BG"/>
              </w:rPr>
              <w:t>91М0</w:t>
            </w:r>
          </w:p>
        </w:tc>
        <w:tc>
          <w:tcPr>
            <w:tcW w:w="4739" w:type="dxa"/>
            <w:tcBorders>
              <w:top w:val="single" w:sz="4"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both"/>
              <w:rPr>
                <w:sz w:val="24"/>
                <w:szCs w:val="24"/>
                <w:lang w:val="bg-BG"/>
              </w:rPr>
            </w:pPr>
            <w:r w:rsidRPr="00EE331C">
              <w:rPr>
                <w:sz w:val="24"/>
                <w:szCs w:val="24"/>
                <w:lang w:val="bg-BG"/>
              </w:rPr>
              <w:t>Понтийски церово-дъбови гори</w:t>
            </w:r>
          </w:p>
        </w:tc>
        <w:tc>
          <w:tcPr>
            <w:tcW w:w="1072" w:type="dxa"/>
            <w:tcBorders>
              <w:top w:val="single" w:sz="4" w:space="0" w:color="auto"/>
              <w:left w:val="single" w:sz="4" w:space="0" w:color="auto"/>
              <w:bottom w:val="single" w:sz="4" w:space="0" w:color="auto"/>
              <w:right w:val="single" w:sz="12" w:space="0" w:color="auto"/>
            </w:tcBorders>
          </w:tcPr>
          <w:p w:rsidR="00AB4BD4" w:rsidRPr="00EE331C" w:rsidRDefault="00AB4BD4" w:rsidP="00566FE5">
            <w:pPr>
              <w:autoSpaceDE w:val="0"/>
              <w:autoSpaceDN w:val="0"/>
              <w:jc w:val="center"/>
              <w:rPr>
                <w:snapToGrid w:val="0"/>
                <w:sz w:val="24"/>
                <w:szCs w:val="24"/>
                <w:lang w:val="bg-BG"/>
              </w:rPr>
            </w:pPr>
            <w:r>
              <w:rPr>
                <w:snapToGrid w:val="0"/>
                <w:sz w:val="24"/>
                <w:szCs w:val="24"/>
                <w:lang w:val="bg-BG"/>
              </w:rPr>
              <w:t>51,7</w:t>
            </w:r>
          </w:p>
        </w:tc>
      </w:tr>
      <w:tr w:rsidR="00AB4BD4" w:rsidRPr="00EE331C" w:rsidTr="00566FE5">
        <w:trPr>
          <w:trHeight w:val="64"/>
          <w:jc w:val="center"/>
        </w:trPr>
        <w:tc>
          <w:tcPr>
            <w:tcW w:w="1734" w:type="dxa"/>
            <w:tcBorders>
              <w:top w:val="single" w:sz="4" w:space="0" w:color="auto"/>
              <w:left w:val="single" w:sz="12" w:space="0" w:color="auto"/>
              <w:bottom w:val="single" w:sz="12" w:space="0" w:color="auto"/>
              <w:right w:val="single" w:sz="4" w:space="0" w:color="auto"/>
            </w:tcBorders>
          </w:tcPr>
          <w:p w:rsidR="00AB4BD4" w:rsidRPr="00EE331C" w:rsidRDefault="00AB4BD4" w:rsidP="00566FE5">
            <w:pPr>
              <w:autoSpaceDE w:val="0"/>
              <w:autoSpaceDN w:val="0"/>
              <w:jc w:val="both"/>
              <w:rPr>
                <w:b/>
                <w:bCs/>
                <w:snapToGrid w:val="0"/>
                <w:sz w:val="24"/>
                <w:szCs w:val="24"/>
                <w:lang w:val="bg-BG"/>
              </w:rPr>
            </w:pPr>
            <w:r w:rsidRPr="00EE331C">
              <w:rPr>
                <w:b/>
                <w:bCs/>
                <w:snapToGrid w:val="0"/>
                <w:sz w:val="24"/>
                <w:szCs w:val="24"/>
                <w:lang w:val="bg-BG"/>
              </w:rPr>
              <w:t>Общо</w:t>
            </w:r>
          </w:p>
        </w:tc>
        <w:tc>
          <w:tcPr>
            <w:tcW w:w="4739" w:type="dxa"/>
            <w:tcBorders>
              <w:top w:val="single" w:sz="4" w:space="0" w:color="auto"/>
              <w:left w:val="single" w:sz="4" w:space="0" w:color="auto"/>
              <w:bottom w:val="single" w:sz="12" w:space="0" w:color="auto"/>
              <w:right w:val="single" w:sz="4" w:space="0" w:color="auto"/>
            </w:tcBorders>
          </w:tcPr>
          <w:p w:rsidR="00AB4BD4" w:rsidRPr="00EE331C" w:rsidRDefault="00AB4BD4" w:rsidP="00566FE5">
            <w:pPr>
              <w:autoSpaceDE w:val="0"/>
              <w:autoSpaceDN w:val="0"/>
              <w:jc w:val="both"/>
              <w:rPr>
                <w:b/>
                <w:bCs/>
                <w:snapToGrid w:val="0"/>
                <w:sz w:val="24"/>
                <w:szCs w:val="24"/>
                <w:lang w:val="bg-BG"/>
              </w:rPr>
            </w:pPr>
          </w:p>
        </w:tc>
        <w:tc>
          <w:tcPr>
            <w:tcW w:w="1072" w:type="dxa"/>
            <w:tcBorders>
              <w:top w:val="single" w:sz="4" w:space="0" w:color="auto"/>
              <w:left w:val="single" w:sz="4" w:space="0" w:color="auto"/>
              <w:bottom w:val="single" w:sz="12" w:space="0" w:color="auto"/>
              <w:right w:val="single" w:sz="12" w:space="0" w:color="auto"/>
            </w:tcBorders>
          </w:tcPr>
          <w:p w:rsidR="00AB4BD4" w:rsidRPr="00EE331C" w:rsidRDefault="00AB4BD4" w:rsidP="00566FE5">
            <w:pPr>
              <w:autoSpaceDE w:val="0"/>
              <w:autoSpaceDN w:val="0"/>
              <w:jc w:val="center"/>
              <w:rPr>
                <w:b/>
                <w:bCs/>
                <w:snapToGrid w:val="0"/>
                <w:sz w:val="24"/>
                <w:szCs w:val="24"/>
                <w:lang w:val="bg-BG"/>
              </w:rPr>
            </w:pPr>
            <w:r>
              <w:rPr>
                <w:b/>
                <w:bCs/>
                <w:snapToGrid w:val="0"/>
                <w:sz w:val="24"/>
                <w:szCs w:val="24"/>
                <w:lang w:val="bg-BG"/>
              </w:rPr>
              <w:t>51,7</w:t>
            </w:r>
          </w:p>
        </w:tc>
      </w:tr>
    </w:tbl>
    <w:p w:rsidR="00C91CED" w:rsidRPr="00EE331C" w:rsidRDefault="00C91CED" w:rsidP="00631E9A">
      <w:pPr>
        <w:autoSpaceDE w:val="0"/>
        <w:autoSpaceDN w:val="0"/>
        <w:ind w:firstLine="284"/>
        <w:jc w:val="both"/>
        <w:rPr>
          <w:sz w:val="24"/>
          <w:szCs w:val="24"/>
          <w:lang w:val="bg-BG"/>
        </w:rPr>
      </w:pPr>
    </w:p>
    <w:p w:rsidR="00631E9A" w:rsidRPr="00EE331C" w:rsidRDefault="00631E9A" w:rsidP="00631E9A">
      <w:pPr>
        <w:jc w:val="both"/>
        <w:rPr>
          <w:rFonts w:eastAsia="Calibri" w:cs="Courier New"/>
          <w:b/>
          <w:sz w:val="24"/>
          <w:szCs w:val="24"/>
          <w:lang w:val="bg-BG"/>
        </w:rPr>
      </w:pPr>
    </w:p>
    <w:p w:rsidR="00631E9A" w:rsidRPr="00EE331C" w:rsidRDefault="00AB4BD4" w:rsidP="00631E9A">
      <w:pPr>
        <w:ind w:firstLine="660"/>
        <w:jc w:val="both"/>
        <w:rPr>
          <w:sz w:val="24"/>
          <w:szCs w:val="24"/>
          <w:lang w:val="bg-BG"/>
        </w:rPr>
      </w:pPr>
      <w:r>
        <w:rPr>
          <w:rFonts w:eastAsia="Calibri" w:cs="Courier New"/>
          <w:b/>
          <w:sz w:val="24"/>
          <w:szCs w:val="24"/>
          <w:lang w:val="bg-BG"/>
        </w:rPr>
        <w:t>1.3.</w:t>
      </w:r>
      <w:r w:rsidRPr="00543CFD">
        <w:rPr>
          <w:rFonts w:eastAsia="Calibri"/>
          <w:b/>
          <w:sz w:val="24"/>
          <w:szCs w:val="24"/>
          <w:lang w:val="bg-BG"/>
        </w:rPr>
        <w:t xml:space="preserve">Защитена зона </w:t>
      </w:r>
      <w:r w:rsidRPr="00543CFD">
        <w:rPr>
          <w:b/>
          <w:bCs/>
          <w:sz w:val="24"/>
          <w:szCs w:val="24"/>
          <w:lang w:val="bg-BG"/>
        </w:rPr>
        <w:t>„Река горна Луда Камчия”</w:t>
      </w:r>
      <w:r w:rsidRPr="00543CFD">
        <w:rPr>
          <w:sz w:val="24"/>
          <w:szCs w:val="24"/>
          <w:lang w:val="bg-BG"/>
        </w:rPr>
        <w:t xml:space="preserve"> </w:t>
      </w:r>
      <w:r>
        <w:rPr>
          <w:sz w:val="24"/>
          <w:szCs w:val="24"/>
          <w:lang w:val="bg-BG"/>
        </w:rPr>
        <w:t xml:space="preserve">  </w:t>
      </w:r>
      <w:r>
        <w:rPr>
          <w:rFonts w:cs="Courier New"/>
          <w:b/>
          <w:sz w:val="24"/>
          <w:szCs w:val="24"/>
          <w:lang w:val="bg-BG"/>
        </w:rPr>
        <w:t>- BG0000136</w:t>
      </w:r>
      <w:r w:rsidR="00631E9A" w:rsidRPr="00EE331C">
        <w:rPr>
          <w:rFonts w:eastAsia="Calibri" w:cs="Courier New"/>
          <w:b/>
          <w:sz w:val="24"/>
          <w:szCs w:val="24"/>
          <w:lang w:val="bg-BG"/>
        </w:rPr>
        <w:t xml:space="preserve"> (</w:t>
      </w:r>
      <w:r w:rsidRPr="00EE331C">
        <w:rPr>
          <w:rFonts w:eastAsia="Calibri"/>
          <w:b/>
          <w:sz w:val="24"/>
          <w:szCs w:val="24"/>
          <w:lang w:val="bg-BG"/>
        </w:rPr>
        <w:t>директива на Е</w:t>
      </w:r>
      <w:r>
        <w:rPr>
          <w:rFonts w:eastAsia="Calibri"/>
          <w:b/>
          <w:sz w:val="24"/>
          <w:szCs w:val="24"/>
          <w:lang w:val="bg-BG"/>
        </w:rPr>
        <w:t>Е</w:t>
      </w:r>
      <w:r w:rsidRPr="00EE331C">
        <w:rPr>
          <w:rFonts w:eastAsia="Calibri"/>
          <w:b/>
          <w:sz w:val="24"/>
          <w:szCs w:val="24"/>
          <w:lang w:val="bg-BG"/>
        </w:rPr>
        <w:t>С за</w:t>
      </w:r>
      <w:r>
        <w:rPr>
          <w:rFonts w:eastAsia="Calibri"/>
          <w:b/>
          <w:sz w:val="24"/>
          <w:szCs w:val="24"/>
          <w:lang w:val="bg-BG"/>
        </w:rPr>
        <w:t xml:space="preserve"> опазване на природните местообитания</w:t>
      </w:r>
      <w:r w:rsidR="00631E9A" w:rsidRPr="00EE331C">
        <w:rPr>
          <w:rFonts w:eastAsia="Calibri" w:cs="Courier New"/>
          <w:b/>
          <w:sz w:val="24"/>
          <w:szCs w:val="24"/>
          <w:lang w:val="bg-BG"/>
        </w:rPr>
        <w:t xml:space="preserve">) </w:t>
      </w:r>
      <w:r w:rsidR="00631E9A" w:rsidRPr="00EE331C">
        <w:rPr>
          <w:rFonts w:eastAsia="Calibri" w:cs="Courier New"/>
          <w:sz w:val="24"/>
          <w:szCs w:val="24"/>
          <w:lang w:val="bg-BG"/>
        </w:rPr>
        <w:t xml:space="preserve">с обща площ </w:t>
      </w:r>
      <w:r>
        <w:rPr>
          <w:rFonts w:cs="Courier New"/>
          <w:sz w:val="24"/>
          <w:szCs w:val="24"/>
          <w:lang w:val="bg-BG"/>
        </w:rPr>
        <w:t>502,8</w:t>
      </w:r>
      <w:r w:rsidR="00631E9A" w:rsidRPr="00EE331C">
        <w:rPr>
          <w:rFonts w:cs="Courier New"/>
          <w:sz w:val="24"/>
          <w:szCs w:val="24"/>
          <w:lang w:val="bg-BG"/>
        </w:rPr>
        <w:t xml:space="preserve"> </w:t>
      </w:r>
      <w:r w:rsidR="00631E9A" w:rsidRPr="00EE331C">
        <w:rPr>
          <w:rFonts w:eastAsia="Calibri" w:cs="Courier New"/>
          <w:sz w:val="24"/>
          <w:szCs w:val="24"/>
          <w:lang w:val="bg-BG"/>
        </w:rPr>
        <w:t>ха,</w:t>
      </w:r>
      <w:r>
        <w:rPr>
          <w:rFonts w:eastAsia="Calibri" w:cs="Courier New"/>
          <w:sz w:val="24"/>
          <w:szCs w:val="24"/>
          <w:lang w:val="bg-BG"/>
        </w:rPr>
        <w:t xml:space="preserve"> от които в държавните горски територии 302,5 ха</w:t>
      </w:r>
      <w:r w:rsidR="00631E9A" w:rsidRPr="00EE331C">
        <w:rPr>
          <w:rFonts w:eastAsia="Calibri" w:cs="Courier New"/>
          <w:sz w:val="24"/>
          <w:szCs w:val="24"/>
          <w:lang w:val="bg-BG"/>
        </w:rPr>
        <w:t xml:space="preserve"> </w:t>
      </w:r>
    </w:p>
    <w:p w:rsidR="00631E9A" w:rsidRDefault="00631E9A" w:rsidP="00631E9A">
      <w:pPr>
        <w:autoSpaceDE w:val="0"/>
        <w:autoSpaceDN w:val="0"/>
        <w:ind w:firstLine="284"/>
        <w:jc w:val="both"/>
        <w:rPr>
          <w:sz w:val="24"/>
          <w:szCs w:val="24"/>
          <w:lang w:val="bg-BG"/>
        </w:rPr>
      </w:pPr>
      <w:r w:rsidRPr="00EE331C">
        <w:rPr>
          <w:sz w:val="24"/>
          <w:szCs w:val="24"/>
          <w:lang w:val="bg-BG"/>
        </w:rPr>
        <w:t>Установените  местообитания от приложение 1 на ЗБР са  н</w:t>
      </w:r>
      <w:r w:rsidR="00AB4BD4">
        <w:rPr>
          <w:sz w:val="24"/>
          <w:szCs w:val="24"/>
          <w:lang w:val="bg-BG"/>
        </w:rPr>
        <w:t>а площ от 75,4</w:t>
      </w:r>
      <w:r w:rsidRPr="00EE331C">
        <w:rPr>
          <w:sz w:val="24"/>
          <w:szCs w:val="24"/>
          <w:lang w:val="bg-BG"/>
        </w:rPr>
        <w:t xml:space="preserve"> ха, както следва:</w:t>
      </w:r>
    </w:p>
    <w:p w:rsidR="00AB4BD4" w:rsidRPr="00EE331C" w:rsidRDefault="00AB4BD4" w:rsidP="00631E9A">
      <w:pPr>
        <w:autoSpaceDE w:val="0"/>
        <w:autoSpaceDN w:val="0"/>
        <w:ind w:firstLine="284"/>
        <w:jc w:val="both"/>
        <w:rPr>
          <w:sz w:val="24"/>
          <w:szCs w:val="24"/>
          <w:lang w:val="bg-BG"/>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28"/>
        <w:gridCol w:w="4306"/>
        <w:gridCol w:w="1081"/>
      </w:tblGrid>
      <w:tr w:rsidR="00AB4BD4" w:rsidRPr="00EE331C" w:rsidTr="00566FE5">
        <w:trPr>
          <w:trHeight w:val="247"/>
          <w:jc w:val="center"/>
        </w:trPr>
        <w:tc>
          <w:tcPr>
            <w:tcW w:w="1828" w:type="dxa"/>
            <w:tcBorders>
              <w:top w:val="single" w:sz="12" w:space="0" w:color="auto"/>
              <w:left w:val="single" w:sz="12" w:space="0" w:color="auto"/>
              <w:bottom w:val="single" w:sz="4"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Код местообитание</w:t>
            </w:r>
          </w:p>
        </w:tc>
        <w:tc>
          <w:tcPr>
            <w:tcW w:w="4306" w:type="dxa"/>
            <w:tcBorders>
              <w:top w:val="single" w:sz="12"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Стойност BG</w:t>
            </w:r>
          </w:p>
        </w:tc>
        <w:tc>
          <w:tcPr>
            <w:tcW w:w="1081" w:type="dxa"/>
            <w:tcBorders>
              <w:top w:val="single" w:sz="12"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p>
          <w:p w:rsidR="00AB4BD4" w:rsidRPr="00EE331C" w:rsidRDefault="00AB4BD4" w:rsidP="00566FE5">
            <w:pPr>
              <w:autoSpaceDE w:val="0"/>
              <w:autoSpaceDN w:val="0"/>
              <w:jc w:val="center"/>
              <w:rPr>
                <w:b/>
                <w:snapToGrid w:val="0"/>
                <w:sz w:val="24"/>
                <w:szCs w:val="24"/>
                <w:lang w:val="bg-BG"/>
              </w:rPr>
            </w:pPr>
            <w:r w:rsidRPr="00EE331C">
              <w:rPr>
                <w:b/>
                <w:snapToGrid w:val="0"/>
                <w:sz w:val="24"/>
                <w:szCs w:val="24"/>
                <w:lang w:val="bg-BG"/>
              </w:rPr>
              <w:t>площ</w:t>
            </w:r>
          </w:p>
        </w:tc>
      </w:tr>
      <w:tr w:rsidR="00AB4BD4" w:rsidRPr="00EE331C" w:rsidTr="00566FE5">
        <w:trPr>
          <w:trHeight w:val="247"/>
          <w:jc w:val="center"/>
        </w:trPr>
        <w:tc>
          <w:tcPr>
            <w:tcW w:w="1828" w:type="dxa"/>
            <w:tcBorders>
              <w:top w:val="single" w:sz="4" w:space="0" w:color="auto"/>
              <w:left w:val="single" w:sz="12" w:space="0" w:color="auto"/>
              <w:bottom w:val="single" w:sz="4" w:space="0" w:color="auto"/>
              <w:right w:val="single" w:sz="4" w:space="0" w:color="auto"/>
            </w:tcBorders>
          </w:tcPr>
          <w:p w:rsidR="00AB4BD4" w:rsidRPr="00EE331C" w:rsidRDefault="00AB4BD4" w:rsidP="00566FE5">
            <w:pPr>
              <w:autoSpaceDE w:val="0"/>
              <w:autoSpaceDN w:val="0"/>
              <w:jc w:val="both"/>
              <w:rPr>
                <w:snapToGrid w:val="0"/>
                <w:sz w:val="24"/>
                <w:szCs w:val="24"/>
                <w:lang w:val="bg-BG"/>
              </w:rPr>
            </w:pPr>
            <w:r w:rsidRPr="00EE331C">
              <w:rPr>
                <w:snapToGrid w:val="0"/>
                <w:sz w:val="24"/>
                <w:szCs w:val="24"/>
                <w:lang w:val="bg-BG"/>
              </w:rPr>
              <w:t>91М0</w:t>
            </w:r>
          </w:p>
        </w:tc>
        <w:tc>
          <w:tcPr>
            <w:tcW w:w="4306" w:type="dxa"/>
            <w:tcBorders>
              <w:top w:val="single" w:sz="4"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both"/>
              <w:rPr>
                <w:snapToGrid w:val="0"/>
                <w:sz w:val="24"/>
                <w:szCs w:val="24"/>
                <w:lang w:val="bg-BG"/>
              </w:rPr>
            </w:pPr>
            <w:r w:rsidRPr="00EE331C">
              <w:rPr>
                <w:snapToGrid w:val="0"/>
                <w:sz w:val="24"/>
                <w:szCs w:val="24"/>
                <w:lang w:val="bg-BG"/>
              </w:rPr>
              <w:t>Балкано-панонски церово-горунови гори</w:t>
            </w:r>
          </w:p>
        </w:tc>
        <w:tc>
          <w:tcPr>
            <w:tcW w:w="1081" w:type="dxa"/>
            <w:tcBorders>
              <w:top w:val="single" w:sz="4" w:space="0" w:color="auto"/>
              <w:left w:val="single" w:sz="4" w:space="0" w:color="auto"/>
              <w:bottom w:val="single" w:sz="4" w:space="0" w:color="auto"/>
              <w:right w:val="single" w:sz="4" w:space="0" w:color="auto"/>
            </w:tcBorders>
          </w:tcPr>
          <w:p w:rsidR="00AB4BD4" w:rsidRPr="00EE331C" w:rsidRDefault="00AB4BD4" w:rsidP="00566FE5">
            <w:pPr>
              <w:autoSpaceDE w:val="0"/>
              <w:autoSpaceDN w:val="0"/>
              <w:jc w:val="center"/>
              <w:rPr>
                <w:snapToGrid w:val="0"/>
                <w:sz w:val="24"/>
                <w:szCs w:val="24"/>
                <w:lang w:val="bg-BG"/>
              </w:rPr>
            </w:pPr>
            <w:r>
              <w:rPr>
                <w:snapToGrid w:val="0"/>
                <w:sz w:val="24"/>
                <w:szCs w:val="24"/>
                <w:lang w:val="bg-BG"/>
              </w:rPr>
              <w:t>75,4</w:t>
            </w:r>
          </w:p>
        </w:tc>
      </w:tr>
      <w:tr w:rsidR="00AB4BD4" w:rsidRPr="00EE331C" w:rsidTr="00566FE5">
        <w:trPr>
          <w:trHeight w:val="247"/>
          <w:jc w:val="center"/>
        </w:trPr>
        <w:tc>
          <w:tcPr>
            <w:tcW w:w="1828" w:type="dxa"/>
            <w:tcBorders>
              <w:top w:val="single" w:sz="4" w:space="0" w:color="auto"/>
              <w:left w:val="single" w:sz="12" w:space="0" w:color="auto"/>
              <w:bottom w:val="single" w:sz="12" w:space="0" w:color="auto"/>
              <w:right w:val="single" w:sz="4" w:space="0" w:color="auto"/>
            </w:tcBorders>
          </w:tcPr>
          <w:p w:rsidR="00AB4BD4" w:rsidRPr="00EE331C" w:rsidRDefault="00AB4BD4" w:rsidP="00566FE5">
            <w:pPr>
              <w:autoSpaceDE w:val="0"/>
              <w:autoSpaceDN w:val="0"/>
              <w:jc w:val="both"/>
              <w:rPr>
                <w:b/>
                <w:snapToGrid w:val="0"/>
                <w:sz w:val="24"/>
                <w:szCs w:val="24"/>
                <w:lang w:val="bg-BG"/>
              </w:rPr>
            </w:pPr>
            <w:r w:rsidRPr="00EE331C">
              <w:rPr>
                <w:b/>
                <w:snapToGrid w:val="0"/>
                <w:sz w:val="24"/>
                <w:szCs w:val="24"/>
                <w:lang w:val="bg-BG"/>
              </w:rPr>
              <w:t>Общо</w:t>
            </w:r>
          </w:p>
        </w:tc>
        <w:tc>
          <w:tcPr>
            <w:tcW w:w="4306" w:type="dxa"/>
            <w:tcBorders>
              <w:top w:val="single" w:sz="4" w:space="0" w:color="auto"/>
              <w:left w:val="single" w:sz="4" w:space="0" w:color="auto"/>
              <w:bottom w:val="single" w:sz="12" w:space="0" w:color="auto"/>
              <w:right w:val="single" w:sz="4" w:space="0" w:color="auto"/>
            </w:tcBorders>
          </w:tcPr>
          <w:p w:rsidR="00AB4BD4" w:rsidRPr="00EE331C" w:rsidRDefault="00AB4BD4" w:rsidP="00566FE5">
            <w:pPr>
              <w:autoSpaceDE w:val="0"/>
              <w:autoSpaceDN w:val="0"/>
              <w:jc w:val="both"/>
              <w:rPr>
                <w:b/>
                <w:snapToGrid w:val="0"/>
                <w:sz w:val="24"/>
                <w:szCs w:val="24"/>
                <w:lang w:val="bg-BG"/>
              </w:rPr>
            </w:pPr>
          </w:p>
        </w:tc>
        <w:tc>
          <w:tcPr>
            <w:tcW w:w="1081" w:type="dxa"/>
            <w:tcBorders>
              <w:top w:val="single" w:sz="4" w:space="0" w:color="auto"/>
              <w:left w:val="single" w:sz="4" w:space="0" w:color="auto"/>
              <w:bottom w:val="single" w:sz="12" w:space="0" w:color="auto"/>
              <w:right w:val="single" w:sz="4" w:space="0" w:color="auto"/>
            </w:tcBorders>
          </w:tcPr>
          <w:p w:rsidR="00AB4BD4" w:rsidRPr="00EE331C" w:rsidRDefault="00AB4BD4" w:rsidP="00566FE5">
            <w:pPr>
              <w:autoSpaceDE w:val="0"/>
              <w:autoSpaceDN w:val="0"/>
              <w:jc w:val="center"/>
              <w:rPr>
                <w:b/>
                <w:snapToGrid w:val="0"/>
                <w:sz w:val="24"/>
                <w:szCs w:val="24"/>
                <w:lang w:val="bg-BG"/>
              </w:rPr>
            </w:pPr>
            <w:r>
              <w:rPr>
                <w:b/>
                <w:snapToGrid w:val="0"/>
                <w:sz w:val="24"/>
                <w:szCs w:val="24"/>
                <w:lang w:val="bg-BG"/>
              </w:rPr>
              <w:t>75,4</w:t>
            </w:r>
          </w:p>
        </w:tc>
      </w:tr>
    </w:tbl>
    <w:p w:rsidR="00631E9A" w:rsidRPr="00EE331C" w:rsidRDefault="00631E9A" w:rsidP="00631E9A">
      <w:pPr>
        <w:pStyle w:val="af9"/>
        <w:jc w:val="both"/>
        <w:rPr>
          <w:rFonts w:ascii="Times New Roman" w:hAnsi="Times New Roman" w:cs="Times New Roman"/>
          <w:b/>
          <w:sz w:val="24"/>
          <w:szCs w:val="24"/>
          <w:lang w:val="bg-BG"/>
        </w:rPr>
      </w:pPr>
    </w:p>
    <w:p w:rsidR="00631E9A" w:rsidRDefault="00631E9A" w:rsidP="00631E9A">
      <w:pPr>
        <w:jc w:val="both"/>
        <w:rPr>
          <w:rFonts w:eastAsia="Calibri"/>
          <w:sz w:val="24"/>
          <w:szCs w:val="24"/>
          <w:lang w:val="bg-BG"/>
        </w:rPr>
      </w:pPr>
      <w:r w:rsidRPr="00EE331C">
        <w:rPr>
          <w:b/>
          <w:sz w:val="24"/>
          <w:szCs w:val="24"/>
          <w:lang w:val="bg-BG"/>
        </w:rPr>
        <w:t xml:space="preserve">            1.4.</w:t>
      </w:r>
      <w:r w:rsidRPr="00EE331C">
        <w:rPr>
          <w:rFonts w:eastAsia="Calibri"/>
          <w:b/>
          <w:sz w:val="24"/>
          <w:szCs w:val="24"/>
          <w:lang w:val="bg-BG"/>
        </w:rPr>
        <w:t xml:space="preserve">Защитена зона </w:t>
      </w:r>
      <w:r w:rsidRPr="00EE331C">
        <w:rPr>
          <w:b/>
          <w:sz w:val="24"/>
          <w:szCs w:val="24"/>
          <w:lang w:val="bg-BG"/>
        </w:rPr>
        <w:t>”Река Мочурица” -</w:t>
      </w:r>
      <w:r w:rsidRPr="00EE331C">
        <w:rPr>
          <w:b/>
          <w:bCs/>
          <w:sz w:val="24"/>
          <w:szCs w:val="24"/>
          <w:lang w:val="bg-BG"/>
        </w:rPr>
        <w:t xml:space="preserve"> BG0000196</w:t>
      </w:r>
      <w:r w:rsidRPr="00EE331C">
        <w:rPr>
          <w:rFonts w:eastAsia="Calibri"/>
          <w:b/>
          <w:sz w:val="24"/>
          <w:szCs w:val="24"/>
          <w:lang w:val="bg-BG"/>
        </w:rPr>
        <w:t xml:space="preserve"> (директива на Е</w:t>
      </w:r>
      <w:r w:rsidR="00AB4BD4">
        <w:rPr>
          <w:rFonts w:eastAsia="Calibri"/>
          <w:b/>
          <w:sz w:val="24"/>
          <w:szCs w:val="24"/>
          <w:lang w:val="bg-BG"/>
        </w:rPr>
        <w:t>Е</w:t>
      </w:r>
      <w:r w:rsidRPr="00EE331C">
        <w:rPr>
          <w:rFonts w:eastAsia="Calibri"/>
          <w:b/>
          <w:sz w:val="24"/>
          <w:szCs w:val="24"/>
          <w:lang w:val="bg-BG"/>
        </w:rPr>
        <w:t>С за местообитанията)</w:t>
      </w:r>
      <w:r w:rsidR="00AB4BD4">
        <w:rPr>
          <w:rFonts w:eastAsia="Calibri"/>
          <w:sz w:val="24"/>
          <w:szCs w:val="24"/>
          <w:lang w:val="bg-BG"/>
        </w:rPr>
        <w:t xml:space="preserve"> – в зоната не попадат горски територии от района на дейност на ТП „ДГС Сунгурларе“</w:t>
      </w:r>
    </w:p>
    <w:p w:rsidR="00611F73" w:rsidRDefault="00611F73" w:rsidP="00631E9A">
      <w:pPr>
        <w:jc w:val="both"/>
        <w:rPr>
          <w:rFonts w:eastAsia="Calibri"/>
          <w:sz w:val="24"/>
          <w:szCs w:val="24"/>
          <w:lang w:val="bg-BG"/>
        </w:rPr>
      </w:pPr>
    </w:p>
    <w:p w:rsidR="00611F73" w:rsidRPr="00EE331C" w:rsidRDefault="00611F73" w:rsidP="00631E9A">
      <w:pPr>
        <w:jc w:val="both"/>
        <w:rPr>
          <w:b/>
          <w:sz w:val="24"/>
          <w:szCs w:val="24"/>
          <w:lang w:val="bg-BG"/>
        </w:rPr>
      </w:pPr>
    </w:p>
    <w:p w:rsidR="00631E9A" w:rsidRPr="00EE331C" w:rsidRDefault="00631E9A" w:rsidP="00631E9A">
      <w:pPr>
        <w:pStyle w:val="af9"/>
        <w:jc w:val="both"/>
        <w:rPr>
          <w:rFonts w:ascii="Times New Roman" w:hAnsi="Times New Roman" w:cs="Times New Roman"/>
          <w:b/>
          <w:sz w:val="24"/>
          <w:szCs w:val="24"/>
          <w:lang w:val="bg-BG"/>
        </w:rPr>
      </w:pPr>
    </w:p>
    <w:p w:rsidR="00631E9A" w:rsidRPr="00EE331C" w:rsidRDefault="00631E9A" w:rsidP="00631E9A">
      <w:pPr>
        <w:pStyle w:val="af9"/>
        <w:ind w:firstLine="644"/>
        <w:jc w:val="both"/>
        <w:rPr>
          <w:rFonts w:ascii="Times New Roman" w:hAnsi="Times New Roman" w:cs="Times New Roman"/>
          <w:b/>
          <w:sz w:val="24"/>
          <w:szCs w:val="24"/>
          <w:lang w:val="bg-BG"/>
        </w:rPr>
      </w:pPr>
      <w:r w:rsidRPr="00EE331C">
        <w:rPr>
          <w:rFonts w:ascii="Times New Roman" w:hAnsi="Times New Roman" w:cs="Times New Roman"/>
          <w:b/>
          <w:sz w:val="24"/>
          <w:szCs w:val="24"/>
          <w:lang w:val="bg-BG"/>
        </w:rPr>
        <w:t xml:space="preserve">      1.2.По Директива 79/409/ЕЕС за опазване на птиците </w:t>
      </w:r>
    </w:p>
    <w:p w:rsidR="00631E9A" w:rsidRPr="00EE331C" w:rsidRDefault="00631E9A" w:rsidP="00631E9A">
      <w:pPr>
        <w:pStyle w:val="af9"/>
        <w:ind w:firstLine="644"/>
        <w:jc w:val="both"/>
        <w:rPr>
          <w:rFonts w:ascii="Times New Roman" w:hAnsi="Times New Roman" w:cs="Times New Roman"/>
          <w:sz w:val="24"/>
          <w:szCs w:val="24"/>
          <w:lang w:val="bg-BG"/>
        </w:rPr>
      </w:pPr>
    </w:p>
    <w:p w:rsidR="00631E9A" w:rsidRPr="00EE331C" w:rsidRDefault="00631E9A" w:rsidP="00631E9A">
      <w:pPr>
        <w:pStyle w:val="af9"/>
        <w:ind w:firstLine="644"/>
        <w:jc w:val="both"/>
        <w:rPr>
          <w:rFonts w:ascii="Times New Roman" w:hAnsi="Times New Roman" w:cs="Times New Roman"/>
          <w:sz w:val="24"/>
          <w:szCs w:val="24"/>
          <w:lang w:val="bg-BG"/>
        </w:rPr>
      </w:pPr>
      <w:r w:rsidRPr="00EE331C">
        <w:rPr>
          <w:rFonts w:ascii="Times New Roman" w:hAnsi="Times New Roman" w:cs="Times New Roman"/>
          <w:b/>
          <w:sz w:val="24"/>
          <w:szCs w:val="24"/>
          <w:lang w:val="bg-BG"/>
        </w:rPr>
        <w:t>1.2.1.Защитен</w:t>
      </w:r>
      <w:r w:rsidR="00AB4BD4">
        <w:rPr>
          <w:rFonts w:ascii="Times New Roman" w:hAnsi="Times New Roman" w:cs="Times New Roman"/>
          <w:b/>
          <w:sz w:val="24"/>
          <w:szCs w:val="24"/>
          <w:lang w:val="bg-BG"/>
        </w:rPr>
        <w:t>а зона ”Котленска планина” - BG0002029</w:t>
      </w:r>
      <w:r w:rsidRPr="00EE331C">
        <w:rPr>
          <w:rFonts w:ascii="Times New Roman" w:hAnsi="Times New Roman" w:cs="Times New Roman"/>
          <w:sz w:val="24"/>
          <w:szCs w:val="24"/>
          <w:lang w:val="bg-BG"/>
        </w:rPr>
        <w:t xml:space="preserve"> </w:t>
      </w:r>
      <w:r w:rsidRPr="00EE331C">
        <w:rPr>
          <w:rFonts w:ascii="Times New Roman" w:hAnsi="Times New Roman" w:cs="Times New Roman"/>
          <w:b/>
          <w:sz w:val="24"/>
          <w:szCs w:val="24"/>
          <w:lang w:val="bg-BG"/>
        </w:rPr>
        <w:t>(Директива на Е</w:t>
      </w:r>
      <w:r w:rsidR="00AB4BD4">
        <w:rPr>
          <w:rFonts w:ascii="Times New Roman" w:hAnsi="Times New Roman" w:cs="Times New Roman"/>
          <w:b/>
          <w:sz w:val="24"/>
          <w:szCs w:val="24"/>
          <w:lang w:val="bg-BG"/>
        </w:rPr>
        <w:t>Е</w:t>
      </w:r>
      <w:r w:rsidRPr="00EE331C">
        <w:rPr>
          <w:rFonts w:ascii="Times New Roman" w:hAnsi="Times New Roman" w:cs="Times New Roman"/>
          <w:b/>
          <w:sz w:val="24"/>
          <w:szCs w:val="24"/>
          <w:lang w:val="bg-BG"/>
        </w:rPr>
        <w:t xml:space="preserve">С за птиците) </w:t>
      </w:r>
      <w:r w:rsidR="00AB4BD4">
        <w:rPr>
          <w:rFonts w:ascii="Times New Roman" w:hAnsi="Times New Roman" w:cs="Times New Roman"/>
          <w:sz w:val="24"/>
          <w:szCs w:val="24"/>
          <w:lang w:val="bg-BG"/>
        </w:rPr>
        <w:t>обявена със заповед № РД 910/11.12</w:t>
      </w:r>
      <w:r w:rsidRPr="00EE331C">
        <w:rPr>
          <w:rFonts w:ascii="Times New Roman" w:hAnsi="Times New Roman" w:cs="Times New Roman"/>
          <w:sz w:val="24"/>
          <w:szCs w:val="24"/>
          <w:lang w:val="bg-BG"/>
        </w:rPr>
        <w:t xml:space="preserve">.2008 година на Министерство на околната среда и водите </w:t>
      </w:r>
      <w:r w:rsidR="00AB4BD4">
        <w:rPr>
          <w:rFonts w:ascii="Times New Roman" w:eastAsia="Calibri" w:hAnsi="Times New Roman" w:cs="Times New Roman"/>
          <w:sz w:val="24"/>
          <w:szCs w:val="24"/>
          <w:lang w:val="bg-BG"/>
        </w:rPr>
        <w:t>с площ 6074,7 ха, от които в държавните горски територии 5749,2 ха</w:t>
      </w:r>
    </w:p>
    <w:p w:rsidR="00631E9A" w:rsidRPr="00EE331C" w:rsidRDefault="00631E9A" w:rsidP="00631E9A">
      <w:pPr>
        <w:jc w:val="both"/>
        <w:rPr>
          <w:sz w:val="24"/>
          <w:szCs w:val="24"/>
          <w:lang w:val="bg-BG"/>
        </w:rPr>
      </w:pPr>
    </w:p>
    <w:p w:rsidR="00631E9A" w:rsidRPr="00EE331C" w:rsidRDefault="00631E9A" w:rsidP="00631E9A">
      <w:pPr>
        <w:ind w:firstLine="708"/>
        <w:jc w:val="both"/>
        <w:rPr>
          <w:b/>
          <w:sz w:val="24"/>
          <w:szCs w:val="24"/>
          <w:lang w:val="bg-BG"/>
        </w:rPr>
      </w:pPr>
      <w:r w:rsidRPr="00EE331C">
        <w:rPr>
          <w:b/>
          <w:sz w:val="24"/>
          <w:szCs w:val="24"/>
          <w:lang w:val="bg-BG"/>
        </w:rPr>
        <w:t>На</w:t>
      </w:r>
      <w:r w:rsidR="00491128">
        <w:rPr>
          <w:b/>
          <w:sz w:val="24"/>
          <w:szCs w:val="24"/>
          <w:lang w:val="bg-BG"/>
        </w:rPr>
        <w:t xml:space="preserve"> територията на ТП „ДГС Сунгурларе</w:t>
      </w:r>
      <w:r w:rsidRPr="00EE331C">
        <w:rPr>
          <w:b/>
          <w:sz w:val="24"/>
          <w:szCs w:val="24"/>
          <w:lang w:val="bg-BG"/>
        </w:rPr>
        <w:t xml:space="preserve">“ през 2012 г. е извършено проучване, във връзка определянето на гори с висока консервационна стойност (ГВСК), и актуализирано през 2019 г., като в доклада за определяне, управление и мониторинг на гори с висока консервационна стойност е обхваната и територията на бившето ТП „ДГС Сунгурларе. </w:t>
      </w:r>
    </w:p>
    <w:p w:rsidR="00631E9A" w:rsidRPr="00EE331C" w:rsidRDefault="00631E9A" w:rsidP="00631E9A">
      <w:pPr>
        <w:ind w:firstLine="708"/>
        <w:jc w:val="both"/>
        <w:rPr>
          <w:sz w:val="24"/>
          <w:szCs w:val="24"/>
          <w:lang w:val="bg-BG"/>
        </w:rPr>
      </w:pPr>
      <w:r w:rsidRPr="00EE331C">
        <w:rPr>
          <w:sz w:val="24"/>
          <w:szCs w:val="24"/>
          <w:lang w:val="bg-BG"/>
        </w:rPr>
        <w:t>За горските територии, обект на инвентаризацията и плана са определени следните гори с висока консервационна стойност:</w:t>
      </w:r>
    </w:p>
    <w:p w:rsidR="00631E9A" w:rsidRDefault="00631E9A" w:rsidP="00631E9A">
      <w:pPr>
        <w:ind w:firstLine="708"/>
        <w:jc w:val="both"/>
        <w:rPr>
          <w:b/>
          <w:sz w:val="24"/>
          <w:szCs w:val="24"/>
          <w:lang w:val="bg-BG"/>
        </w:rPr>
      </w:pPr>
      <w:r w:rsidRPr="00EE331C">
        <w:rPr>
          <w:b/>
          <w:sz w:val="24"/>
          <w:szCs w:val="24"/>
          <w:lang w:val="bg-BG"/>
        </w:rPr>
        <w:t>ВКС 1. Горски територии, в които са съсредоточени глобално, регионално или национално значими стойности за биоразнообразието</w:t>
      </w:r>
    </w:p>
    <w:p w:rsidR="00231440" w:rsidRPr="00EE331C" w:rsidRDefault="00231440" w:rsidP="00631E9A">
      <w:pPr>
        <w:ind w:firstLine="708"/>
        <w:jc w:val="both"/>
        <w:rPr>
          <w:b/>
          <w:sz w:val="24"/>
          <w:szCs w:val="24"/>
          <w:lang w:val="bg-BG"/>
        </w:rPr>
      </w:pPr>
    </w:p>
    <w:p w:rsidR="00231440" w:rsidRDefault="008C4FAD" w:rsidP="00631E9A">
      <w:pPr>
        <w:ind w:firstLine="708"/>
        <w:jc w:val="both"/>
        <w:rPr>
          <w:b/>
          <w:i/>
          <w:sz w:val="24"/>
          <w:szCs w:val="24"/>
          <w:lang w:val="bg-BG"/>
        </w:rPr>
      </w:pPr>
      <w:r>
        <w:rPr>
          <w:b/>
          <w:i/>
          <w:sz w:val="24"/>
          <w:szCs w:val="24"/>
          <w:lang w:val="bg-BG"/>
        </w:rPr>
        <w:t>ВКС.1.1.</w:t>
      </w:r>
      <w:r w:rsidR="00631E9A" w:rsidRPr="00EE331C">
        <w:rPr>
          <w:b/>
          <w:i/>
          <w:sz w:val="24"/>
          <w:szCs w:val="24"/>
          <w:lang w:val="bg-BG"/>
        </w:rPr>
        <w:t>Защитени територии</w:t>
      </w:r>
      <w:r w:rsidR="00231440">
        <w:rPr>
          <w:b/>
          <w:i/>
          <w:sz w:val="24"/>
          <w:szCs w:val="24"/>
          <w:lang w:val="bg-BG"/>
        </w:rPr>
        <w:t xml:space="preserve"> </w:t>
      </w:r>
    </w:p>
    <w:p w:rsidR="008C4FAD" w:rsidRDefault="008C4FAD" w:rsidP="00631E9A">
      <w:pPr>
        <w:ind w:firstLine="708"/>
        <w:jc w:val="both"/>
        <w:rPr>
          <w:b/>
          <w:i/>
          <w:sz w:val="24"/>
          <w:szCs w:val="24"/>
          <w:lang w:val="bg-BG"/>
        </w:rPr>
      </w:pPr>
      <w:r>
        <w:rPr>
          <w:b/>
          <w:i/>
          <w:sz w:val="24"/>
          <w:szCs w:val="24"/>
          <w:lang w:val="bg-BG"/>
        </w:rPr>
        <w:t xml:space="preserve">ВКС 1.1.1. Гори и горски територии попадащи в природни забележителности </w:t>
      </w:r>
    </w:p>
    <w:p w:rsidR="00631E9A" w:rsidRPr="008C4FAD" w:rsidRDefault="00231440" w:rsidP="00631E9A">
      <w:pPr>
        <w:ind w:firstLine="708"/>
        <w:jc w:val="both"/>
        <w:rPr>
          <w:i/>
          <w:sz w:val="24"/>
          <w:szCs w:val="24"/>
          <w:lang w:val="bg-BG"/>
        </w:rPr>
      </w:pPr>
      <w:r w:rsidRPr="008C4FAD">
        <w:rPr>
          <w:i/>
          <w:sz w:val="24"/>
          <w:szCs w:val="24"/>
          <w:lang w:val="bg-BG"/>
        </w:rPr>
        <w:t>– ПЗ „Находище на черна боровинка“ с площ 1,4 ха – подотдел 1041 „б“</w:t>
      </w:r>
    </w:p>
    <w:p w:rsidR="00231440" w:rsidRPr="008C4FAD" w:rsidRDefault="00231440" w:rsidP="00231440">
      <w:pPr>
        <w:ind w:firstLine="708"/>
        <w:jc w:val="both"/>
        <w:rPr>
          <w:i/>
          <w:sz w:val="24"/>
          <w:szCs w:val="24"/>
          <w:lang w:val="bg-BG"/>
        </w:rPr>
      </w:pPr>
      <w:r w:rsidRPr="008C4FAD">
        <w:rPr>
          <w:i/>
          <w:sz w:val="24"/>
          <w:szCs w:val="24"/>
          <w:lang w:val="bg-BG"/>
        </w:rPr>
        <w:t>– ПЗ „Пробития камък“ с площ 0,4 ха – подотдел 1255 „4“</w:t>
      </w:r>
    </w:p>
    <w:p w:rsidR="00231440" w:rsidRPr="008C4FAD" w:rsidRDefault="00231440" w:rsidP="00231440">
      <w:pPr>
        <w:ind w:firstLine="708"/>
        <w:jc w:val="both"/>
        <w:rPr>
          <w:i/>
          <w:sz w:val="24"/>
          <w:szCs w:val="24"/>
          <w:lang w:val="bg-BG"/>
        </w:rPr>
      </w:pPr>
      <w:r w:rsidRPr="008C4FAD">
        <w:rPr>
          <w:i/>
          <w:sz w:val="24"/>
          <w:szCs w:val="24"/>
          <w:lang w:val="bg-BG"/>
        </w:rPr>
        <w:t>– ПЗ „Корията“ с площ 39,3 ха – подотдели 1068 - „н, „о“, „п“, „р“, „4“</w:t>
      </w:r>
    </w:p>
    <w:p w:rsidR="00231440" w:rsidRPr="008C4FAD" w:rsidRDefault="00231440" w:rsidP="00231440">
      <w:pPr>
        <w:ind w:firstLine="708"/>
        <w:jc w:val="both"/>
        <w:rPr>
          <w:i/>
          <w:sz w:val="24"/>
          <w:szCs w:val="24"/>
          <w:lang w:val="bg-BG"/>
        </w:rPr>
      </w:pPr>
      <w:r w:rsidRPr="008C4FAD">
        <w:rPr>
          <w:i/>
          <w:sz w:val="24"/>
          <w:szCs w:val="24"/>
          <w:lang w:val="bg-BG"/>
        </w:rPr>
        <w:t>– ПЗ „</w:t>
      </w:r>
      <w:proofErr w:type="spellStart"/>
      <w:r w:rsidRPr="008C4FAD">
        <w:rPr>
          <w:i/>
          <w:sz w:val="24"/>
          <w:szCs w:val="24"/>
          <w:lang w:val="bg-BG"/>
        </w:rPr>
        <w:t>Чифликова</w:t>
      </w:r>
      <w:proofErr w:type="spellEnd"/>
      <w:r w:rsidRPr="008C4FAD">
        <w:rPr>
          <w:i/>
          <w:sz w:val="24"/>
          <w:szCs w:val="24"/>
          <w:lang w:val="bg-BG"/>
        </w:rPr>
        <w:t xml:space="preserve"> нива“ с площ 8,2 ха – подотдел 1100 „п“, „8“</w:t>
      </w:r>
    </w:p>
    <w:p w:rsidR="00631E9A" w:rsidRPr="008C4FAD" w:rsidRDefault="00631E9A" w:rsidP="00631E9A">
      <w:pPr>
        <w:ind w:firstLine="708"/>
        <w:jc w:val="both"/>
        <w:rPr>
          <w:i/>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ВКС 1.1.2.</w:t>
      </w:r>
      <w:r w:rsidR="008C4FAD">
        <w:rPr>
          <w:b/>
          <w:i/>
          <w:sz w:val="24"/>
          <w:szCs w:val="24"/>
          <w:lang w:val="bg-BG"/>
        </w:rPr>
        <w:t xml:space="preserve"> </w:t>
      </w:r>
      <w:r w:rsidRPr="00EE331C">
        <w:rPr>
          <w:b/>
          <w:i/>
          <w:sz w:val="24"/>
          <w:szCs w:val="24"/>
          <w:lang w:val="bg-BG"/>
        </w:rPr>
        <w:t xml:space="preserve">Гори и горски територии попадащи в защитени зони, обявени по реда на закона за биологичното разнообразие </w:t>
      </w:r>
    </w:p>
    <w:p w:rsidR="00631E9A" w:rsidRPr="00EE331C" w:rsidRDefault="00631E9A" w:rsidP="00631E9A">
      <w:pPr>
        <w:ind w:firstLine="708"/>
        <w:jc w:val="both"/>
        <w:rPr>
          <w:sz w:val="24"/>
          <w:szCs w:val="24"/>
          <w:lang w:val="bg-BG"/>
        </w:rPr>
      </w:pPr>
    </w:p>
    <w:tbl>
      <w:tblPr>
        <w:tblW w:w="9348" w:type="dxa"/>
        <w:tblLook w:val="04A0" w:firstRow="1" w:lastRow="0" w:firstColumn="1" w:lastColumn="0" w:noHBand="0" w:noVBand="1"/>
      </w:tblPr>
      <w:tblGrid>
        <w:gridCol w:w="6088"/>
        <w:gridCol w:w="1701"/>
        <w:gridCol w:w="1559"/>
      </w:tblGrid>
      <w:tr w:rsidR="00432765" w:rsidRPr="00EE331C" w:rsidTr="00432765">
        <w:trPr>
          <w:trHeight w:val="271"/>
        </w:trPr>
        <w:tc>
          <w:tcPr>
            <w:tcW w:w="60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Pr="00EE331C" w:rsidRDefault="00432765" w:rsidP="00432765">
            <w:pPr>
              <w:jc w:val="center"/>
              <w:rPr>
                <w:sz w:val="24"/>
                <w:szCs w:val="24"/>
                <w:lang w:val="bg-BG"/>
              </w:rPr>
            </w:pPr>
            <w:r>
              <w:rPr>
                <w:sz w:val="24"/>
                <w:szCs w:val="24"/>
                <w:lang w:val="bg-BG"/>
              </w:rPr>
              <w:t>Защитени зони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Default="00432765" w:rsidP="00982DF2">
            <w:pPr>
              <w:rPr>
                <w:sz w:val="24"/>
                <w:szCs w:val="24"/>
                <w:lang w:val="bg-BG"/>
              </w:rPr>
            </w:pPr>
            <w:r>
              <w:rPr>
                <w:sz w:val="24"/>
                <w:szCs w:val="24"/>
                <w:lang w:val="bg-BG"/>
              </w:rPr>
              <w:t>Обща площ</w:t>
            </w:r>
          </w:p>
        </w:tc>
        <w:tc>
          <w:tcPr>
            <w:tcW w:w="1559" w:type="dxa"/>
            <w:tcBorders>
              <w:top w:val="single" w:sz="6" w:space="0" w:color="999999"/>
              <w:left w:val="single" w:sz="6" w:space="0" w:color="999999"/>
              <w:bottom w:val="single" w:sz="6" w:space="0" w:color="999999"/>
              <w:right w:val="single" w:sz="6" w:space="0" w:color="999999"/>
            </w:tcBorders>
          </w:tcPr>
          <w:p w:rsidR="00432765" w:rsidRDefault="00432765" w:rsidP="00982DF2">
            <w:pPr>
              <w:rPr>
                <w:sz w:val="24"/>
                <w:szCs w:val="24"/>
                <w:lang w:val="bg-BG"/>
              </w:rPr>
            </w:pPr>
            <w:r>
              <w:rPr>
                <w:sz w:val="24"/>
                <w:szCs w:val="24"/>
                <w:lang w:val="bg-BG"/>
              </w:rPr>
              <w:t>Площ ДГТ</w:t>
            </w:r>
          </w:p>
        </w:tc>
      </w:tr>
      <w:tr w:rsidR="00432765" w:rsidRPr="00EE331C" w:rsidTr="00432765">
        <w:trPr>
          <w:trHeight w:val="271"/>
        </w:trPr>
        <w:tc>
          <w:tcPr>
            <w:tcW w:w="60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32765" w:rsidRPr="00EE331C" w:rsidRDefault="00432765" w:rsidP="00982DF2">
            <w:pPr>
              <w:rPr>
                <w:sz w:val="24"/>
                <w:szCs w:val="24"/>
                <w:lang w:val="bg-BG"/>
              </w:rPr>
            </w:pPr>
            <w:r w:rsidRPr="00EE331C">
              <w:rPr>
                <w:sz w:val="24"/>
                <w:szCs w:val="24"/>
                <w:lang w:val="bg-BG"/>
              </w:rPr>
              <w:t xml:space="preserve">    Защите</w:t>
            </w:r>
            <w:r>
              <w:rPr>
                <w:sz w:val="24"/>
                <w:szCs w:val="24"/>
                <w:lang w:val="bg-BG"/>
              </w:rPr>
              <w:t>на  зона “Котленска планина” – BG 0000117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Pr="00EE331C" w:rsidRDefault="00432765" w:rsidP="008C4FAD">
            <w:pPr>
              <w:jc w:val="right"/>
              <w:rPr>
                <w:sz w:val="24"/>
                <w:szCs w:val="24"/>
                <w:lang w:val="bg-BG"/>
              </w:rPr>
            </w:pPr>
            <w:r>
              <w:rPr>
                <w:sz w:val="24"/>
                <w:szCs w:val="24"/>
                <w:lang w:val="bg-BG"/>
              </w:rPr>
              <w:t>3354,8</w:t>
            </w:r>
            <w:r w:rsidRPr="00EE331C">
              <w:rPr>
                <w:sz w:val="24"/>
                <w:szCs w:val="24"/>
                <w:lang w:val="bg-BG"/>
              </w:rPr>
              <w:t xml:space="preserve"> ха</w:t>
            </w:r>
          </w:p>
        </w:tc>
        <w:tc>
          <w:tcPr>
            <w:tcW w:w="1559" w:type="dxa"/>
            <w:tcBorders>
              <w:top w:val="single" w:sz="6" w:space="0" w:color="999999"/>
              <w:left w:val="single" w:sz="6" w:space="0" w:color="999999"/>
              <w:bottom w:val="single" w:sz="6" w:space="0" w:color="999999"/>
              <w:right w:val="single" w:sz="6" w:space="0" w:color="999999"/>
            </w:tcBorders>
          </w:tcPr>
          <w:p w:rsidR="00432765" w:rsidRDefault="00432765" w:rsidP="008C4FAD">
            <w:pPr>
              <w:jc w:val="right"/>
              <w:rPr>
                <w:sz w:val="24"/>
                <w:szCs w:val="24"/>
                <w:lang w:val="bg-BG"/>
              </w:rPr>
            </w:pPr>
            <w:r>
              <w:rPr>
                <w:sz w:val="24"/>
                <w:szCs w:val="24"/>
                <w:lang w:val="bg-BG"/>
              </w:rPr>
              <w:t>3277,9 ха</w:t>
            </w:r>
          </w:p>
        </w:tc>
      </w:tr>
      <w:tr w:rsidR="00432765" w:rsidRPr="00EE331C" w:rsidTr="00432765">
        <w:tc>
          <w:tcPr>
            <w:tcW w:w="60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32765" w:rsidRPr="00EE331C" w:rsidRDefault="00432765" w:rsidP="00982DF2">
            <w:pPr>
              <w:rPr>
                <w:sz w:val="24"/>
                <w:szCs w:val="24"/>
                <w:lang w:val="bg-BG"/>
              </w:rPr>
            </w:pPr>
            <w:r>
              <w:rPr>
                <w:sz w:val="24"/>
                <w:szCs w:val="24"/>
                <w:lang w:val="bg-BG"/>
              </w:rPr>
              <w:t xml:space="preserve">    Защитена зона “Горна Луда Камчия” – BG 0000136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Pr="00EE331C" w:rsidRDefault="008C4FAD" w:rsidP="008C4FAD">
            <w:pPr>
              <w:jc w:val="right"/>
              <w:rPr>
                <w:sz w:val="24"/>
                <w:szCs w:val="24"/>
                <w:lang w:val="bg-BG"/>
              </w:rPr>
            </w:pPr>
            <w:r>
              <w:rPr>
                <w:sz w:val="24"/>
                <w:szCs w:val="24"/>
                <w:lang w:val="bg-BG"/>
              </w:rPr>
              <w:t>502,8</w:t>
            </w:r>
            <w:r w:rsidR="00432765" w:rsidRPr="00EE331C">
              <w:rPr>
                <w:sz w:val="24"/>
                <w:szCs w:val="24"/>
                <w:lang w:val="bg-BG"/>
              </w:rPr>
              <w:t xml:space="preserve"> ха</w:t>
            </w:r>
          </w:p>
        </w:tc>
        <w:tc>
          <w:tcPr>
            <w:tcW w:w="1559" w:type="dxa"/>
            <w:tcBorders>
              <w:top w:val="single" w:sz="6" w:space="0" w:color="999999"/>
              <w:left w:val="single" w:sz="6" w:space="0" w:color="999999"/>
              <w:bottom w:val="single" w:sz="6" w:space="0" w:color="999999"/>
              <w:right w:val="single" w:sz="6" w:space="0" w:color="999999"/>
            </w:tcBorders>
          </w:tcPr>
          <w:p w:rsidR="00432765" w:rsidRPr="00EE331C" w:rsidRDefault="008C4FAD" w:rsidP="008C4FAD">
            <w:pPr>
              <w:jc w:val="right"/>
              <w:rPr>
                <w:sz w:val="24"/>
                <w:szCs w:val="24"/>
                <w:lang w:val="bg-BG"/>
              </w:rPr>
            </w:pPr>
            <w:r>
              <w:rPr>
                <w:sz w:val="24"/>
                <w:szCs w:val="24"/>
                <w:lang w:val="bg-BG"/>
              </w:rPr>
              <w:t>302,5 ха</w:t>
            </w:r>
          </w:p>
        </w:tc>
      </w:tr>
      <w:tr w:rsidR="00432765" w:rsidRPr="00EE331C" w:rsidTr="00432765">
        <w:tc>
          <w:tcPr>
            <w:tcW w:w="60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32765" w:rsidRPr="00EE331C" w:rsidRDefault="00432765" w:rsidP="00982DF2">
            <w:pPr>
              <w:rPr>
                <w:sz w:val="24"/>
                <w:szCs w:val="24"/>
                <w:lang w:val="bg-BG"/>
              </w:rPr>
            </w:pPr>
            <w:r>
              <w:rPr>
                <w:sz w:val="24"/>
                <w:szCs w:val="24"/>
                <w:lang w:val="bg-BG"/>
              </w:rPr>
              <w:t xml:space="preserve">    Защитена зона “Луда Камчия</w:t>
            </w:r>
            <w:r w:rsidRPr="00EE331C">
              <w:rPr>
                <w:sz w:val="24"/>
                <w:szCs w:val="24"/>
                <w:lang w:val="bg-BG"/>
              </w:rPr>
              <w:t>” – BG 0000</w:t>
            </w:r>
            <w:r>
              <w:rPr>
                <w:sz w:val="24"/>
                <w:szCs w:val="24"/>
                <w:lang w:val="bg-BG"/>
              </w:rPr>
              <w:t>139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Pr="00EE331C" w:rsidRDefault="00432765" w:rsidP="008C4FAD">
            <w:pPr>
              <w:jc w:val="right"/>
              <w:rPr>
                <w:sz w:val="24"/>
                <w:szCs w:val="24"/>
                <w:lang w:val="bg-BG"/>
              </w:rPr>
            </w:pPr>
            <w:r>
              <w:rPr>
                <w:sz w:val="24"/>
                <w:szCs w:val="24"/>
                <w:lang w:val="bg-BG"/>
              </w:rPr>
              <w:t>1913,6</w:t>
            </w:r>
            <w:r w:rsidRPr="00EE331C">
              <w:rPr>
                <w:sz w:val="24"/>
                <w:szCs w:val="24"/>
                <w:lang w:val="bg-BG"/>
              </w:rPr>
              <w:t xml:space="preserve"> ха</w:t>
            </w:r>
          </w:p>
        </w:tc>
        <w:tc>
          <w:tcPr>
            <w:tcW w:w="1559" w:type="dxa"/>
            <w:tcBorders>
              <w:top w:val="single" w:sz="6" w:space="0" w:color="999999"/>
              <w:left w:val="single" w:sz="6" w:space="0" w:color="999999"/>
              <w:bottom w:val="single" w:sz="6" w:space="0" w:color="999999"/>
              <w:right w:val="single" w:sz="6" w:space="0" w:color="999999"/>
            </w:tcBorders>
          </w:tcPr>
          <w:p w:rsidR="00432765" w:rsidRPr="00EE331C" w:rsidRDefault="00432765" w:rsidP="008C4FAD">
            <w:pPr>
              <w:jc w:val="right"/>
              <w:rPr>
                <w:sz w:val="24"/>
                <w:szCs w:val="24"/>
                <w:lang w:val="bg-BG"/>
              </w:rPr>
            </w:pPr>
            <w:r>
              <w:rPr>
                <w:sz w:val="24"/>
                <w:szCs w:val="24"/>
                <w:lang w:val="bg-BG"/>
              </w:rPr>
              <w:t>62,1 ха</w:t>
            </w:r>
          </w:p>
        </w:tc>
      </w:tr>
      <w:tr w:rsidR="00432765" w:rsidRPr="00EE331C" w:rsidTr="00432765">
        <w:tc>
          <w:tcPr>
            <w:tcW w:w="60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32765" w:rsidRPr="00EE331C" w:rsidRDefault="00432765" w:rsidP="00982DF2">
            <w:pPr>
              <w:rPr>
                <w:sz w:val="24"/>
                <w:szCs w:val="24"/>
                <w:lang w:val="bg-BG"/>
              </w:rPr>
            </w:pPr>
            <w:r w:rsidRPr="00EE331C">
              <w:rPr>
                <w:sz w:val="24"/>
                <w:szCs w:val="24"/>
                <w:lang w:val="bg-BG"/>
              </w:rPr>
              <w:t xml:space="preserve">   Защитена</w:t>
            </w:r>
            <w:r>
              <w:rPr>
                <w:sz w:val="24"/>
                <w:szCs w:val="24"/>
                <w:lang w:val="bg-BG"/>
              </w:rPr>
              <w:t xml:space="preserve">  зона “Котленска планина” – BG 0002029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32765" w:rsidRPr="00EE331C" w:rsidRDefault="00432765" w:rsidP="008C4FAD">
            <w:pPr>
              <w:jc w:val="right"/>
              <w:rPr>
                <w:bCs/>
                <w:sz w:val="24"/>
                <w:szCs w:val="24"/>
                <w:lang w:val="bg-BG"/>
              </w:rPr>
            </w:pPr>
            <w:r>
              <w:rPr>
                <w:bCs/>
                <w:sz w:val="24"/>
                <w:szCs w:val="24"/>
                <w:lang w:val="bg-BG"/>
              </w:rPr>
              <w:t>6074,7</w:t>
            </w:r>
            <w:r w:rsidRPr="00EE331C">
              <w:rPr>
                <w:bCs/>
                <w:sz w:val="24"/>
                <w:szCs w:val="24"/>
                <w:lang w:val="bg-BG"/>
              </w:rPr>
              <w:t xml:space="preserve"> ха</w:t>
            </w:r>
          </w:p>
        </w:tc>
        <w:tc>
          <w:tcPr>
            <w:tcW w:w="1559" w:type="dxa"/>
            <w:tcBorders>
              <w:top w:val="single" w:sz="6" w:space="0" w:color="999999"/>
              <w:left w:val="single" w:sz="6" w:space="0" w:color="999999"/>
              <w:bottom w:val="single" w:sz="6" w:space="0" w:color="999999"/>
              <w:right w:val="single" w:sz="6" w:space="0" w:color="999999"/>
            </w:tcBorders>
          </w:tcPr>
          <w:p w:rsidR="00432765" w:rsidRDefault="008C4FAD" w:rsidP="008C4FAD">
            <w:pPr>
              <w:jc w:val="right"/>
              <w:rPr>
                <w:bCs/>
                <w:sz w:val="24"/>
                <w:szCs w:val="24"/>
                <w:lang w:val="bg-BG"/>
              </w:rPr>
            </w:pPr>
            <w:r>
              <w:rPr>
                <w:bCs/>
                <w:sz w:val="24"/>
                <w:szCs w:val="24"/>
                <w:lang w:val="bg-BG"/>
              </w:rPr>
              <w:t>5742,9 ха</w:t>
            </w:r>
          </w:p>
        </w:tc>
      </w:tr>
    </w:tbl>
    <w:p w:rsidR="00631E9A" w:rsidRPr="00EE331C" w:rsidRDefault="00631E9A" w:rsidP="00631E9A">
      <w:pPr>
        <w:ind w:firstLine="708"/>
        <w:jc w:val="both"/>
        <w:rPr>
          <w:sz w:val="24"/>
          <w:szCs w:val="24"/>
          <w:lang w:val="bg-BG"/>
        </w:rPr>
      </w:pPr>
    </w:p>
    <w:p w:rsidR="00631E9A" w:rsidRPr="00EE331C" w:rsidRDefault="00631E9A" w:rsidP="00631E9A">
      <w:pPr>
        <w:ind w:firstLine="708"/>
        <w:jc w:val="both"/>
        <w:rPr>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 xml:space="preserve">ВКС1.2. Застрашени изчезващи ендемични видове площ  </w:t>
      </w:r>
    </w:p>
    <w:p w:rsidR="00631E9A" w:rsidRPr="00EE331C" w:rsidRDefault="00631E9A" w:rsidP="00631E9A">
      <w:pPr>
        <w:ind w:firstLine="708"/>
        <w:jc w:val="both"/>
        <w:rPr>
          <w:sz w:val="24"/>
          <w:szCs w:val="24"/>
          <w:lang w:val="bg-BG"/>
        </w:rPr>
      </w:pPr>
      <w:r w:rsidRPr="00EE331C">
        <w:rPr>
          <w:sz w:val="24"/>
          <w:szCs w:val="24"/>
          <w:lang w:val="bg-BG"/>
        </w:rPr>
        <w:t xml:space="preserve"> Препоръчително инвентаризацията им да се извършва през пролетта, като същата може да се извършва и от служители на ТП „Д</w:t>
      </w:r>
      <w:r w:rsidR="008C4FAD">
        <w:rPr>
          <w:sz w:val="24"/>
          <w:szCs w:val="24"/>
          <w:lang w:val="bg-BG"/>
        </w:rPr>
        <w:t>ГС Сунгурларе</w:t>
      </w:r>
      <w:r w:rsidRPr="00EE331C">
        <w:rPr>
          <w:sz w:val="24"/>
          <w:szCs w:val="24"/>
          <w:lang w:val="bg-BG"/>
        </w:rPr>
        <w:t>“</w:t>
      </w:r>
      <w:r w:rsidR="008C4FAD">
        <w:rPr>
          <w:sz w:val="24"/>
          <w:szCs w:val="24"/>
          <w:lang w:val="bg-BG"/>
        </w:rPr>
        <w:t xml:space="preserve"> (сега „ДГС Карнобат“)</w:t>
      </w:r>
    </w:p>
    <w:p w:rsidR="00631E9A" w:rsidRPr="00EE331C" w:rsidRDefault="00631E9A" w:rsidP="00631E9A">
      <w:pPr>
        <w:ind w:firstLine="708"/>
        <w:jc w:val="both"/>
        <w:rPr>
          <w:sz w:val="24"/>
          <w:szCs w:val="24"/>
          <w:lang w:val="bg-BG"/>
        </w:rPr>
      </w:pPr>
    </w:p>
    <w:p w:rsidR="00631E9A" w:rsidRPr="00EE331C" w:rsidRDefault="00631E9A" w:rsidP="00631E9A">
      <w:pPr>
        <w:ind w:firstLine="708"/>
        <w:jc w:val="both"/>
        <w:rPr>
          <w:sz w:val="24"/>
          <w:szCs w:val="24"/>
          <w:lang w:val="bg-BG"/>
        </w:rPr>
      </w:pPr>
      <w:r w:rsidRPr="00EE331C">
        <w:rPr>
          <w:sz w:val="24"/>
          <w:szCs w:val="24"/>
          <w:lang w:val="bg-BG"/>
        </w:rPr>
        <w:t xml:space="preserve">ВКС 1.3. Критични концентрации на видове (мигриращи птици; токовища на глухари; свадбовище на елени) </w:t>
      </w:r>
    </w:p>
    <w:p w:rsidR="00631E9A" w:rsidRPr="00EE331C" w:rsidRDefault="00631E9A" w:rsidP="00631E9A">
      <w:pPr>
        <w:ind w:firstLine="708"/>
        <w:jc w:val="both"/>
        <w:rPr>
          <w:sz w:val="24"/>
          <w:szCs w:val="24"/>
          <w:lang w:val="bg-BG"/>
        </w:rPr>
      </w:pPr>
      <w:r w:rsidRPr="00EE331C">
        <w:rPr>
          <w:sz w:val="24"/>
          <w:szCs w:val="24"/>
          <w:lang w:val="bg-BG"/>
        </w:rPr>
        <w:t>За</w:t>
      </w:r>
      <w:r w:rsidR="008C4FAD">
        <w:rPr>
          <w:sz w:val="24"/>
          <w:szCs w:val="24"/>
          <w:lang w:val="bg-BG"/>
        </w:rPr>
        <w:t xml:space="preserve"> територията на ТП „ДГС Сунгурларе</w:t>
      </w:r>
      <w:r w:rsidRPr="00EE331C">
        <w:rPr>
          <w:sz w:val="24"/>
          <w:szCs w:val="24"/>
          <w:lang w:val="bg-BG"/>
        </w:rPr>
        <w:t xml:space="preserve">“ </w:t>
      </w:r>
      <w:r w:rsidR="008C4FAD">
        <w:rPr>
          <w:sz w:val="24"/>
          <w:szCs w:val="24"/>
          <w:lang w:val="bg-BG"/>
        </w:rPr>
        <w:t xml:space="preserve"> по доклада </w:t>
      </w:r>
      <w:r w:rsidRPr="00EE331C">
        <w:rPr>
          <w:sz w:val="24"/>
          <w:szCs w:val="24"/>
          <w:lang w:val="bg-BG"/>
        </w:rPr>
        <w:t>са установени сватбовища на елени в отдели</w:t>
      </w:r>
      <w:r w:rsidR="008C4FAD">
        <w:rPr>
          <w:sz w:val="24"/>
          <w:szCs w:val="24"/>
          <w:lang w:val="bg-BG"/>
        </w:rPr>
        <w:t xml:space="preserve"> -</w:t>
      </w:r>
      <w:r w:rsidRPr="00EE331C">
        <w:rPr>
          <w:sz w:val="24"/>
          <w:szCs w:val="24"/>
          <w:lang w:val="bg-BG"/>
        </w:rPr>
        <w:t xml:space="preserve"> </w:t>
      </w:r>
      <w:r w:rsidR="008C4FAD">
        <w:rPr>
          <w:sz w:val="24"/>
          <w:szCs w:val="24"/>
          <w:lang w:val="bg-BG"/>
        </w:rPr>
        <w:t>1001; 1005; 1014; 1038; 1043; 1112; 1116.</w:t>
      </w:r>
    </w:p>
    <w:p w:rsidR="00631E9A" w:rsidRPr="00EE331C" w:rsidRDefault="00631E9A" w:rsidP="00631E9A">
      <w:pPr>
        <w:jc w:val="both"/>
        <w:rPr>
          <w:sz w:val="24"/>
          <w:szCs w:val="24"/>
          <w:lang w:val="bg-BG"/>
        </w:rPr>
      </w:pPr>
    </w:p>
    <w:p w:rsidR="00035849" w:rsidRPr="00EE331C" w:rsidRDefault="00035849" w:rsidP="00631E9A">
      <w:pPr>
        <w:ind w:firstLine="708"/>
        <w:jc w:val="both"/>
        <w:rPr>
          <w:b/>
          <w:sz w:val="24"/>
          <w:szCs w:val="24"/>
          <w:lang w:val="bg-BG"/>
        </w:rPr>
      </w:pPr>
    </w:p>
    <w:p w:rsidR="00631E9A" w:rsidRPr="00EE331C" w:rsidRDefault="00631E9A" w:rsidP="00631E9A">
      <w:pPr>
        <w:ind w:firstLine="708"/>
        <w:jc w:val="both"/>
        <w:rPr>
          <w:b/>
          <w:sz w:val="24"/>
          <w:szCs w:val="24"/>
          <w:lang w:val="bg-BG"/>
        </w:rPr>
      </w:pPr>
      <w:r w:rsidRPr="00EE331C">
        <w:rPr>
          <w:b/>
          <w:sz w:val="24"/>
          <w:szCs w:val="24"/>
          <w:lang w:val="bg-BG"/>
        </w:rPr>
        <w:t>ВКС 2. Екосистеми и мозайки от екосистеми на ниво ландшафт</w:t>
      </w:r>
    </w:p>
    <w:p w:rsidR="00631E9A" w:rsidRPr="00EE331C" w:rsidRDefault="00631E9A" w:rsidP="00631E9A">
      <w:pPr>
        <w:ind w:firstLine="708"/>
        <w:jc w:val="both"/>
        <w:rPr>
          <w:sz w:val="24"/>
          <w:szCs w:val="24"/>
          <w:lang w:val="bg-BG"/>
        </w:rPr>
      </w:pPr>
      <w:r w:rsidRPr="00EE331C">
        <w:rPr>
          <w:sz w:val="24"/>
          <w:szCs w:val="24"/>
          <w:lang w:val="bg-BG"/>
        </w:rPr>
        <w:t>Значими горски територии, формиращи ландшафт от регионално и национално значение, в които всички естествено срещащи се видове съществуват при естествени условия на разпространение.</w:t>
      </w:r>
    </w:p>
    <w:p w:rsidR="00631E9A" w:rsidRPr="00EE331C" w:rsidRDefault="00631E9A" w:rsidP="00631E9A">
      <w:pPr>
        <w:ind w:firstLine="708"/>
        <w:jc w:val="both"/>
        <w:rPr>
          <w:sz w:val="24"/>
          <w:szCs w:val="24"/>
          <w:lang w:val="bg-BG"/>
        </w:rPr>
      </w:pPr>
      <w:r w:rsidRPr="00EE331C">
        <w:rPr>
          <w:sz w:val="24"/>
          <w:szCs w:val="24"/>
          <w:lang w:val="bg-BG"/>
        </w:rPr>
        <w:t xml:space="preserve">Обхващат отдели: </w:t>
      </w:r>
      <w:r w:rsidR="008C4FAD">
        <w:rPr>
          <w:sz w:val="24"/>
          <w:szCs w:val="24"/>
          <w:lang w:val="bg-BG"/>
        </w:rPr>
        <w:t>1001-1172; 1174-1282; 1286-1289; 1295-1302; 1304-1310.</w:t>
      </w:r>
    </w:p>
    <w:p w:rsidR="00631E9A" w:rsidRPr="00EE331C" w:rsidRDefault="00631E9A" w:rsidP="00631E9A">
      <w:pPr>
        <w:ind w:firstLine="708"/>
        <w:jc w:val="both"/>
        <w:rPr>
          <w:b/>
          <w:sz w:val="24"/>
          <w:szCs w:val="24"/>
          <w:lang w:val="bg-BG"/>
        </w:rPr>
      </w:pPr>
      <w:r w:rsidRPr="00EE331C">
        <w:rPr>
          <w:b/>
          <w:sz w:val="24"/>
          <w:szCs w:val="24"/>
          <w:lang w:val="bg-BG"/>
        </w:rPr>
        <w:t>ВКС 3. Горски територии, представляващи редки застрашени или изчезващи екосистеми, или съдържащи се в такива.</w:t>
      </w:r>
    </w:p>
    <w:p w:rsidR="00631E9A" w:rsidRPr="00EE331C" w:rsidRDefault="00631E9A" w:rsidP="00631E9A">
      <w:pPr>
        <w:ind w:firstLine="708"/>
        <w:jc w:val="both"/>
        <w:rPr>
          <w:sz w:val="24"/>
          <w:szCs w:val="24"/>
          <w:lang w:val="bg-BG"/>
        </w:rPr>
      </w:pPr>
      <w:r w:rsidRPr="00EE331C">
        <w:rPr>
          <w:sz w:val="24"/>
          <w:szCs w:val="24"/>
          <w:lang w:val="bg-BG"/>
        </w:rPr>
        <w:t>Това са гори, притежаващи характеристика, отличаваща се като гори във фаза на старост.</w:t>
      </w:r>
    </w:p>
    <w:p w:rsidR="00631E9A" w:rsidRDefault="00631E9A" w:rsidP="00631E9A">
      <w:pPr>
        <w:ind w:firstLine="708"/>
        <w:jc w:val="both"/>
        <w:rPr>
          <w:sz w:val="24"/>
          <w:szCs w:val="24"/>
          <w:lang w:val="bg-BG"/>
        </w:rPr>
      </w:pPr>
      <w:r w:rsidRPr="00EE331C">
        <w:rPr>
          <w:sz w:val="24"/>
          <w:szCs w:val="24"/>
          <w:lang w:val="bg-BG"/>
        </w:rPr>
        <w:lastRenderedPageBreak/>
        <w:t>На територият</w:t>
      </w:r>
      <w:r w:rsidR="00806D9C">
        <w:rPr>
          <w:sz w:val="24"/>
          <w:szCs w:val="24"/>
          <w:lang w:val="bg-BG"/>
        </w:rPr>
        <w:t>а на ТП „ДГС Сунгурларе</w:t>
      </w:r>
      <w:r w:rsidRPr="00EE331C">
        <w:rPr>
          <w:sz w:val="24"/>
          <w:szCs w:val="24"/>
          <w:lang w:val="bg-BG"/>
        </w:rPr>
        <w:t xml:space="preserve">“ са установено такива горски територии, както следва:  </w:t>
      </w:r>
    </w:p>
    <w:p w:rsidR="00035849" w:rsidRPr="00EE331C" w:rsidRDefault="00035849" w:rsidP="00631E9A">
      <w:pPr>
        <w:ind w:firstLine="708"/>
        <w:jc w:val="both"/>
        <w:rPr>
          <w:sz w:val="24"/>
          <w:szCs w:val="24"/>
          <w:lang w:val="bg-BG"/>
        </w:rPr>
      </w:pPr>
    </w:p>
    <w:p w:rsidR="00631E9A" w:rsidRPr="00EE331C" w:rsidRDefault="00631E9A" w:rsidP="00631E9A">
      <w:pPr>
        <w:ind w:firstLine="708"/>
        <w:jc w:val="both"/>
        <w:rPr>
          <w:sz w:val="24"/>
          <w:szCs w:val="24"/>
          <w:lang w:val="bg-BG"/>
        </w:rPr>
      </w:pPr>
      <w:r w:rsidRPr="00EE331C">
        <w:rPr>
          <w:sz w:val="24"/>
          <w:szCs w:val="24"/>
          <w:lang w:val="bg-BG"/>
        </w:rPr>
        <w:t xml:space="preserve">- </w:t>
      </w:r>
      <w:r w:rsidRPr="00EE331C">
        <w:rPr>
          <w:sz w:val="24"/>
          <w:szCs w:val="24"/>
        </w:rPr>
        <w:t xml:space="preserve">G1.1112. Eastern European poplar-willow forests </w:t>
      </w:r>
      <w:r w:rsidR="00806D9C">
        <w:rPr>
          <w:sz w:val="24"/>
          <w:szCs w:val="24"/>
          <w:lang w:val="bg-BG"/>
        </w:rPr>
        <w:t>в подотдели 1199 „е“</w:t>
      </w:r>
      <w:r w:rsidRPr="00EE331C">
        <w:rPr>
          <w:sz w:val="24"/>
          <w:szCs w:val="24"/>
          <w:lang w:val="bg-BG"/>
        </w:rPr>
        <w:t>, като 10% от площта им да се отделят, като „гори във ваза на старост“.</w:t>
      </w:r>
    </w:p>
    <w:p w:rsidR="00631E9A" w:rsidRDefault="00631E9A" w:rsidP="00806D9C">
      <w:pPr>
        <w:ind w:firstLine="708"/>
        <w:rPr>
          <w:sz w:val="24"/>
          <w:szCs w:val="24"/>
          <w:lang w:val="bg-BG"/>
        </w:rPr>
      </w:pPr>
      <w:r w:rsidRPr="00EE331C">
        <w:rPr>
          <w:sz w:val="24"/>
          <w:szCs w:val="24"/>
          <w:lang w:val="bg-BG"/>
        </w:rPr>
        <w:t xml:space="preserve">- </w:t>
      </w:r>
      <w:r w:rsidR="00806D9C">
        <w:rPr>
          <w:sz w:val="24"/>
          <w:szCs w:val="24"/>
        </w:rPr>
        <w:t>G1.661</w:t>
      </w:r>
      <w:r w:rsidRPr="00EE331C">
        <w:rPr>
          <w:sz w:val="24"/>
          <w:szCs w:val="24"/>
          <w:lang w:val="bg-BG"/>
        </w:rPr>
        <w:t>.</w:t>
      </w:r>
      <w:r w:rsidRPr="00EE331C">
        <w:rPr>
          <w:sz w:val="24"/>
          <w:szCs w:val="24"/>
        </w:rPr>
        <w:t xml:space="preserve"> </w:t>
      </w:r>
      <w:r w:rsidR="00806D9C">
        <w:rPr>
          <w:sz w:val="24"/>
          <w:szCs w:val="24"/>
        </w:rPr>
        <w:t>Middle European dry-slope limestone beech forests</w:t>
      </w:r>
      <w:r w:rsidRPr="00EE331C">
        <w:rPr>
          <w:sz w:val="24"/>
          <w:szCs w:val="24"/>
        </w:rPr>
        <w:t xml:space="preserve"> </w:t>
      </w:r>
      <w:r w:rsidRPr="00EE331C">
        <w:rPr>
          <w:sz w:val="24"/>
          <w:szCs w:val="24"/>
          <w:lang w:val="bg-BG"/>
        </w:rPr>
        <w:t xml:space="preserve">в подотдели </w:t>
      </w:r>
      <w:r w:rsidR="00806D9C" w:rsidRPr="00806D9C">
        <w:rPr>
          <w:sz w:val="24"/>
          <w:szCs w:val="24"/>
          <w:lang w:val="bg-BG"/>
        </w:rPr>
        <w:t>- 1001-а, г, д, е, ж, з, и, к, л; 1009 –а, б, е, ж, з, к,; 1011- а, б, г, д; 1014 –а; 1016 –ж; 1039- а, б, в, г, д, е, з, и, к; 1040- а, б, г, д, е; 1044 –е; 1045 –г, д; 1046 –б; 1048-з; 1052 –з, и.</w:t>
      </w:r>
      <w:r w:rsidR="00806D9C">
        <w:rPr>
          <w:sz w:val="24"/>
          <w:szCs w:val="24"/>
        </w:rPr>
        <w:t xml:space="preserve"> - </w:t>
      </w:r>
      <w:r w:rsidRPr="00EE331C">
        <w:rPr>
          <w:sz w:val="24"/>
          <w:szCs w:val="24"/>
          <w:lang w:val="bg-BG"/>
        </w:rPr>
        <w:t>, като 10% от площта им да се отделят, като „гори във ваза на старост“.</w:t>
      </w:r>
    </w:p>
    <w:p w:rsidR="003653B3" w:rsidRDefault="00806D9C" w:rsidP="003653B3">
      <w:pPr>
        <w:ind w:firstLine="708"/>
        <w:jc w:val="both"/>
        <w:rPr>
          <w:sz w:val="24"/>
          <w:szCs w:val="24"/>
          <w:lang w:val="bg-BG"/>
        </w:rPr>
      </w:pPr>
      <w:r>
        <w:rPr>
          <w:sz w:val="24"/>
          <w:szCs w:val="24"/>
        </w:rPr>
        <w:t xml:space="preserve">- G1.69. Thermophilous Moesian </w:t>
      </w:r>
      <w:r w:rsidRPr="00EE331C">
        <w:rPr>
          <w:sz w:val="24"/>
          <w:szCs w:val="24"/>
        </w:rPr>
        <w:t>beech forests</w:t>
      </w:r>
      <w:r>
        <w:rPr>
          <w:sz w:val="24"/>
          <w:szCs w:val="24"/>
        </w:rPr>
        <w:t xml:space="preserve"> –</w:t>
      </w:r>
      <w:r w:rsidRPr="00806D9C">
        <w:rPr>
          <w:sz w:val="24"/>
          <w:szCs w:val="24"/>
          <w:lang w:val="bg-BG"/>
        </w:rPr>
        <w:t xml:space="preserve"> </w:t>
      </w:r>
      <w:r w:rsidRPr="00EE331C">
        <w:rPr>
          <w:sz w:val="24"/>
          <w:szCs w:val="24"/>
          <w:lang w:val="bg-BG"/>
        </w:rPr>
        <w:t>чисти или смесени</w:t>
      </w:r>
      <w:r>
        <w:rPr>
          <w:sz w:val="24"/>
          <w:szCs w:val="24"/>
          <w:lang w:val="bg-BG"/>
        </w:rPr>
        <w:t xml:space="preserve"> широколистни гори с основен единтификатор обикновен бук</w:t>
      </w:r>
      <w:r w:rsidR="003653B3">
        <w:rPr>
          <w:sz w:val="24"/>
          <w:szCs w:val="24"/>
          <w:lang w:val="bg-BG"/>
        </w:rPr>
        <w:t xml:space="preserve"> подотдели</w:t>
      </w:r>
      <w:r w:rsidR="003653B3" w:rsidRPr="003653B3">
        <w:rPr>
          <w:sz w:val="24"/>
          <w:szCs w:val="24"/>
          <w:lang w:val="bg-BG"/>
        </w:rPr>
        <w:t>- 1002 б, в, г, д, е, и;1003-в, г, д, е, ж, м, н, о; 1004-б, в, г, д, ж; 1005 – а, б, г, д, е, ж, з, и, к, м; 1006 – а, б, в, г, з, к, м, о; 1007 - б, в, г, д, е, ж, и, к; 1010- а, б; 1012 –д, з, л; 1034- в; 1035 – а, в; 1036 –а, б, д, ж, з; 1037- а, б, в, г, е;1038 - в, г, д, е, з, и, л, м; 1041 – а, б, в, г, д, е, ж, к, л; 1042 – а, б, в, д, е;1043 –д, е; 1046 –е, к; 1049 –з, к, л; 1051 –е; 1111 – а, б, г;1112-а, в, ж, и; 1113-г, е; 1114 –а, д; 1115- б, в, г, е, и, к; 1116- а, б, в, г, е, ж, з; 1117 –а, в, г, д; 1118 –б, е; 1119 - -б, в, г, д; 1120 –а, г, д; 1121 – а, б, д; 1122 – а, б, в, г, з, и, л;</w:t>
      </w:r>
    </w:p>
    <w:p w:rsidR="003653B3" w:rsidRPr="003653B3" w:rsidRDefault="003653B3" w:rsidP="003653B3">
      <w:pPr>
        <w:ind w:firstLine="708"/>
        <w:jc w:val="both"/>
        <w:rPr>
          <w:sz w:val="24"/>
          <w:szCs w:val="24"/>
          <w:lang w:val="bg-BG"/>
        </w:rPr>
      </w:pPr>
    </w:p>
    <w:p w:rsidR="003653B3" w:rsidRPr="003653B3" w:rsidRDefault="003653B3" w:rsidP="003653B3">
      <w:pPr>
        <w:ind w:firstLine="708"/>
        <w:jc w:val="both"/>
        <w:rPr>
          <w:sz w:val="24"/>
          <w:szCs w:val="24"/>
          <w:lang w:val="bg-BG"/>
        </w:rPr>
      </w:pPr>
      <w:r>
        <w:rPr>
          <w:sz w:val="24"/>
          <w:szCs w:val="24"/>
        </w:rPr>
        <w:t>- G1.737. Eastern sub</w:t>
      </w:r>
      <w:r w:rsidR="00631E9A" w:rsidRPr="00EE331C">
        <w:rPr>
          <w:sz w:val="24"/>
          <w:szCs w:val="24"/>
        </w:rPr>
        <w:t xml:space="preserve">-Mediterranean white oak woods </w:t>
      </w:r>
      <w:r>
        <w:rPr>
          <w:sz w:val="24"/>
          <w:szCs w:val="24"/>
        </w:rPr>
        <w:t>-</w:t>
      </w:r>
      <w:r w:rsidR="00631E9A" w:rsidRPr="00EE331C">
        <w:rPr>
          <w:sz w:val="24"/>
          <w:szCs w:val="24"/>
          <w:lang w:val="bg-BG"/>
        </w:rPr>
        <w:t xml:space="preserve">Гори от космат дъб подотдели </w:t>
      </w:r>
      <w:r w:rsidRPr="003653B3">
        <w:rPr>
          <w:sz w:val="24"/>
          <w:szCs w:val="24"/>
          <w:lang w:val="bg-BG"/>
        </w:rPr>
        <w:t>1269 –ж; 1276 – ж;</w:t>
      </w:r>
    </w:p>
    <w:p w:rsidR="00631E9A" w:rsidRPr="00EE331C" w:rsidRDefault="00631E9A" w:rsidP="003653B3">
      <w:pPr>
        <w:ind w:firstLine="708"/>
        <w:jc w:val="both"/>
        <w:rPr>
          <w:sz w:val="24"/>
          <w:szCs w:val="24"/>
          <w:lang w:val="bg-BG"/>
        </w:rPr>
      </w:pPr>
      <w:r w:rsidRPr="00EE331C">
        <w:rPr>
          <w:sz w:val="24"/>
          <w:szCs w:val="24"/>
          <w:lang w:val="bg-BG"/>
        </w:rPr>
        <w:t xml:space="preserve">- </w:t>
      </w:r>
      <w:r w:rsidRPr="00EE331C">
        <w:rPr>
          <w:sz w:val="24"/>
          <w:szCs w:val="24"/>
        </w:rPr>
        <w:t xml:space="preserve">G1.76A4. Stranja </w:t>
      </w:r>
      <w:r w:rsidRPr="00EE331C">
        <w:rPr>
          <w:sz w:val="24"/>
          <w:szCs w:val="24"/>
          <w:lang w:val="bg-BG"/>
        </w:rPr>
        <w:t>(</w:t>
      </w:r>
      <w:r w:rsidRPr="00EE331C">
        <w:rPr>
          <w:sz w:val="24"/>
          <w:szCs w:val="24"/>
        </w:rPr>
        <w:t>Quercus polycarpa</w:t>
      </w:r>
      <w:r w:rsidRPr="00EE331C">
        <w:rPr>
          <w:sz w:val="24"/>
          <w:szCs w:val="24"/>
          <w:lang w:val="bg-BG"/>
        </w:rPr>
        <w:t>)</w:t>
      </w:r>
      <w:r w:rsidRPr="00EE331C">
        <w:rPr>
          <w:sz w:val="24"/>
          <w:szCs w:val="24"/>
        </w:rPr>
        <w:t xml:space="preserve"> forests</w:t>
      </w:r>
      <w:r w:rsidRPr="00EE331C">
        <w:rPr>
          <w:sz w:val="24"/>
          <w:szCs w:val="24"/>
          <w:lang w:val="bg-BG"/>
        </w:rPr>
        <w:t xml:space="preserve"> –ксеромезофитни дъбови гори на източен горун –подотдели: </w:t>
      </w:r>
      <w:r w:rsidR="003653B3" w:rsidRPr="003653B3">
        <w:rPr>
          <w:sz w:val="24"/>
          <w:szCs w:val="24"/>
          <w:lang w:val="bg-BG"/>
        </w:rPr>
        <w:t>1006 -ж;1016-е; 1017-м; 1018 – в; 1027 –  к; 1036 - е; 1010- а, б; 1037 –д; 1038- ж, к; 1039 – ж; 1052 –л; 1053 -б, в, д;1064 - с; 1067 – у; 1069 – к; 1099 –а; 1110 –а; 1111 –в; 1113 – в, ж;1114-б, в; 1115-а, ж; 1116- д; 1117 – е; 1118 – в; 1 1119-а, н; 1121- г; 1122 – е</w:t>
      </w:r>
      <w:r w:rsidR="003653B3">
        <w:rPr>
          <w:sz w:val="24"/>
          <w:szCs w:val="24"/>
          <w:lang w:val="bg-BG"/>
        </w:rPr>
        <w:t xml:space="preserve"> </w:t>
      </w:r>
      <w:r w:rsidRPr="00EE331C">
        <w:rPr>
          <w:sz w:val="24"/>
          <w:szCs w:val="24"/>
          <w:lang w:val="bg-BG"/>
        </w:rPr>
        <w:t>- като 10% от площта им да се отделят, като „гори във ваза на старост“.</w:t>
      </w:r>
    </w:p>
    <w:p w:rsidR="00631E9A" w:rsidRPr="00EE331C" w:rsidRDefault="00631E9A" w:rsidP="003653B3">
      <w:pPr>
        <w:ind w:firstLine="708"/>
        <w:jc w:val="both"/>
        <w:rPr>
          <w:sz w:val="24"/>
          <w:szCs w:val="24"/>
          <w:lang w:val="bg-BG"/>
        </w:rPr>
      </w:pPr>
      <w:r w:rsidRPr="00EE331C">
        <w:rPr>
          <w:sz w:val="24"/>
          <w:szCs w:val="24"/>
          <w:lang w:val="bg-BG"/>
        </w:rPr>
        <w:t>-</w:t>
      </w:r>
      <w:r w:rsidRPr="00EE331C">
        <w:rPr>
          <w:sz w:val="24"/>
          <w:szCs w:val="24"/>
        </w:rPr>
        <w:t xml:space="preserve">G1.A4. Ravine and slope woodland </w:t>
      </w:r>
      <w:r w:rsidRPr="00EE331C">
        <w:rPr>
          <w:sz w:val="24"/>
          <w:szCs w:val="24"/>
          <w:lang w:val="bg-BG"/>
        </w:rPr>
        <w:t xml:space="preserve">–смесени широколистни гори на стръмни склонове от планински ясен, обикновен явор, липи – подотдели: </w:t>
      </w:r>
      <w:r w:rsidR="003653B3" w:rsidRPr="003653B3">
        <w:rPr>
          <w:sz w:val="24"/>
          <w:szCs w:val="24"/>
          <w:lang w:val="bg-BG"/>
        </w:rPr>
        <w:t>1001-в; 1011-в; 1012 –а, в; 1015 –б; 1034 –б, ж; 1038 –б; 1043 –г;</w:t>
      </w:r>
      <w:r w:rsidR="003653B3">
        <w:rPr>
          <w:sz w:val="24"/>
          <w:szCs w:val="24"/>
        </w:rPr>
        <w:t xml:space="preserve"> </w:t>
      </w:r>
      <w:r w:rsidRPr="00EE331C">
        <w:rPr>
          <w:sz w:val="24"/>
          <w:szCs w:val="24"/>
          <w:lang w:val="bg-BG"/>
        </w:rPr>
        <w:t>- като 10% от площта им да се отделят, като „гори във ваза на старост“.</w:t>
      </w:r>
    </w:p>
    <w:p w:rsidR="00631E9A" w:rsidRPr="00EE331C" w:rsidRDefault="00631E9A" w:rsidP="00631E9A">
      <w:pPr>
        <w:jc w:val="both"/>
        <w:rPr>
          <w:sz w:val="24"/>
          <w:szCs w:val="24"/>
          <w:lang w:val="bg-BG"/>
        </w:rPr>
      </w:pPr>
    </w:p>
    <w:p w:rsidR="00631E9A" w:rsidRDefault="003653B3" w:rsidP="003653B3">
      <w:pPr>
        <w:ind w:firstLine="708"/>
        <w:jc w:val="both"/>
        <w:rPr>
          <w:sz w:val="24"/>
          <w:szCs w:val="24"/>
          <w:lang w:val="bg-BG"/>
        </w:rPr>
      </w:pPr>
      <w:r>
        <w:rPr>
          <w:sz w:val="24"/>
          <w:szCs w:val="24"/>
        </w:rPr>
        <w:t xml:space="preserve">- </w:t>
      </w:r>
      <w:r w:rsidR="00631E9A" w:rsidRPr="003653B3">
        <w:rPr>
          <w:sz w:val="24"/>
          <w:szCs w:val="24"/>
          <w:lang w:val="bg-BG"/>
        </w:rPr>
        <w:t xml:space="preserve">Гори във фаза на старост подотдели извън Заповед № РД49-421/02.11.2016 г., както следва: </w:t>
      </w:r>
      <w:r w:rsidRPr="003653B3">
        <w:rPr>
          <w:sz w:val="24"/>
          <w:szCs w:val="24"/>
          <w:lang w:val="bg-BG"/>
        </w:rPr>
        <w:t>1001-ж; 1008 –ж; 1010-е; 1015 –а, в; 1034 – е, з, и; 1035 –е, ж; 1043 –б, д, е, з;</w:t>
      </w:r>
    </w:p>
    <w:p w:rsidR="003653B3" w:rsidRPr="003653B3" w:rsidRDefault="003653B3" w:rsidP="003653B3">
      <w:pPr>
        <w:ind w:firstLine="708"/>
        <w:jc w:val="both"/>
        <w:rPr>
          <w:sz w:val="24"/>
          <w:szCs w:val="24"/>
          <w:lang w:val="bg-BG"/>
        </w:rPr>
      </w:pPr>
    </w:p>
    <w:p w:rsidR="00631E9A" w:rsidRPr="00EE331C" w:rsidRDefault="00631E9A" w:rsidP="00631E9A">
      <w:pPr>
        <w:jc w:val="both"/>
        <w:rPr>
          <w:b/>
          <w:sz w:val="24"/>
          <w:szCs w:val="24"/>
          <w:lang w:val="bg-BG"/>
        </w:rPr>
      </w:pPr>
      <w:r w:rsidRPr="00EE331C">
        <w:rPr>
          <w:b/>
          <w:sz w:val="24"/>
          <w:szCs w:val="24"/>
          <w:lang w:val="bg-BG"/>
        </w:rPr>
        <w:t xml:space="preserve">  ВКС 4. Горски територии, които изпълняват важни природни функции в критични ситуации (защита на водите, противоерозионни).</w:t>
      </w:r>
    </w:p>
    <w:p w:rsidR="00631E9A" w:rsidRPr="00EE331C" w:rsidRDefault="00631E9A" w:rsidP="00631E9A">
      <w:pPr>
        <w:ind w:firstLine="708"/>
        <w:jc w:val="both"/>
        <w:rPr>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 ВКС</w:t>
      </w:r>
      <w:r w:rsidR="003F053B">
        <w:rPr>
          <w:b/>
          <w:i/>
          <w:sz w:val="24"/>
          <w:szCs w:val="24"/>
        </w:rPr>
        <w:t xml:space="preserve"> </w:t>
      </w:r>
      <w:r w:rsidRPr="00EE331C">
        <w:rPr>
          <w:b/>
          <w:i/>
          <w:sz w:val="24"/>
          <w:szCs w:val="24"/>
          <w:lang w:val="bg-BG"/>
        </w:rPr>
        <w:t>4.1. Единствени източници на питейна вода-горски територии попадащи в санитарно-охранителните зони за питейно-битово водоснабдяване- това са горските територии във вододайната зона на</w:t>
      </w:r>
      <w:r w:rsidR="003F053B">
        <w:rPr>
          <w:b/>
          <w:i/>
          <w:sz w:val="24"/>
          <w:szCs w:val="24"/>
          <w:lang w:val="bg-BG"/>
        </w:rPr>
        <w:t xml:space="preserve"> територията на ТП „ДГС Сунгурларе</w:t>
      </w:r>
      <w:r w:rsidRPr="00EE331C">
        <w:rPr>
          <w:b/>
          <w:i/>
          <w:sz w:val="24"/>
          <w:szCs w:val="24"/>
          <w:lang w:val="bg-BG"/>
        </w:rPr>
        <w:t xml:space="preserve">“ </w:t>
      </w:r>
    </w:p>
    <w:p w:rsidR="003F053B" w:rsidRPr="003F053B" w:rsidRDefault="003F053B" w:rsidP="003F053B">
      <w:pPr>
        <w:ind w:firstLine="708"/>
        <w:jc w:val="both"/>
        <w:rPr>
          <w:sz w:val="24"/>
          <w:szCs w:val="24"/>
          <w:lang w:val="bg-BG"/>
        </w:rPr>
      </w:pPr>
      <w:r>
        <w:rPr>
          <w:b/>
          <w:i/>
          <w:sz w:val="24"/>
          <w:szCs w:val="24"/>
          <w:lang w:val="bg-BG"/>
        </w:rPr>
        <w:t xml:space="preserve">- ВКС 4.1.1 </w:t>
      </w:r>
      <w:r w:rsidRPr="003F053B">
        <w:rPr>
          <w:b/>
          <w:i/>
          <w:sz w:val="24"/>
          <w:szCs w:val="24"/>
          <w:lang w:val="bg-BG"/>
        </w:rPr>
        <w:t>.</w:t>
      </w:r>
      <w:r w:rsidRPr="003F053B">
        <w:rPr>
          <w:sz w:val="24"/>
          <w:szCs w:val="24"/>
          <w:lang w:val="bg-BG"/>
        </w:rPr>
        <w:t>единични водоизточници подотдели 1145 з, и, к, л, м, н; 1149 – г, д; 1150 – д, е, ж, з, и; 1151 – б, в, е, ж, з, и, к; 1152 – а, б, в, г, д, е, ж, з, и, к, л, м; 1153 –а, -о; 1154 – а, б, в, г, д; 1155 – г;</w:t>
      </w:r>
    </w:p>
    <w:p w:rsidR="00631E9A" w:rsidRPr="00EE331C" w:rsidRDefault="00631E9A" w:rsidP="00631E9A">
      <w:pPr>
        <w:ind w:firstLine="708"/>
        <w:jc w:val="both"/>
        <w:rPr>
          <w:b/>
          <w:i/>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 ВКС4.2. Гори с решаващо значение за регулиране на водния оток във водосборите</w:t>
      </w:r>
    </w:p>
    <w:p w:rsidR="00631E9A" w:rsidRPr="00EE331C" w:rsidRDefault="00631E9A" w:rsidP="00631E9A">
      <w:pPr>
        <w:ind w:firstLine="708"/>
        <w:jc w:val="both"/>
        <w:rPr>
          <w:b/>
          <w:i/>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 xml:space="preserve">- ВКС 4.2.4. Крайречни естествени гори, попадащи в заливаемите речни течения-подотдели: </w:t>
      </w:r>
      <w:r w:rsidR="00A04EB2">
        <w:rPr>
          <w:b/>
          <w:i/>
          <w:sz w:val="24"/>
          <w:szCs w:val="24"/>
          <w:lang w:val="bg-BG"/>
        </w:rPr>
        <w:t>1199 „е“</w:t>
      </w:r>
      <w:r w:rsidRPr="00EE331C">
        <w:rPr>
          <w:b/>
          <w:i/>
          <w:sz w:val="24"/>
          <w:szCs w:val="24"/>
          <w:lang w:val="bg-BG"/>
        </w:rPr>
        <w:t>;</w:t>
      </w:r>
    </w:p>
    <w:p w:rsidR="00631E9A" w:rsidRPr="00EE331C" w:rsidRDefault="00631E9A" w:rsidP="00631E9A">
      <w:pPr>
        <w:ind w:firstLine="708"/>
        <w:jc w:val="both"/>
        <w:rPr>
          <w:b/>
          <w:i/>
          <w:sz w:val="24"/>
          <w:szCs w:val="24"/>
          <w:lang w:val="bg-BG"/>
        </w:rPr>
      </w:pPr>
    </w:p>
    <w:p w:rsidR="00A04EB2" w:rsidRPr="00A04EB2" w:rsidRDefault="00631E9A" w:rsidP="00A04EB2">
      <w:pPr>
        <w:ind w:firstLine="708"/>
        <w:jc w:val="both"/>
        <w:rPr>
          <w:sz w:val="24"/>
          <w:szCs w:val="24"/>
          <w:lang w:val="bg-BG"/>
        </w:rPr>
      </w:pPr>
      <w:r w:rsidRPr="00EE331C">
        <w:rPr>
          <w:b/>
          <w:i/>
          <w:sz w:val="24"/>
          <w:szCs w:val="24"/>
          <w:lang w:val="bg-BG"/>
        </w:rPr>
        <w:t>- ВКС 4.2.6. Гори попадащи в защитната ивица на големите реки (защитна ивица река Камчия) –</w:t>
      </w:r>
      <w:r w:rsidRPr="00EE331C">
        <w:rPr>
          <w:sz w:val="24"/>
          <w:szCs w:val="24"/>
          <w:lang w:val="bg-BG"/>
        </w:rPr>
        <w:t xml:space="preserve"> </w:t>
      </w:r>
      <w:r w:rsidR="00A04EB2">
        <w:rPr>
          <w:sz w:val="24"/>
          <w:szCs w:val="24"/>
          <w:lang w:val="bg-BG"/>
        </w:rPr>
        <w:t>подотдели</w:t>
      </w:r>
      <w:r w:rsidR="00A04EB2">
        <w:rPr>
          <w:b/>
          <w:bCs/>
          <w:i/>
          <w:sz w:val="24"/>
          <w:szCs w:val="24"/>
          <w:lang w:val="bg-BG"/>
        </w:rPr>
        <w:t xml:space="preserve"> - </w:t>
      </w:r>
      <w:r w:rsidR="00A04EB2" w:rsidRPr="00A04EB2">
        <w:rPr>
          <w:sz w:val="24"/>
          <w:szCs w:val="24"/>
          <w:lang w:val="bg-BG"/>
        </w:rPr>
        <w:t>10</w:t>
      </w:r>
      <w:r w:rsidR="00A04EB2" w:rsidRPr="00A04EB2">
        <w:rPr>
          <w:rFonts w:eastAsiaTheme="minorHAnsi"/>
          <w:color w:val="000000"/>
          <w:sz w:val="24"/>
          <w:szCs w:val="24"/>
          <w:lang w:val="ru-RU" w:eastAsia="en-US"/>
        </w:rPr>
        <w:t>64 -р, с, т, у, ф, 3;</w:t>
      </w:r>
      <w:r w:rsidR="00A04EB2" w:rsidRPr="00A04EB2">
        <w:rPr>
          <w:rFonts w:eastAsiaTheme="minorHAnsi"/>
          <w:sz w:val="24"/>
          <w:szCs w:val="24"/>
          <w:lang w:val="ru-RU" w:eastAsia="en-US"/>
        </w:rPr>
        <w:t xml:space="preserve"> 1068 -и, р, с, т, 5, 6, 7;</w:t>
      </w:r>
      <w:r w:rsidR="00A04EB2" w:rsidRPr="00A04EB2">
        <w:rPr>
          <w:rFonts w:eastAsiaTheme="minorHAnsi"/>
          <w:color w:val="000000"/>
          <w:sz w:val="24"/>
          <w:szCs w:val="24"/>
          <w:lang w:val="ru-RU" w:eastAsia="en-US"/>
        </w:rPr>
        <w:t xml:space="preserve"> 1095 -ш, х, ч. 1159 -а. 1162 -а, е; 1163 а; 1164 -б, д, т; 1196- в. 1197- г, ж. 1203 -д, е, з. 1204- к; 1205 -е; 1207- а; 1209 -а, б; 1211 -б, в;1212- а; 1214- а, 1; 1215- а; 1216 -г, к; 1218 -а.;  1219 –л, в; 1</w:t>
      </w:r>
      <w:r w:rsidR="00A04EB2" w:rsidRPr="00A04EB2">
        <w:rPr>
          <w:rFonts w:eastAsiaTheme="minorHAnsi"/>
          <w:sz w:val="24"/>
          <w:szCs w:val="24"/>
          <w:lang w:val="ru-RU" w:eastAsia="en-US"/>
        </w:rPr>
        <w:t xml:space="preserve">255 -а, б, в1, г, я, 6, 10. 1309- б, д, е; </w:t>
      </w:r>
      <w:r w:rsidR="00A04EB2" w:rsidRPr="00A04EB2">
        <w:rPr>
          <w:rFonts w:eastAsiaTheme="minorHAnsi"/>
          <w:color w:val="000000"/>
          <w:sz w:val="24"/>
          <w:szCs w:val="24"/>
          <w:lang w:val="ru-RU" w:eastAsia="en-US"/>
        </w:rPr>
        <w:t xml:space="preserve"> 1220 -а. 1221 -а; 1310- и, к, л, о, п, р, 1, 2;  </w:t>
      </w:r>
    </w:p>
    <w:p w:rsidR="00631E9A" w:rsidRPr="00EE331C" w:rsidRDefault="00631E9A" w:rsidP="00A04EB2">
      <w:pPr>
        <w:jc w:val="both"/>
        <w:rPr>
          <w:sz w:val="24"/>
          <w:szCs w:val="24"/>
          <w:lang w:val="ru-RU"/>
        </w:rPr>
      </w:pPr>
    </w:p>
    <w:p w:rsidR="00631E9A" w:rsidRPr="00EE331C" w:rsidRDefault="00631E9A" w:rsidP="00631E9A">
      <w:pPr>
        <w:ind w:firstLine="708"/>
        <w:jc w:val="both"/>
        <w:rPr>
          <w:sz w:val="24"/>
          <w:szCs w:val="24"/>
          <w:lang w:val="ru-RU"/>
        </w:rPr>
      </w:pPr>
      <w:r w:rsidRPr="00EE331C">
        <w:rPr>
          <w:b/>
          <w:i/>
          <w:sz w:val="24"/>
          <w:szCs w:val="24"/>
          <w:lang w:val="ru-RU"/>
        </w:rPr>
        <w:t xml:space="preserve">- ВКС 4.2.7. Горски территории </w:t>
      </w:r>
      <w:r w:rsidRPr="00EE331C">
        <w:rPr>
          <w:b/>
          <w:i/>
          <w:sz w:val="24"/>
          <w:szCs w:val="24"/>
          <w:lang w:val="bg-BG"/>
        </w:rPr>
        <w:t>попадащи</w:t>
      </w:r>
      <w:r w:rsidRPr="00EE331C">
        <w:rPr>
          <w:b/>
          <w:i/>
          <w:sz w:val="24"/>
          <w:szCs w:val="24"/>
          <w:lang w:val="ru-RU"/>
        </w:rPr>
        <w:t xml:space="preserve"> н пояс </w:t>
      </w:r>
      <w:r w:rsidRPr="00EE331C">
        <w:rPr>
          <w:b/>
          <w:i/>
          <w:sz w:val="24"/>
          <w:szCs w:val="24"/>
        </w:rPr>
        <w:t xml:space="preserve">III </w:t>
      </w:r>
      <w:r w:rsidRPr="00EE331C">
        <w:rPr>
          <w:b/>
          <w:i/>
          <w:sz w:val="24"/>
          <w:szCs w:val="24"/>
          <w:lang w:val="bg-BG"/>
        </w:rPr>
        <w:t xml:space="preserve">СОЗ на язовирите за питейно-битови нужди </w:t>
      </w:r>
      <w:r w:rsidR="00A2627B">
        <w:rPr>
          <w:b/>
          <w:i/>
          <w:sz w:val="24"/>
          <w:szCs w:val="24"/>
          <w:lang w:val="bg-BG"/>
        </w:rPr>
        <w:t>списък на имотите и подотделите е приложен към заданието</w:t>
      </w:r>
    </w:p>
    <w:p w:rsidR="00631E9A" w:rsidRPr="00EE331C" w:rsidRDefault="00631E9A" w:rsidP="00631E9A">
      <w:pPr>
        <w:jc w:val="both"/>
        <w:rPr>
          <w:sz w:val="24"/>
          <w:szCs w:val="24"/>
          <w:lang w:val="ru-RU"/>
        </w:rPr>
      </w:pPr>
    </w:p>
    <w:p w:rsidR="00A2627B" w:rsidRPr="00A2627B" w:rsidRDefault="00A2627B" w:rsidP="00A2627B">
      <w:pPr>
        <w:ind w:firstLine="708"/>
        <w:jc w:val="both"/>
        <w:rPr>
          <w:sz w:val="24"/>
          <w:szCs w:val="24"/>
          <w:lang w:val="bg-BG"/>
        </w:rPr>
      </w:pPr>
      <w:r>
        <w:rPr>
          <w:b/>
          <w:i/>
          <w:sz w:val="24"/>
          <w:szCs w:val="24"/>
          <w:lang w:val="bg-BG"/>
        </w:rPr>
        <w:t xml:space="preserve">- </w:t>
      </w:r>
      <w:r w:rsidR="00631E9A" w:rsidRPr="00EE331C">
        <w:rPr>
          <w:b/>
          <w:i/>
          <w:sz w:val="24"/>
          <w:szCs w:val="24"/>
          <w:lang w:val="bg-BG"/>
        </w:rPr>
        <w:t>ВКС 4.3. Гори с решаващо противоерозионно значение</w:t>
      </w:r>
      <w:r>
        <w:rPr>
          <w:b/>
          <w:i/>
          <w:sz w:val="24"/>
          <w:szCs w:val="24"/>
          <w:lang w:val="bg-BG"/>
        </w:rPr>
        <w:t xml:space="preserve"> подотдели </w:t>
      </w:r>
    </w:p>
    <w:p w:rsidR="00631E9A" w:rsidRPr="00EE331C" w:rsidRDefault="00631E9A" w:rsidP="00EA0E9F">
      <w:pPr>
        <w:jc w:val="both"/>
        <w:rPr>
          <w:b/>
          <w:i/>
          <w:sz w:val="24"/>
          <w:szCs w:val="24"/>
          <w:lang w:val="bg-BG"/>
        </w:rPr>
      </w:pPr>
    </w:p>
    <w:p w:rsidR="00631E9A" w:rsidRPr="00EE331C" w:rsidRDefault="00631E9A" w:rsidP="00631E9A">
      <w:pPr>
        <w:ind w:firstLine="708"/>
        <w:jc w:val="both"/>
        <w:rPr>
          <w:b/>
          <w:i/>
          <w:sz w:val="24"/>
          <w:szCs w:val="24"/>
          <w:lang w:val="bg-BG"/>
        </w:rPr>
      </w:pPr>
      <w:r w:rsidRPr="00EE331C">
        <w:rPr>
          <w:b/>
          <w:i/>
          <w:sz w:val="24"/>
          <w:szCs w:val="24"/>
          <w:lang w:val="bg-BG"/>
        </w:rPr>
        <w:t xml:space="preserve">- ВКС 4.3.1. Горски </w:t>
      </w:r>
      <w:r w:rsidR="00EA0E9F" w:rsidRPr="00EE331C">
        <w:rPr>
          <w:b/>
          <w:i/>
          <w:sz w:val="24"/>
          <w:szCs w:val="24"/>
          <w:lang w:val="bg-BG"/>
        </w:rPr>
        <w:t>територии</w:t>
      </w:r>
      <w:r w:rsidRPr="00EE331C">
        <w:rPr>
          <w:b/>
          <w:i/>
          <w:sz w:val="24"/>
          <w:szCs w:val="24"/>
          <w:lang w:val="bg-BG"/>
        </w:rPr>
        <w:t xml:space="preserve"> с наклон над 30</w:t>
      </w:r>
      <w:r w:rsidRPr="00EE331C">
        <w:rPr>
          <w:b/>
          <w:i/>
          <w:sz w:val="24"/>
          <w:szCs w:val="24"/>
          <w:vertAlign w:val="superscript"/>
          <w:lang w:val="bg-BG"/>
        </w:rPr>
        <w:t xml:space="preserve">0 </w:t>
      </w:r>
      <w:r w:rsidRPr="00EE331C">
        <w:rPr>
          <w:b/>
          <w:i/>
          <w:sz w:val="24"/>
          <w:szCs w:val="24"/>
          <w:lang w:val="bg-BG"/>
        </w:rPr>
        <w:t xml:space="preserve">– </w:t>
      </w:r>
      <w:r w:rsidR="008F146D">
        <w:rPr>
          <w:sz w:val="24"/>
          <w:szCs w:val="24"/>
          <w:lang w:val="bg-BG"/>
        </w:rPr>
        <w:t xml:space="preserve">подотдели : </w:t>
      </w:r>
      <w:r w:rsidR="008F146D" w:rsidRPr="008F146D">
        <w:rPr>
          <w:sz w:val="24"/>
          <w:szCs w:val="24"/>
          <w:lang w:val="bg-BG"/>
        </w:rPr>
        <w:t>1101 –к; 1006-и;1007-ж, з, к; 1</w:t>
      </w:r>
      <w:r w:rsidR="008F146D">
        <w:rPr>
          <w:sz w:val="24"/>
          <w:szCs w:val="24"/>
          <w:lang w:val="bg-BG"/>
        </w:rPr>
        <w:t>008-г, д; 1009-е, з; 1011 –б, в, е; 1015 –в, г, е; 1018 -</w:t>
      </w:r>
      <w:r w:rsidR="008F146D" w:rsidRPr="008F146D">
        <w:rPr>
          <w:rFonts w:eastAsiaTheme="minorHAnsi"/>
          <w:sz w:val="24"/>
          <w:szCs w:val="24"/>
          <w:lang w:val="ru-RU" w:eastAsia="en-US"/>
        </w:rPr>
        <w:t xml:space="preserve"> </w:t>
      </w:r>
      <w:r w:rsidR="008F146D">
        <w:rPr>
          <w:rFonts w:eastAsiaTheme="minorHAnsi"/>
          <w:sz w:val="24"/>
          <w:szCs w:val="24"/>
          <w:lang w:val="ru-RU" w:eastAsia="en-US"/>
        </w:rPr>
        <w:t>д, е, ж, з, к,</w:t>
      </w:r>
      <w:r w:rsidR="008F146D" w:rsidRPr="00A2627B">
        <w:rPr>
          <w:rFonts w:eastAsiaTheme="minorHAnsi"/>
          <w:sz w:val="24"/>
          <w:szCs w:val="24"/>
          <w:lang w:val="ru-RU" w:eastAsia="en-US"/>
        </w:rPr>
        <w:t xml:space="preserve"> н, </w:t>
      </w:r>
      <w:r w:rsidR="008F146D">
        <w:rPr>
          <w:sz w:val="24"/>
          <w:szCs w:val="24"/>
          <w:lang w:val="bg-BG"/>
        </w:rPr>
        <w:t xml:space="preserve">о; 1022 –а, з, м; 1025 –а, е; 1033 –а, е; 1034- б, в, г, д, е; 1035 -  в, ж; 1037 – б, е; 1038 –л, м; 1039- г, к; 1042- е; 1045-г; 1051-ж; </w:t>
      </w:r>
      <w:r w:rsidR="00EA0E9F">
        <w:rPr>
          <w:sz w:val="24"/>
          <w:szCs w:val="24"/>
          <w:lang w:val="bg-BG"/>
        </w:rPr>
        <w:t>1053-в; 1054-</w:t>
      </w:r>
      <w:r w:rsidR="00EA0E9F" w:rsidRPr="00EA0E9F">
        <w:rPr>
          <w:rFonts w:eastAsiaTheme="minorHAnsi"/>
          <w:sz w:val="24"/>
          <w:szCs w:val="24"/>
          <w:lang w:val="ru-RU" w:eastAsia="en-US"/>
        </w:rPr>
        <w:t xml:space="preserve"> </w:t>
      </w:r>
      <w:r w:rsidR="00EA0E9F">
        <w:rPr>
          <w:rFonts w:eastAsiaTheme="minorHAnsi"/>
          <w:sz w:val="24"/>
          <w:szCs w:val="24"/>
          <w:lang w:val="ru-RU" w:eastAsia="en-US"/>
        </w:rPr>
        <w:t>б, в, г, д, е, з, м, о, с; 1060 –ж; 1115- в, и; 1120 – м; 1122 –з, и, м, н, п; 1145 –и; 1152 –ж, з; 1153 –з; 1154 –б, в; 1155 –а; 1182 –а, п, у;1197 –г.</w:t>
      </w:r>
    </w:p>
    <w:p w:rsidR="00631E9A" w:rsidRPr="00EE331C" w:rsidRDefault="00631E9A" w:rsidP="00631E9A">
      <w:pPr>
        <w:ind w:firstLine="708"/>
        <w:jc w:val="both"/>
        <w:rPr>
          <w:b/>
          <w:i/>
          <w:sz w:val="24"/>
          <w:szCs w:val="24"/>
          <w:vertAlign w:val="superscript"/>
          <w:lang w:val="bg-BG"/>
        </w:rPr>
      </w:pPr>
    </w:p>
    <w:p w:rsidR="00EA0E9F" w:rsidRPr="00A2627B" w:rsidRDefault="00631E9A" w:rsidP="00EA0E9F">
      <w:pPr>
        <w:ind w:firstLine="708"/>
        <w:jc w:val="both"/>
        <w:rPr>
          <w:sz w:val="24"/>
          <w:szCs w:val="24"/>
          <w:lang w:val="bg-BG"/>
        </w:rPr>
      </w:pPr>
      <w:r w:rsidRPr="00EE331C">
        <w:rPr>
          <w:b/>
          <w:i/>
          <w:sz w:val="24"/>
          <w:szCs w:val="24"/>
          <w:lang w:val="bg-BG"/>
        </w:rPr>
        <w:t>- ВКС 4.3.2. Гори създадени за технически проект за борба с ерозията</w:t>
      </w:r>
      <w:r w:rsidR="00EA0E9F">
        <w:rPr>
          <w:b/>
          <w:i/>
          <w:sz w:val="24"/>
          <w:szCs w:val="24"/>
          <w:lang w:val="bg-BG"/>
        </w:rPr>
        <w:t xml:space="preserve"> </w:t>
      </w:r>
      <w:r w:rsidR="00EA0E9F">
        <w:rPr>
          <w:sz w:val="24"/>
          <w:szCs w:val="24"/>
          <w:lang w:val="bg-BG"/>
        </w:rPr>
        <w:t>отдели и подотдели :</w:t>
      </w:r>
      <w:r w:rsidRPr="00EE331C">
        <w:rPr>
          <w:b/>
          <w:i/>
          <w:sz w:val="24"/>
          <w:szCs w:val="24"/>
          <w:lang w:val="bg-BG"/>
        </w:rPr>
        <w:t xml:space="preserve"> </w:t>
      </w:r>
      <w:r w:rsidR="00EA0E9F" w:rsidRPr="00A2627B">
        <w:rPr>
          <w:sz w:val="24"/>
          <w:szCs w:val="24"/>
          <w:lang w:val="bg-BG"/>
        </w:rPr>
        <w:t>10</w:t>
      </w:r>
      <w:r w:rsidR="00EA0E9F" w:rsidRPr="00A2627B">
        <w:rPr>
          <w:rFonts w:eastAsiaTheme="minorHAnsi"/>
          <w:sz w:val="24"/>
          <w:szCs w:val="24"/>
          <w:lang w:val="ru-RU" w:eastAsia="en-US"/>
        </w:rPr>
        <w:t xml:space="preserve">64 у, ф.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67 о, р, с;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68 а, б;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70-а, б, в, г, 2, 3, 4;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71 2;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72 а, 2, 3;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74 а, б, г, ж, з, н, о, п, р, 1, 3;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78 а, б, в, 1, 5;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79 а, б, в, г, д, е, ж, з, 1;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80 в, д;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82 в, г, д, ж, к, л, м, о, р, с, 3;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83 б;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85 ж, з;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86 в, е, з, 2;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87 а, б, в, г, и, к, л, м;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88 г, ж, з, и, л, м, н, о, п, р, с, т, у, ф, х, ц, ч;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89 б, в, д, е, 2, 3;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91 б, г, д, е, ж, з;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92 и, н, о, р, с, т, у, х, ц, ч, ш, щ, ю, 1, 2, 4;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93 ж, з, и, к, л, 2, 3;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94 а, б, в, г, д, и, к, л, 1;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95 а, б, 1;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96 д, ж, з, к, л, 2, 5;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97 к;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98 м, п, у, 7; </w:t>
      </w:r>
      <w:r w:rsidR="00EA0E9F">
        <w:rPr>
          <w:rFonts w:eastAsiaTheme="minorHAnsi"/>
          <w:sz w:val="24"/>
          <w:szCs w:val="24"/>
          <w:lang w:val="ru-RU" w:eastAsia="en-US"/>
        </w:rPr>
        <w:t>10</w:t>
      </w:r>
      <w:r w:rsidR="00EA0E9F" w:rsidRPr="00A2627B">
        <w:rPr>
          <w:rFonts w:eastAsiaTheme="minorHAnsi"/>
          <w:sz w:val="24"/>
          <w:szCs w:val="24"/>
          <w:lang w:val="ru-RU" w:eastAsia="en-US"/>
        </w:rPr>
        <w:t xml:space="preserve">99 з, к, л, н;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101 а, г;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104 г;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105 а, б, в, г, д, з, и, к, л, м, н, о;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106 а, б, в, г, д, е, 1, 2, 3;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107 а, б, в, г, д, е, ж, з, и;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119 а, з, и, л, р, 1, 3;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125 а, б, 1;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131 е, 1, 3; </w:t>
      </w:r>
      <w:r w:rsidR="00EA0E9F">
        <w:rPr>
          <w:rFonts w:eastAsiaTheme="minorHAnsi"/>
          <w:sz w:val="24"/>
          <w:szCs w:val="24"/>
          <w:lang w:val="ru-RU" w:eastAsia="en-US"/>
        </w:rPr>
        <w:t>1</w:t>
      </w:r>
      <w:r w:rsidR="00EA0E9F" w:rsidRPr="00A2627B">
        <w:rPr>
          <w:rFonts w:eastAsiaTheme="minorHAnsi"/>
          <w:sz w:val="24"/>
          <w:szCs w:val="24"/>
          <w:lang w:val="ru-RU" w:eastAsia="en-US"/>
        </w:rPr>
        <w:t>132 б, г, е, ж, з, 1; 1</w:t>
      </w:r>
      <w:r w:rsidR="00EA0E9F">
        <w:rPr>
          <w:rFonts w:eastAsiaTheme="minorHAnsi"/>
          <w:sz w:val="24"/>
          <w:szCs w:val="24"/>
          <w:lang w:val="ru-RU" w:eastAsia="en-US"/>
        </w:rPr>
        <w:t>1</w:t>
      </w:r>
      <w:r w:rsidR="00EA0E9F" w:rsidRPr="00A2627B">
        <w:rPr>
          <w:rFonts w:eastAsiaTheme="minorHAnsi"/>
          <w:sz w:val="24"/>
          <w:szCs w:val="24"/>
          <w:lang w:val="ru-RU" w:eastAsia="en-US"/>
        </w:rPr>
        <w:t>33 б, в, г, д; 1</w:t>
      </w:r>
      <w:r w:rsidR="00EA0E9F">
        <w:rPr>
          <w:rFonts w:eastAsiaTheme="minorHAnsi"/>
          <w:sz w:val="24"/>
          <w:szCs w:val="24"/>
          <w:lang w:val="ru-RU" w:eastAsia="en-US"/>
        </w:rPr>
        <w:t>1</w:t>
      </w:r>
      <w:r w:rsidR="00EA0E9F" w:rsidRPr="00A2627B">
        <w:rPr>
          <w:rFonts w:eastAsiaTheme="minorHAnsi"/>
          <w:sz w:val="24"/>
          <w:szCs w:val="24"/>
          <w:lang w:val="ru-RU" w:eastAsia="en-US"/>
        </w:rPr>
        <w:t>34 а, б, в, г, д, 1; 1</w:t>
      </w:r>
      <w:r w:rsidR="00EA0E9F">
        <w:rPr>
          <w:rFonts w:eastAsiaTheme="minorHAnsi"/>
          <w:sz w:val="24"/>
          <w:szCs w:val="24"/>
          <w:lang w:val="ru-RU" w:eastAsia="en-US"/>
        </w:rPr>
        <w:t>1</w:t>
      </w:r>
      <w:r w:rsidR="00EA0E9F" w:rsidRPr="00A2627B">
        <w:rPr>
          <w:rFonts w:eastAsiaTheme="minorHAnsi"/>
          <w:sz w:val="24"/>
          <w:szCs w:val="24"/>
          <w:lang w:val="ru-RU" w:eastAsia="en-US"/>
        </w:rPr>
        <w:t>35 м, н, о, п, 7; 1</w:t>
      </w:r>
      <w:r w:rsidR="00EA0E9F">
        <w:rPr>
          <w:rFonts w:eastAsiaTheme="minorHAnsi"/>
          <w:sz w:val="24"/>
          <w:szCs w:val="24"/>
          <w:lang w:val="ru-RU" w:eastAsia="en-US"/>
        </w:rPr>
        <w:t>1</w:t>
      </w:r>
      <w:r w:rsidR="00EA0E9F" w:rsidRPr="00A2627B">
        <w:rPr>
          <w:rFonts w:eastAsiaTheme="minorHAnsi"/>
          <w:sz w:val="24"/>
          <w:szCs w:val="24"/>
          <w:lang w:val="ru-RU" w:eastAsia="en-US"/>
        </w:rPr>
        <w:t>36 в, г, д, 2; 1</w:t>
      </w:r>
      <w:r w:rsidR="00EA0E9F">
        <w:rPr>
          <w:rFonts w:eastAsiaTheme="minorHAnsi"/>
          <w:sz w:val="24"/>
          <w:szCs w:val="24"/>
          <w:lang w:val="ru-RU" w:eastAsia="en-US"/>
        </w:rPr>
        <w:t>1</w:t>
      </w:r>
      <w:r w:rsidR="00EA0E9F" w:rsidRPr="00A2627B">
        <w:rPr>
          <w:rFonts w:eastAsiaTheme="minorHAnsi"/>
          <w:sz w:val="24"/>
          <w:szCs w:val="24"/>
          <w:lang w:val="ru-RU" w:eastAsia="en-US"/>
        </w:rPr>
        <w:t>38 а, б, в, г, г1, д, к, л; 1</w:t>
      </w:r>
      <w:r w:rsidR="00EA0E9F">
        <w:rPr>
          <w:rFonts w:eastAsiaTheme="minorHAnsi"/>
          <w:sz w:val="24"/>
          <w:szCs w:val="24"/>
          <w:lang w:val="ru-RU" w:eastAsia="en-US"/>
        </w:rPr>
        <w:t>1</w:t>
      </w:r>
      <w:r w:rsidR="00EA0E9F" w:rsidRPr="00A2627B">
        <w:rPr>
          <w:rFonts w:eastAsiaTheme="minorHAnsi"/>
          <w:sz w:val="24"/>
          <w:szCs w:val="24"/>
          <w:lang w:val="ru-RU" w:eastAsia="en-US"/>
        </w:rPr>
        <w:t>39 с; 1</w:t>
      </w:r>
      <w:r w:rsidR="00EA0E9F">
        <w:rPr>
          <w:rFonts w:eastAsiaTheme="minorHAnsi"/>
          <w:sz w:val="24"/>
          <w:szCs w:val="24"/>
          <w:lang w:val="ru-RU" w:eastAsia="en-US"/>
        </w:rPr>
        <w:t>1</w:t>
      </w:r>
      <w:r w:rsidR="00EA0E9F" w:rsidRPr="00A2627B">
        <w:rPr>
          <w:rFonts w:eastAsiaTheme="minorHAnsi"/>
          <w:sz w:val="24"/>
          <w:szCs w:val="24"/>
          <w:lang w:val="ru-RU" w:eastAsia="en-US"/>
        </w:rPr>
        <w:t>41 в; 1</w:t>
      </w:r>
      <w:r w:rsidR="00EA0E9F">
        <w:rPr>
          <w:rFonts w:eastAsiaTheme="minorHAnsi"/>
          <w:sz w:val="24"/>
          <w:szCs w:val="24"/>
          <w:lang w:val="ru-RU" w:eastAsia="en-US"/>
        </w:rPr>
        <w:t>1</w:t>
      </w:r>
      <w:r w:rsidR="00EA0E9F" w:rsidRPr="00A2627B">
        <w:rPr>
          <w:rFonts w:eastAsiaTheme="minorHAnsi"/>
          <w:sz w:val="24"/>
          <w:szCs w:val="24"/>
          <w:lang w:val="ru-RU" w:eastAsia="en-US"/>
        </w:rPr>
        <w:t>44 а, б, в, г, д, е, ж, з, и, к, л, н, р, 1, 2; 1</w:t>
      </w:r>
      <w:r w:rsidR="00EA0E9F">
        <w:rPr>
          <w:rFonts w:eastAsiaTheme="minorHAnsi"/>
          <w:sz w:val="24"/>
          <w:szCs w:val="24"/>
          <w:lang w:val="ru-RU" w:eastAsia="en-US"/>
        </w:rPr>
        <w:t>1</w:t>
      </w:r>
      <w:r w:rsidR="00EA0E9F" w:rsidRPr="00A2627B">
        <w:rPr>
          <w:rFonts w:eastAsiaTheme="minorHAnsi"/>
          <w:sz w:val="24"/>
          <w:szCs w:val="24"/>
          <w:lang w:val="ru-RU" w:eastAsia="en-US"/>
        </w:rPr>
        <w:t>45 д, е, ж, з, и, к, л, м, н, 3, 4, 5, 6, 7, 8, 9; 1</w:t>
      </w:r>
      <w:r w:rsidR="00EA0E9F">
        <w:rPr>
          <w:rFonts w:eastAsiaTheme="minorHAnsi"/>
          <w:sz w:val="24"/>
          <w:szCs w:val="24"/>
          <w:lang w:val="ru-RU" w:eastAsia="en-US"/>
        </w:rPr>
        <w:t>1</w:t>
      </w:r>
      <w:r w:rsidR="00EA0E9F" w:rsidRPr="00A2627B">
        <w:rPr>
          <w:rFonts w:eastAsiaTheme="minorHAnsi"/>
          <w:sz w:val="24"/>
          <w:szCs w:val="24"/>
          <w:lang w:val="ru-RU" w:eastAsia="en-US"/>
        </w:rPr>
        <w:t>47 а, б, в, г, д, е, ж, з, и, к, л, м, н, о, п, р, 1, 2; 1</w:t>
      </w:r>
      <w:r w:rsidR="00EA0E9F">
        <w:rPr>
          <w:rFonts w:eastAsiaTheme="minorHAnsi"/>
          <w:sz w:val="24"/>
          <w:szCs w:val="24"/>
          <w:lang w:val="ru-RU" w:eastAsia="en-US"/>
        </w:rPr>
        <w:t>1</w:t>
      </w:r>
      <w:r w:rsidR="00EA0E9F" w:rsidRPr="00A2627B">
        <w:rPr>
          <w:rFonts w:eastAsiaTheme="minorHAnsi"/>
          <w:sz w:val="24"/>
          <w:szCs w:val="24"/>
          <w:lang w:val="ru-RU" w:eastAsia="en-US"/>
        </w:rPr>
        <w:t>48 а, б, в, г, д, е, ж, з, и, к, 1, 2, 3, 4, 5; 1</w:t>
      </w:r>
      <w:r w:rsidR="00EA0E9F">
        <w:rPr>
          <w:rFonts w:eastAsiaTheme="minorHAnsi"/>
          <w:sz w:val="24"/>
          <w:szCs w:val="24"/>
          <w:lang w:val="ru-RU" w:eastAsia="en-US"/>
        </w:rPr>
        <w:t>1</w:t>
      </w:r>
      <w:r w:rsidR="00EA0E9F" w:rsidRPr="00A2627B">
        <w:rPr>
          <w:rFonts w:eastAsiaTheme="minorHAnsi"/>
          <w:sz w:val="24"/>
          <w:szCs w:val="24"/>
          <w:lang w:val="ru-RU" w:eastAsia="en-US"/>
        </w:rPr>
        <w:t>49 а, б, в, г, д, 1, 2; 1</w:t>
      </w:r>
      <w:r w:rsidR="00EA0E9F">
        <w:rPr>
          <w:rFonts w:eastAsiaTheme="minorHAnsi"/>
          <w:sz w:val="24"/>
          <w:szCs w:val="24"/>
          <w:lang w:val="ru-RU" w:eastAsia="en-US"/>
        </w:rPr>
        <w:t>1</w:t>
      </w:r>
      <w:r w:rsidR="00EA0E9F" w:rsidRPr="00A2627B">
        <w:rPr>
          <w:rFonts w:eastAsiaTheme="minorHAnsi"/>
          <w:sz w:val="24"/>
          <w:szCs w:val="24"/>
          <w:lang w:val="ru-RU" w:eastAsia="en-US"/>
        </w:rPr>
        <w:t>50 а, б, в, г, д, е, ж, з, и, к, 1, 2, 3; 1</w:t>
      </w:r>
      <w:r w:rsidR="00EA0E9F">
        <w:rPr>
          <w:rFonts w:eastAsiaTheme="minorHAnsi"/>
          <w:sz w:val="24"/>
          <w:szCs w:val="24"/>
          <w:lang w:val="ru-RU" w:eastAsia="en-US"/>
        </w:rPr>
        <w:t>1</w:t>
      </w:r>
      <w:r w:rsidR="00EA0E9F" w:rsidRPr="00A2627B">
        <w:rPr>
          <w:rFonts w:eastAsiaTheme="minorHAnsi"/>
          <w:sz w:val="24"/>
          <w:szCs w:val="24"/>
          <w:lang w:val="ru-RU" w:eastAsia="en-US"/>
        </w:rPr>
        <w:t>51 а, б, в, г, д, е, ж, з, и, к, 1, 2, 3, 4, 5, 6; 1</w:t>
      </w:r>
      <w:r w:rsidR="00EA0E9F">
        <w:rPr>
          <w:rFonts w:eastAsiaTheme="minorHAnsi"/>
          <w:sz w:val="24"/>
          <w:szCs w:val="24"/>
          <w:lang w:val="ru-RU" w:eastAsia="en-US"/>
        </w:rPr>
        <w:t>1</w:t>
      </w:r>
      <w:r w:rsidR="00EA0E9F" w:rsidRPr="00A2627B">
        <w:rPr>
          <w:rFonts w:eastAsiaTheme="minorHAnsi"/>
          <w:sz w:val="24"/>
          <w:szCs w:val="24"/>
          <w:lang w:val="ru-RU" w:eastAsia="en-US"/>
        </w:rPr>
        <w:t>52 а, б, в, г, д, е, ж, з, и, к, л, м, 1, 2, 3; 1</w:t>
      </w:r>
      <w:r w:rsidR="00EA0E9F">
        <w:rPr>
          <w:rFonts w:eastAsiaTheme="minorHAnsi"/>
          <w:sz w:val="24"/>
          <w:szCs w:val="24"/>
          <w:lang w:val="ru-RU" w:eastAsia="en-US"/>
        </w:rPr>
        <w:t>1</w:t>
      </w:r>
      <w:r w:rsidR="00EA0E9F" w:rsidRPr="00A2627B">
        <w:rPr>
          <w:rFonts w:eastAsiaTheme="minorHAnsi"/>
          <w:sz w:val="24"/>
          <w:szCs w:val="24"/>
          <w:lang w:val="ru-RU" w:eastAsia="en-US"/>
        </w:rPr>
        <w:t>53 а, б, в, г, д, е, ж, з, и, к, л, м, н, о, п, 1, 2, 3, 4, 5; 1</w:t>
      </w:r>
      <w:r w:rsidR="00EA0E9F">
        <w:rPr>
          <w:rFonts w:eastAsiaTheme="minorHAnsi"/>
          <w:sz w:val="24"/>
          <w:szCs w:val="24"/>
          <w:lang w:val="ru-RU" w:eastAsia="en-US"/>
        </w:rPr>
        <w:t>1</w:t>
      </w:r>
      <w:r w:rsidR="00EA0E9F" w:rsidRPr="00A2627B">
        <w:rPr>
          <w:rFonts w:eastAsiaTheme="minorHAnsi"/>
          <w:sz w:val="24"/>
          <w:szCs w:val="24"/>
          <w:lang w:val="ru-RU" w:eastAsia="en-US"/>
        </w:rPr>
        <w:t>54 а, б, в, г, д, 1; 1</w:t>
      </w:r>
      <w:r w:rsidR="00EA0E9F">
        <w:rPr>
          <w:rFonts w:eastAsiaTheme="minorHAnsi"/>
          <w:sz w:val="24"/>
          <w:szCs w:val="24"/>
          <w:lang w:val="ru-RU" w:eastAsia="en-US"/>
        </w:rPr>
        <w:t>1</w:t>
      </w:r>
      <w:r w:rsidR="00EA0E9F" w:rsidRPr="00A2627B">
        <w:rPr>
          <w:rFonts w:eastAsiaTheme="minorHAnsi"/>
          <w:sz w:val="24"/>
          <w:szCs w:val="24"/>
          <w:lang w:val="ru-RU" w:eastAsia="en-US"/>
        </w:rPr>
        <w:t>55 а, б, в, г, д, 1; 1</w:t>
      </w:r>
      <w:r w:rsidR="00EA0E9F">
        <w:rPr>
          <w:rFonts w:eastAsiaTheme="minorHAnsi"/>
          <w:sz w:val="24"/>
          <w:szCs w:val="24"/>
          <w:lang w:val="ru-RU" w:eastAsia="en-US"/>
        </w:rPr>
        <w:t>1</w:t>
      </w:r>
      <w:r w:rsidR="00EA0E9F" w:rsidRPr="00A2627B">
        <w:rPr>
          <w:rFonts w:eastAsiaTheme="minorHAnsi"/>
          <w:sz w:val="24"/>
          <w:szCs w:val="24"/>
          <w:lang w:val="ru-RU" w:eastAsia="en-US"/>
        </w:rPr>
        <w:t>56 б; 1</w:t>
      </w:r>
      <w:r w:rsidR="00EA0E9F">
        <w:rPr>
          <w:rFonts w:eastAsiaTheme="minorHAnsi"/>
          <w:sz w:val="24"/>
          <w:szCs w:val="24"/>
          <w:lang w:val="ru-RU" w:eastAsia="en-US"/>
        </w:rPr>
        <w:t>1</w:t>
      </w:r>
      <w:r w:rsidR="00EA0E9F" w:rsidRPr="00A2627B">
        <w:rPr>
          <w:rFonts w:eastAsiaTheme="minorHAnsi"/>
          <w:sz w:val="24"/>
          <w:szCs w:val="24"/>
          <w:lang w:val="ru-RU" w:eastAsia="en-US"/>
        </w:rPr>
        <w:t>57 в, г, ж, з; 1</w:t>
      </w:r>
      <w:r w:rsidR="00EA0E9F">
        <w:rPr>
          <w:rFonts w:eastAsiaTheme="minorHAnsi"/>
          <w:sz w:val="24"/>
          <w:szCs w:val="24"/>
          <w:lang w:val="ru-RU" w:eastAsia="en-US"/>
        </w:rPr>
        <w:t>1</w:t>
      </w:r>
      <w:r w:rsidR="00EA0E9F" w:rsidRPr="00A2627B">
        <w:rPr>
          <w:rFonts w:eastAsiaTheme="minorHAnsi"/>
          <w:sz w:val="24"/>
          <w:szCs w:val="24"/>
          <w:lang w:val="ru-RU" w:eastAsia="en-US"/>
        </w:rPr>
        <w:t>60 а, б, в, г, д, и, к, м; 1</w:t>
      </w:r>
      <w:r w:rsidR="00EA0E9F">
        <w:rPr>
          <w:rFonts w:eastAsiaTheme="minorHAnsi"/>
          <w:sz w:val="24"/>
          <w:szCs w:val="24"/>
          <w:lang w:val="ru-RU" w:eastAsia="en-US"/>
        </w:rPr>
        <w:t>1</w:t>
      </w:r>
      <w:r w:rsidR="00EA0E9F" w:rsidRPr="00A2627B">
        <w:rPr>
          <w:rFonts w:eastAsiaTheme="minorHAnsi"/>
          <w:sz w:val="24"/>
          <w:szCs w:val="24"/>
          <w:lang w:val="ru-RU" w:eastAsia="en-US"/>
        </w:rPr>
        <w:t>63 е, ж, з; 1</w:t>
      </w:r>
      <w:r w:rsidR="00EA0E9F">
        <w:rPr>
          <w:rFonts w:eastAsiaTheme="minorHAnsi"/>
          <w:sz w:val="24"/>
          <w:szCs w:val="24"/>
          <w:lang w:val="ru-RU" w:eastAsia="en-US"/>
        </w:rPr>
        <w:t>1</w:t>
      </w:r>
      <w:r w:rsidR="00EA0E9F" w:rsidRPr="00A2627B">
        <w:rPr>
          <w:rFonts w:eastAsiaTheme="minorHAnsi"/>
          <w:sz w:val="24"/>
          <w:szCs w:val="24"/>
          <w:lang w:val="ru-RU" w:eastAsia="en-US"/>
        </w:rPr>
        <w:t>65 в, г, д, е, ж, 3, 4; 1</w:t>
      </w:r>
      <w:r w:rsidR="00EA0E9F">
        <w:rPr>
          <w:rFonts w:eastAsiaTheme="minorHAnsi"/>
          <w:sz w:val="24"/>
          <w:szCs w:val="24"/>
          <w:lang w:val="ru-RU" w:eastAsia="en-US"/>
        </w:rPr>
        <w:t>1</w:t>
      </w:r>
      <w:r w:rsidR="00EA0E9F" w:rsidRPr="00A2627B">
        <w:rPr>
          <w:rFonts w:eastAsiaTheme="minorHAnsi"/>
          <w:sz w:val="24"/>
          <w:szCs w:val="24"/>
          <w:lang w:val="ru-RU" w:eastAsia="en-US"/>
        </w:rPr>
        <w:t>66 а, в; 1</w:t>
      </w:r>
      <w:r w:rsidR="00EA0E9F">
        <w:rPr>
          <w:rFonts w:eastAsiaTheme="minorHAnsi"/>
          <w:sz w:val="24"/>
          <w:szCs w:val="24"/>
          <w:lang w:val="ru-RU" w:eastAsia="en-US"/>
        </w:rPr>
        <w:t>1</w:t>
      </w:r>
      <w:r w:rsidR="00EA0E9F" w:rsidRPr="00A2627B">
        <w:rPr>
          <w:rFonts w:eastAsiaTheme="minorHAnsi"/>
          <w:sz w:val="24"/>
          <w:szCs w:val="24"/>
          <w:lang w:val="ru-RU" w:eastAsia="en-US"/>
        </w:rPr>
        <w:t>67 б, д, 2; 1</w:t>
      </w:r>
      <w:r w:rsidR="00EA0E9F">
        <w:rPr>
          <w:rFonts w:eastAsiaTheme="minorHAnsi"/>
          <w:sz w:val="24"/>
          <w:szCs w:val="24"/>
          <w:lang w:val="ru-RU" w:eastAsia="en-US"/>
        </w:rPr>
        <w:t>1</w:t>
      </w:r>
      <w:r w:rsidR="00EA0E9F" w:rsidRPr="00A2627B">
        <w:rPr>
          <w:rFonts w:eastAsiaTheme="minorHAnsi"/>
          <w:sz w:val="24"/>
          <w:szCs w:val="24"/>
          <w:lang w:val="ru-RU" w:eastAsia="en-US"/>
        </w:rPr>
        <w:t>68 а, г, ж, з; 1</w:t>
      </w:r>
      <w:r w:rsidR="00EA0E9F">
        <w:rPr>
          <w:rFonts w:eastAsiaTheme="minorHAnsi"/>
          <w:sz w:val="24"/>
          <w:szCs w:val="24"/>
          <w:lang w:val="ru-RU" w:eastAsia="en-US"/>
        </w:rPr>
        <w:t>1</w:t>
      </w:r>
      <w:r w:rsidR="00EA0E9F" w:rsidRPr="00A2627B">
        <w:rPr>
          <w:rFonts w:eastAsiaTheme="minorHAnsi"/>
          <w:sz w:val="24"/>
          <w:szCs w:val="24"/>
          <w:lang w:val="ru-RU" w:eastAsia="en-US"/>
        </w:rPr>
        <w:t>69 б; 1</w:t>
      </w:r>
      <w:r w:rsidR="00EA0E9F">
        <w:rPr>
          <w:rFonts w:eastAsiaTheme="minorHAnsi"/>
          <w:sz w:val="24"/>
          <w:szCs w:val="24"/>
          <w:lang w:val="ru-RU" w:eastAsia="en-US"/>
        </w:rPr>
        <w:t>1</w:t>
      </w:r>
      <w:r w:rsidR="00EA0E9F" w:rsidRPr="00A2627B">
        <w:rPr>
          <w:rFonts w:eastAsiaTheme="minorHAnsi"/>
          <w:sz w:val="24"/>
          <w:szCs w:val="24"/>
          <w:lang w:val="ru-RU" w:eastAsia="en-US"/>
        </w:rPr>
        <w:t>71 в, д, з, и; 1</w:t>
      </w:r>
      <w:r w:rsidR="00EA0E9F">
        <w:rPr>
          <w:rFonts w:eastAsiaTheme="minorHAnsi"/>
          <w:sz w:val="24"/>
          <w:szCs w:val="24"/>
          <w:lang w:val="ru-RU" w:eastAsia="en-US"/>
        </w:rPr>
        <w:t>1</w:t>
      </w:r>
      <w:r w:rsidR="00EA0E9F" w:rsidRPr="00A2627B">
        <w:rPr>
          <w:rFonts w:eastAsiaTheme="minorHAnsi"/>
          <w:sz w:val="24"/>
          <w:szCs w:val="24"/>
          <w:lang w:val="ru-RU" w:eastAsia="en-US"/>
        </w:rPr>
        <w:t xml:space="preserve">72 в, г, д, е, ж, 1;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241 б, в;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254 4, 5; </w:t>
      </w:r>
      <w:r w:rsidR="00EA0E9F">
        <w:rPr>
          <w:rFonts w:eastAsiaTheme="minorHAnsi"/>
          <w:sz w:val="24"/>
          <w:szCs w:val="24"/>
          <w:lang w:val="ru-RU" w:eastAsia="en-US"/>
        </w:rPr>
        <w:t>1</w:t>
      </w:r>
      <w:r w:rsidR="00EA0E9F" w:rsidRPr="00A2627B">
        <w:rPr>
          <w:rFonts w:eastAsiaTheme="minorHAnsi"/>
          <w:sz w:val="24"/>
          <w:szCs w:val="24"/>
          <w:lang w:val="ru-RU" w:eastAsia="en-US"/>
        </w:rPr>
        <w:t xml:space="preserve">255 в1, п, у, ч, 2, 3, 5, 10; </w:t>
      </w:r>
      <w:r w:rsidR="00EA0E9F">
        <w:rPr>
          <w:rFonts w:eastAsiaTheme="minorHAnsi"/>
          <w:sz w:val="24"/>
          <w:szCs w:val="24"/>
          <w:lang w:val="ru-RU" w:eastAsia="en-US"/>
        </w:rPr>
        <w:t xml:space="preserve"> </w:t>
      </w:r>
    </w:p>
    <w:p w:rsidR="00631E9A" w:rsidRPr="00EE331C" w:rsidRDefault="00631E9A" w:rsidP="00631E9A">
      <w:pPr>
        <w:ind w:firstLine="708"/>
        <w:jc w:val="both"/>
        <w:rPr>
          <w:sz w:val="24"/>
          <w:szCs w:val="24"/>
          <w:lang w:val="bg-BG"/>
        </w:rPr>
      </w:pPr>
    </w:p>
    <w:p w:rsidR="00631E9A" w:rsidRPr="00EE331C" w:rsidRDefault="00E9545F" w:rsidP="00631E9A">
      <w:pPr>
        <w:ind w:firstLine="708"/>
        <w:jc w:val="both"/>
        <w:rPr>
          <w:b/>
          <w:i/>
          <w:sz w:val="24"/>
          <w:szCs w:val="24"/>
          <w:lang w:val="bg-BG"/>
        </w:rPr>
      </w:pPr>
      <w:r>
        <w:rPr>
          <w:b/>
          <w:i/>
          <w:sz w:val="24"/>
          <w:szCs w:val="24"/>
          <w:lang w:val="bg-BG"/>
        </w:rPr>
        <w:t>-</w:t>
      </w:r>
      <w:r w:rsidR="00631E9A" w:rsidRPr="00EE331C">
        <w:rPr>
          <w:b/>
          <w:i/>
          <w:sz w:val="24"/>
          <w:szCs w:val="24"/>
          <w:lang w:val="bg-BG"/>
        </w:rPr>
        <w:t>ВКС 4.4. Гори, които представляват бариери за разпространение на пожари</w:t>
      </w:r>
    </w:p>
    <w:p w:rsidR="00631E9A" w:rsidRDefault="00631E9A" w:rsidP="00631E9A">
      <w:pPr>
        <w:ind w:firstLine="708"/>
        <w:jc w:val="both"/>
        <w:rPr>
          <w:sz w:val="24"/>
          <w:szCs w:val="24"/>
          <w:lang w:val="bg-BG"/>
        </w:rPr>
      </w:pPr>
      <w:r w:rsidRPr="00EE331C">
        <w:rPr>
          <w:sz w:val="24"/>
          <w:szCs w:val="24"/>
          <w:lang w:val="bg-BG"/>
        </w:rPr>
        <w:t>За ГВСК са приети всички широколистни гори, разположени между иглолистни насаждения, между населени места и иглолистни насаждения, между иглолистни насаждения и земеделски територии. Ширина на насажденията от 100 до 250 м, включващи всички широколистни видове в състава на насажденията, без бреза, акация, както и тополови култури.</w:t>
      </w:r>
    </w:p>
    <w:p w:rsidR="00EA0E9F" w:rsidRPr="00EA0E9F" w:rsidRDefault="00EA0E9F" w:rsidP="00EA0E9F">
      <w:pPr>
        <w:rPr>
          <w:sz w:val="24"/>
          <w:szCs w:val="24"/>
          <w:lang w:val="bg-BG"/>
        </w:rPr>
      </w:pPr>
      <w:r>
        <w:rPr>
          <w:sz w:val="24"/>
          <w:szCs w:val="24"/>
          <w:lang w:val="bg-BG"/>
        </w:rPr>
        <w:t xml:space="preserve">Отдели и подотдели: </w:t>
      </w:r>
      <w:r w:rsidRPr="00EA0E9F">
        <w:rPr>
          <w:sz w:val="24"/>
          <w:szCs w:val="24"/>
          <w:lang w:val="bg-BG"/>
        </w:rPr>
        <w:t>1002-и, е; 1003-м; 1006-ж, м; 1017-б, с; 1018 –л; 1022 –б; 1028-б, е;1031-ж; 1032-л; 1049-б, г; 1054-м; 1055-б, в; 1057-в; 1059 –г, ж, з; 1062 –в, г, д, и; 1145-л; 1152 –в, д; 1153-к; 1165 –г; 1182 –г, ж, з; 1183 –а, д; 1189 –а; 1190-б; 1191 –г.</w:t>
      </w:r>
    </w:p>
    <w:p w:rsidR="00EA0E9F" w:rsidRPr="00EE331C" w:rsidRDefault="00EA0E9F" w:rsidP="00631E9A">
      <w:pPr>
        <w:ind w:firstLine="708"/>
        <w:jc w:val="both"/>
        <w:rPr>
          <w:sz w:val="24"/>
          <w:szCs w:val="24"/>
          <w:lang w:val="bg-BG"/>
        </w:rPr>
      </w:pPr>
    </w:p>
    <w:p w:rsidR="00631E9A" w:rsidRPr="00E9545F" w:rsidRDefault="00E9545F" w:rsidP="00E9545F">
      <w:pPr>
        <w:ind w:firstLine="708"/>
        <w:jc w:val="both"/>
        <w:rPr>
          <w:b/>
          <w:i/>
          <w:sz w:val="24"/>
          <w:szCs w:val="24"/>
          <w:lang w:val="bg-BG"/>
        </w:rPr>
      </w:pPr>
      <w:r>
        <w:rPr>
          <w:b/>
          <w:i/>
          <w:sz w:val="24"/>
          <w:szCs w:val="24"/>
          <w:lang w:val="bg-BG"/>
        </w:rPr>
        <w:t>-</w:t>
      </w:r>
      <w:r w:rsidR="00631E9A" w:rsidRPr="00E9545F">
        <w:rPr>
          <w:b/>
          <w:i/>
          <w:sz w:val="24"/>
          <w:szCs w:val="24"/>
          <w:lang w:val="bg-BG"/>
        </w:rPr>
        <w:t>ВКС 4.5. Гори с решаващо значение за защита на инфраструктурни обекти</w:t>
      </w:r>
    </w:p>
    <w:p w:rsidR="00E9545F" w:rsidRPr="00E9545F" w:rsidRDefault="00E9545F" w:rsidP="00E9545F">
      <w:pPr>
        <w:pStyle w:val="af9"/>
        <w:ind w:firstLine="708"/>
        <w:jc w:val="both"/>
        <w:rPr>
          <w:rFonts w:ascii="Times New Roman" w:hAnsi="Times New Roman" w:cs="Times New Roman"/>
          <w:sz w:val="24"/>
          <w:szCs w:val="24"/>
          <w:lang w:val="bg-BG"/>
        </w:rPr>
      </w:pPr>
      <w:r w:rsidRPr="00E9545F">
        <w:rPr>
          <w:rFonts w:ascii="Times New Roman" w:hAnsi="Times New Roman" w:cs="Times New Roman"/>
          <w:sz w:val="24"/>
          <w:szCs w:val="24"/>
          <w:lang w:val="bg-BG"/>
        </w:rPr>
        <w:tab/>
        <w:t>Тук са включени насажденията попадащи в категорията</w:t>
      </w:r>
      <w:r w:rsidR="00EA0E9F" w:rsidRPr="00E9545F">
        <w:rPr>
          <w:rFonts w:ascii="Times New Roman" w:hAnsi="Times New Roman" w:cs="Times New Roman"/>
          <w:sz w:val="24"/>
          <w:szCs w:val="24"/>
          <w:lang w:val="bg-BG"/>
        </w:rPr>
        <w:t xml:space="preserve"> „Защитна ивица шосе“</w:t>
      </w:r>
      <w:r w:rsidRPr="00E9545F">
        <w:rPr>
          <w:rFonts w:ascii="Times New Roman" w:hAnsi="Times New Roman" w:cs="Times New Roman"/>
          <w:sz w:val="24"/>
          <w:szCs w:val="24"/>
          <w:lang w:val="bg-BG"/>
        </w:rPr>
        <w:t xml:space="preserve"> –отдели и подотдели:  10</w:t>
      </w:r>
      <w:r w:rsidRPr="00E9545F">
        <w:rPr>
          <w:rFonts w:ascii="Times New Roman" w:hAnsi="Times New Roman" w:cs="Times New Roman"/>
          <w:color w:val="000000"/>
          <w:sz w:val="24"/>
          <w:szCs w:val="24"/>
          <w:lang w:val="ru-RU"/>
        </w:rPr>
        <w:t>41- м. и; 1046 ж, з, и. к, л, н, о; 1049-л, м, п, р, с, т; 1050 е. д, ж, и; . 1051 и; 1058 б; 1059 б, в; 1060 а; 1064 о, п, т; 1065 у, ф, х; 1067 о, р, с, т, у; 1069 а, б, е, и, к, л; 1070-б, в, е, ж, м, н, п, р, с, т, х, ц, ч; 1211 ж, з, т, у; 1212 л, м, р; 1213 и, к, л, у, ф, 3; 1214 з; 1215 з, и; 1216 р, 9; 1217- п, р; 1218 з, и. 1219 и, к, 5; 1220 о, п; 1221 л, м, н; 1222 а, г, д, ж, я; 1223-а, в; 1224 к; 1225 а, з; 1226 а, з; 1227 а; 1228 б,; 1229 г, д, е, ж; 1230 м, н, о;  1280 а, и.</w:t>
      </w:r>
    </w:p>
    <w:p w:rsidR="00631E9A" w:rsidRPr="00EE331C" w:rsidRDefault="00EA0E9F" w:rsidP="00631E9A">
      <w:pPr>
        <w:ind w:firstLine="708"/>
        <w:jc w:val="both"/>
        <w:rPr>
          <w:sz w:val="24"/>
          <w:szCs w:val="24"/>
          <w:lang w:val="bg-BG"/>
        </w:rPr>
      </w:pPr>
      <w:r>
        <w:rPr>
          <w:sz w:val="24"/>
          <w:szCs w:val="24"/>
          <w:lang w:val="bg-BG"/>
        </w:rPr>
        <w:t>.</w:t>
      </w:r>
    </w:p>
    <w:p w:rsidR="00631E9A" w:rsidRPr="00EE331C" w:rsidRDefault="00631E9A" w:rsidP="00631E9A">
      <w:pPr>
        <w:jc w:val="both"/>
        <w:rPr>
          <w:sz w:val="24"/>
          <w:szCs w:val="24"/>
          <w:lang w:val="bg-BG"/>
        </w:rPr>
      </w:pPr>
    </w:p>
    <w:p w:rsidR="00631E9A" w:rsidRPr="00EE331C" w:rsidRDefault="00631E9A" w:rsidP="00631E9A">
      <w:pPr>
        <w:ind w:firstLine="708"/>
        <w:jc w:val="both"/>
        <w:rPr>
          <w:b/>
          <w:sz w:val="24"/>
          <w:szCs w:val="24"/>
          <w:lang w:val="bg-BG"/>
        </w:rPr>
      </w:pPr>
      <w:r w:rsidRPr="00EE331C">
        <w:rPr>
          <w:b/>
          <w:sz w:val="24"/>
          <w:szCs w:val="24"/>
          <w:lang w:val="bg-BG"/>
        </w:rPr>
        <w:t>ВКС 5. Горски територии, с решаващо значение за осигуряване основните нужди на местното население (поминък, препитание, битови нужди, здраве</w:t>
      </w:r>
      <w:r w:rsidR="006F3949">
        <w:rPr>
          <w:b/>
          <w:sz w:val="24"/>
          <w:szCs w:val="24"/>
          <w:lang w:val="bg-BG"/>
        </w:rPr>
        <w:t>, недър</w:t>
      </w:r>
      <w:r w:rsidR="00E9545F">
        <w:rPr>
          <w:b/>
          <w:sz w:val="24"/>
          <w:szCs w:val="24"/>
          <w:lang w:val="bg-BG"/>
        </w:rPr>
        <w:t>весни горски продукти</w:t>
      </w:r>
      <w:r w:rsidRPr="00EE331C">
        <w:rPr>
          <w:b/>
          <w:sz w:val="24"/>
          <w:szCs w:val="24"/>
          <w:lang w:val="bg-BG"/>
        </w:rPr>
        <w:t>).</w:t>
      </w:r>
    </w:p>
    <w:p w:rsidR="00631E9A" w:rsidRPr="00EE331C" w:rsidRDefault="00631E9A" w:rsidP="00631E9A">
      <w:pPr>
        <w:ind w:firstLine="708"/>
        <w:jc w:val="both"/>
        <w:rPr>
          <w:b/>
          <w:sz w:val="24"/>
          <w:szCs w:val="24"/>
          <w:lang w:val="bg-BG"/>
        </w:rPr>
      </w:pPr>
    </w:p>
    <w:p w:rsidR="00631E9A" w:rsidRPr="00EE331C" w:rsidRDefault="00631E9A" w:rsidP="00462A2A">
      <w:pPr>
        <w:ind w:firstLine="708"/>
        <w:jc w:val="both"/>
        <w:rPr>
          <w:b/>
          <w:sz w:val="24"/>
          <w:szCs w:val="24"/>
          <w:lang w:val="bg-BG"/>
        </w:rPr>
      </w:pPr>
      <w:r w:rsidRPr="00EE331C">
        <w:rPr>
          <w:b/>
          <w:sz w:val="24"/>
          <w:szCs w:val="24"/>
          <w:lang w:val="bg-BG"/>
        </w:rPr>
        <w:t>ВКС 6. Горски територии , с решаващо значение за съхраняване на културни ценности и традиции, рели</w:t>
      </w:r>
      <w:r w:rsidR="00462A2A">
        <w:rPr>
          <w:b/>
          <w:sz w:val="24"/>
          <w:szCs w:val="24"/>
          <w:lang w:val="bg-BG"/>
        </w:rPr>
        <w:t>гиозна и етническа идентичност.</w:t>
      </w:r>
    </w:p>
    <w:p w:rsidR="00631E9A" w:rsidRPr="00EE331C" w:rsidRDefault="00631E9A" w:rsidP="00462A2A">
      <w:pPr>
        <w:ind w:firstLine="708"/>
        <w:jc w:val="both"/>
        <w:rPr>
          <w:sz w:val="24"/>
          <w:szCs w:val="24"/>
          <w:lang w:val="bg-BG"/>
        </w:rPr>
      </w:pPr>
      <w:r w:rsidRPr="00EE331C">
        <w:rPr>
          <w:sz w:val="24"/>
          <w:szCs w:val="24"/>
          <w:lang w:val="bg-BG"/>
        </w:rPr>
        <w:t>На</w:t>
      </w:r>
      <w:r w:rsidR="00E9545F">
        <w:rPr>
          <w:sz w:val="24"/>
          <w:szCs w:val="24"/>
          <w:lang w:val="bg-BG"/>
        </w:rPr>
        <w:t xml:space="preserve"> територията на ТП „ДГС Сунгурларе</w:t>
      </w:r>
      <w:r w:rsidRPr="00EE331C">
        <w:rPr>
          <w:sz w:val="24"/>
          <w:szCs w:val="24"/>
          <w:lang w:val="bg-BG"/>
        </w:rPr>
        <w:t>“ няма установени горски територии отговарящи на критер</w:t>
      </w:r>
      <w:r w:rsidR="00462A2A">
        <w:rPr>
          <w:sz w:val="24"/>
          <w:szCs w:val="24"/>
          <w:lang w:val="bg-BG"/>
        </w:rPr>
        <w:t xml:space="preserve">иите за ВКС 6 </w:t>
      </w:r>
    </w:p>
    <w:p w:rsidR="00631E9A" w:rsidRDefault="00631E9A" w:rsidP="00631E9A">
      <w:pPr>
        <w:ind w:firstLine="708"/>
        <w:jc w:val="both"/>
        <w:rPr>
          <w:b/>
          <w:sz w:val="24"/>
          <w:szCs w:val="24"/>
          <w:lang w:val="bg-BG"/>
        </w:rPr>
      </w:pPr>
      <w:r w:rsidRPr="00EE331C">
        <w:rPr>
          <w:b/>
          <w:sz w:val="24"/>
          <w:szCs w:val="24"/>
          <w:lang w:val="bg-BG"/>
        </w:rPr>
        <w:t xml:space="preserve"> При проектиране на горскостопанските дейности  в ГВКС да се спазван препоръките и указанията посочени в доклада  за всяко ВКС, до толкова до колкото </w:t>
      </w:r>
      <w:r w:rsidRPr="00EE331C">
        <w:rPr>
          <w:b/>
          <w:sz w:val="24"/>
          <w:szCs w:val="24"/>
          <w:lang w:val="bg-BG"/>
        </w:rPr>
        <w:lastRenderedPageBreak/>
        <w:t xml:space="preserve">същите не противоречат на действащата законова и нормативна уредба за стопанисване на горите. </w:t>
      </w:r>
    </w:p>
    <w:p w:rsidR="00462A2A" w:rsidRPr="00EE331C" w:rsidRDefault="00462A2A" w:rsidP="00631E9A">
      <w:pPr>
        <w:ind w:firstLine="708"/>
        <w:jc w:val="both"/>
        <w:rPr>
          <w:b/>
          <w:sz w:val="24"/>
          <w:szCs w:val="24"/>
          <w:lang w:val="bg-BG"/>
        </w:rPr>
      </w:pP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ІХ</w:t>
      </w:r>
    </w:p>
    <w:p w:rsidR="00631E9A" w:rsidRPr="00EE331C" w:rsidRDefault="00631E9A" w:rsidP="00631E9A">
      <w:pPr>
        <w:pStyle w:val="24"/>
        <w:tabs>
          <w:tab w:val="clear" w:pos="-90"/>
          <w:tab w:val="center" w:pos="1170"/>
        </w:tabs>
        <w:ind w:firstLine="0"/>
        <w:jc w:val="center"/>
        <w:rPr>
          <w:b/>
          <w:szCs w:val="24"/>
        </w:rPr>
      </w:pPr>
      <w:r w:rsidRPr="00EE331C">
        <w:rPr>
          <w:b/>
          <w:szCs w:val="24"/>
        </w:rPr>
        <w:t>Санитарно-охранителни зони (СОЗ)</w:t>
      </w:r>
    </w:p>
    <w:p w:rsidR="00631E9A" w:rsidRPr="00EE331C" w:rsidRDefault="00631E9A" w:rsidP="00631E9A">
      <w:pPr>
        <w:ind w:firstLine="708"/>
        <w:jc w:val="both"/>
        <w:rPr>
          <w:sz w:val="24"/>
          <w:szCs w:val="24"/>
          <w:lang w:val="bg-BG"/>
        </w:rPr>
      </w:pPr>
      <w:r w:rsidRPr="00EE331C">
        <w:rPr>
          <w:sz w:val="24"/>
          <w:szCs w:val="24"/>
          <w:lang w:val="bg-BG"/>
        </w:rPr>
        <w:t>Предмет на тази глава ще са горските територии от</w:t>
      </w:r>
      <w:r w:rsidR="00365ADA">
        <w:rPr>
          <w:sz w:val="24"/>
          <w:szCs w:val="24"/>
          <w:lang w:val="bg-BG"/>
        </w:rPr>
        <w:t xml:space="preserve"> ТП ДГС “Сунгурларе</w:t>
      </w:r>
      <w:r w:rsidRPr="00EE331C">
        <w:rPr>
          <w:sz w:val="24"/>
          <w:szCs w:val="24"/>
          <w:lang w:val="bg-BG"/>
        </w:rPr>
        <w:t xml:space="preserve">”, които представляват защитни горски територии за защита на водите, обявени съгласно чл. 5, ал. 2 от Закона за горите. </w:t>
      </w:r>
    </w:p>
    <w:p w:rsidR="00631E9A" w:rsidRPr="00EE331C" w:rsidRDefault="00631E9A" w:rsidP="00631E9A">
      <w:pPr>
        <w:ind w:firstLine="708"/>
        <w:jc w:val="both"/>
        <w:rPr>
          <w:sz w:val="24"/>
          <w:szCs w:val="24"/>
          <w:lang w:val="bg-BG"/>
        </w:rPr>
      </w:pPr>
      <w:r w:rsidRPr="00EE331C">
        <w:rPr>
          <w:b/>
          <w:sz w:val="24"/>
          <w:szCs w:val="24"/>
          <w:lang w:val="bg-BG"/>
        </w:rPr>
        <w:t xml:space="preserve">- Вододайна зона във водосборния басейн на язовир ”Камчия” </w:t>
      </w:r>
      <w:r w:rsidRPr="00EE331C">
        <w:rPr>
          <w:sz w:val="24"/>
          <w:szCs w:val="24"/>
          <w:lang w:val="bg-BG"/>
        </w:rPr>
        <w:t>определена с протокол от 16.05.1991 година на Комитета по архитектура и благоустройство, одобрен от Комитета по горите на 01.10.1991 година –</w:t>
      </w:r>
      <w:r w:rsidR="00397B24">
        <w:rPr>
          <w:sz w:val="24"/>
          <w:szCs w:val="24"/>
          <w:lang w:val="bg-BG"/>
        </w:rPr>
        <w:t xml:space="preserve"> </w:t>
      </w:r>
      <w:r w:rsidRPr="00EE331C">
        <w:rPr>
          <w:sz w:val="24"/>
          <w:szCs w:val="24"/>
          <w:lang w:val="bg-BG"/>
        </w:rPr>
        <w:t>с об</w:t>
      </w:r>
      <w:r w:rsidRPr="00EE331C">
        <w:rPr>
          <w:sz w:val="24"/>
          <w:szCs w:val="24"/>
          <w:lang w:val="bg-BG"/>
        </w:rPr>
        <w:softHyphen/>
        <w:t xml:space="preserve">ща площ </w:t>
      </w:r>
      <w:r w:rsidR="00606222">
        <w:rPr>
          <w:sz w:val="24"/>
          <w:szCs w:val="24"/>
          <w:lang w:val="bg-BG"/>
        </w:rPr>
        <w:t xml:space="preserve">17732,7 ха, от която </w:t>
      </w:r>
      <w:r w:rsidRPr="00EE331C">
        <w:rPr>
          <w:rFonts w:cs="Courier New"/>
          <w:sz w:val="24"/>
          <w:szCs w:val="24"/>
          <w:lang w:val="bg-BG"/>
        </w:rPr>
        <w:t xml:space="preserve"> </w:t>
      </w:r>
      <w:r w:rsidR="00397B24">
        <w:rPr>
          <w:rFonts w:cs="Courier New"/>
          <w:sz w:val="24"/>
          <w:szCs w:val="24"/>
          <w:lang w:val="bg-BG"/>
        </w:rPr>
        <w:t xml:space="preserve">9684,0 </w:t>
      </w:r>
      <w:r w:rsidR="00606222">
        <w:rPr>
          <w:sz w:val="24"/>
          <w:szCs w:val="24"/>
          <w:lang w:val="bg-BG"/>
        </w:rPr>
        <w:t>ха с водеща категория и 8048,7 ха в други категории.</w:t>
      </w:r>
    </w:p>
    <w:p w:rsidR="00631E9A" w:rsidRPr="00035849" w:rsidRDefault="00631E9A" w:rsidP="00631E9A">
      <w:pPr>
        <w:ind w:firstLine="708"/>
        <w:jc w:val="both"/>
        <w:rPr>
          <w:b/>
          <w:sz w:val="24"/>
          <w:szCs w:val="24"/>
          <w:lang w:val="bg-BG"/>
        </w:rPr>
      </w:pPr>
      <w:r w:rsidRPr="00035849">
        <w:rPr>
          <w:b/>
          <w:sz w:val="24"/>
          <w:szCs w:val="24"/>
          <w:lang w:val="bg-BG"/>
        </w:rPr>
        <w:t xml:space="preserve">Със Заповед № РД-756/07.10.2019 г на министъра на МОСВ, се определят санитарно охранителните зони (СОЗ) на яз. Камчия, съгласно Наредба №3/16.10.2000 г за условията и реда за проучване, проектиране, утвърждаване и експлоатация на санитарно 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w:t>
      </w:r>
    </w:p>
    <w:p w:rsidR="00631E9A" w:rsidRPr="00035849" w:rsidRDefault="00631E9A" w:rsidP="00631E9A">
      <w:pPr>
        <w:ind w:firstLine="708"/>
        <w:jc w:val="both"/>
        <w:rPr>
          <w:b/>
          <w:sz w:val="24"/>
          <w:szCs w:val="24"/>
          <w:lang w:val="bg-BG"/>
        </w:rPr>
      </w:pPr>
      <w:r w:rsidRPr="00035849">
        <w:rPr>
          <w:b/>
          <w:sz w:val="24"/>
          <w:szCs w:val="24"/>
          <w:lang w:val="bg-BG"/>
        </w:rPr>
        <w:t>Вододайната зона в район</w:t>
      </w:r>
      <w:r w:rsidR="007231BF" w:rsidRPr="00035849">
        <w:rPr>
          <w:b/>
          <w:sz w:val="24"/>
          <w:szCs w:val="24"/>
          <w:lang w:val="bg-BG"/>
        </w:rPr>
        <w:t>а на дейност на ТП „ДГС Сунгурларе</w:t>
      </w:r>
      <w:r w:rsidRPr="00035849">
        <w:rPr>
          <w:b/>
          <w:sz w:val="24"/>
          <w:szCs w:val="24"/>
          <w:lang w:val="bg-BG"/>
        </w:rPr>
        <w:t>“ по</w:t>
      </w:r>
      <w:r w:rsidR="00397B24" w:rsidRPr="00035849">
        <w:rPr>
          <w:b/>
          <w:sz w:val="24"/>
          <w:szCs w:val="24"/>
          <w:lang w:val="bg-BG"/>
        </w:rPr>
        <w:t>пада в част от границите на</w:t>
      </w:r>
      <w:r w:rsidRPr="00035849">
        <w:rPr>
          <w:b/>
          <w:sz w:val="24"/>
          <w:szCs w:val="24"/>
          <w:lang w:val="bg-BG"/>
        </w:rPr>
        <w:t xml:space="preserve"> определената СОЗ</w:t>
      </w:r>
      <w:r w:rsidR="00397B24" w:rsidRPr="00035849">
        <w:rPr>
          <w:b/>
          <w:sz w:val="24"/>
          <w:szCs w:val="24"/>
          <w:lang w:val="bg-BG"/>
        </w:rPr>
        <w:t xml:space="preserve"> пояс </w:t>
      </w:r>
      <w:r w:rsidR="00397B24" w:rsidRPr="00035849">
        <w:rPr>
          <w:b/>
          <w:sz w:val="24"/>
          <w:szCs w:val="24"/>
        </w:rPr>
        <w:t xml:space="preserve">II </w:t>
      </w:r>
      <w:r w:rsidR="00397B24" w:rsidRPr="00035849">
        <w:rPr>
          <w:b/>
          <w:sz w:val="24"/>
          <w:szCs w:val="24"/>
          <w:lang w:val="bg-BG"/>
        </w:rPr>
        <w:t>и пояс</w:t>
      </w:r>
      <w:r w:rsidR="00397B24" w:rsidRPr="00035849">
        <w:rPr>
          <w:b/>
          <w:sz w:val="24"/>
          <w:szCs w:val="24"/>
        </w:rPr>
        <w:t xml:space="preserve"> III</w:t>
      </w:r>
      <w:r w:rsidRPr="00035849">
        <w:rPr>
          <w:b/>
          <w:sz w:val="24"/>
          <w:szCs w:val="24"/>
          <w:lang w:val="bg-BG"/>
        </w:rPr>
        <w:t xml:space="preserve">. </w:t>
      </w:r>
    </w:p>
    <w:p w:rsidR="00631E9A" w:rsidRPr="00EE331C" w:rsidRDefault="00631E9A" w:rsidP="00631E9A">
      <w:pPr>
        <w:ind w:firstLine="708"/>
        <w:jc w:val="both"/>
        <w:rPr>
          <w:sz w:val="24"/>
          <w:szCs w:val="24"/>
          <w:lang w:val="bg-BG"/>
        </w:rPr>
      </w:pPr>
      <w:r w:rsidRPr="00EE331C">
        <w:rPr>
          <w:sz w:val="24"/>
          <w:szCs w:val="24"/>
          <w:lang w:val="bg-BG"/>
        </w:rPr>
        <w:t>В горскостопанския план да се разработи глава (извадка) за санитарно-охранителните зони в границите  на държаните горски територии, като се опишат подробно: местонахождения; природни условия; таксационна характеристика на насажденията и планираните в тях мероприятия със изискуемите  таблици; санитарни мерки и мероприятия.</w:t>
      </w:r>
    </w:p>
    <w:p w:rsidR="00631E9A" w:rsidRPr="00EE331C" w:rsidRDefault="00631E9A" w:rsidP="00631E9A">
      <w:pPr>
        <w:pStyle w:val="24"/>
        <w:tabs>
          <w:tab w:val="clear" w:pos="-90"/>
          <w:tab w:val="center" w:pos="1170"/>
        </w:tabs>
        <w:ind w:firstLine="0"/>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Глава Х</w:t>
      </w: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jc w:val="center"/>
        <w:rPr>
          <w:b/>
          <w:szCs w:val="24"/>
        </w:rPr>
      </w:pPr>
      <w:r w:rsidRPr="00EE331C">
        <w:rPr>
          <w:b/>
          <w:szCs w:val="24"/>
        </w:rPr>
        <w:t>Еколого-икономически ефект от планираните мероприятия</w:t>
      </w:r>
    </w:p>
    <w:p w:rsidR="00631E9A" w:rsidRPr="00EE331C" w:rsidRDefault="00631E9A" w:rsidP="00631E9A">
      <w:pPr>
        <w:pStyle w:val="24"/>
        <w:tabs>
          <w:tab w:val="clear" w:pos="-90"/>
          <w:tab w:val="center" w:pos="1170"/>
        </w:tabs>
        <w:ind w:firstLine="0"/>
        <w:rPr>
          <w:szCs w:val="24"/>
        </w:rPr>
      </w:pPr>
      <w:r w:rsidRPr="00EE331C">
        <w:rPr>
          <w:szCs w:val="24"/>
        </w:rPr>
        <w:t xml:space="preserve">          Да се разработи по методиката в Приложение № 23 към Наредба № 18.</w:t>
      </w:r>
    </w:p>
    <w:p w:rsidR="00631E9A" w:rsidRPr="00EE331C" w:rsidRDefault="00631E9A" w:rsidP="00631E9A">
      <w:pPr>
        <w:pStyle w:val="22"/>
        <w:jc w:val="both"/>
        <w:rPr>
          <w:b/>
          <w:szCs w:val="24"/>
        </w:rPr>
      </w:pPr>
    </w:p>
    <w:p w:rsidR="00631E9A" w:rsidRPr="00EE331C" w:rsidRDefault="00631E9A" w:rsidP="00631E9A">
      <w:pPr>
        <w:pStyle w:val="22"/>
        <w:jc w:val="center"/>
        <w:rPr>
          <w:b/>
          <w:szCs w:val="24"/>
        </w:rPr>
      </w:pPr>
      <w:r w:rsidRPr="00EE331C">
        <w:rPr>
          <w:b/>
          <w:szCs w:val="24"/>
        </w:rPr>
        <w:t>Глава ХІ</w:t>
      </w:r>
    </w:p>
    <w:p w:rsidR="00631E9A" w:rsidRPr="00EE331C" w:rsidRDefault="00631E9A" w:rsidP="00631E9A">
      <w:pPr>
        <w:pStyle w:val="22"/>
        <w:jc w:val="center"/>
        <w:rPr>
          <w:b/>
          <w:szCs w:val="24"/>
        </w:rPr>
      </w:pPr>
      <w:r w:rsidRPr="00EE331C">
        <w:rPr>
          <w:b/>
          <w:szCs w:val="24"/>
        </w:rPr>
        <w:t>Съдържание на горскостопанския план</w:t>
      </w:r>
    </w:p>
    <w:p w:rsidR="00631E9A" w:rsidRPr="00EE331C" w:rsidRDefault="00631E9A" w:rsidP="00631E9A">
      <w:pPr>
        <w:pStyle w:val="22"/>
        <w:jc w:val="center"/>
        <w:rPr>
          <w:b/>
          <w:szCs w:val="24"/>
        </w:rPr>
      </w:pPr>
    </w:p>
    <w:p w:rsidR="00606222" w:rsidRDefault="00631E9A" w:rsidP="00606222">
      <w:pPr>
        <w:pStyle w:val="22"/>
        <w:ind w:firstLine="708"/>
        <w:jc w:val="both"/>
        <w:rPr>
          <w:b/>
          <w:szCs w:val="24"/>
        </w:rPr>
      </w:pPr>
      <w:r w:rsidRPr="00EE331C">
        <w:rPr>
          <w:b/>
          <w:szCs w:val="24"/>
        </w:rPr>
        <w:t xml:space="preserve"> Горскостопанският план, да се разработи за държавните горски територии в района на дейност на бившето</w:t>
      </w:r>
      <w:r w:rsidR="00606222" w:rsidRPr="00606222">
        <w:rPr>
          <w:b/>
          <w:szCs w:val="24"/>
        </w:rPr>
        <w:t xml:space="preserve"> </w:t>
      </w:r>
      <w:r w:rsidR="00606222">
        <w:rPr>
          <w:b/>
          <w:szCs w:val="24"/>
        </w:rPr>
        <w:t xml:space="preserve">ТП „ДГС Сунгурларе“ </w:t>
      </w:r>
      <w:r w:rsidRPr="00EE331C">
        <w:rPr>
          <w:b/>
          <w:szCs w:val="24"/>
        </w:rPr>
        <w:t xml:space="preserve"> </w:t>
      </w:r>
      <w:r w:rsidR="00606222" w:rsidRPr="00EE331C">
        <w:rPr>
          <w:b/>
          <w:szCs w:val="24"/>
        </w:rPr>
        <w:t xml:space="preserve">преди обединението му с </w:t>
      </w:r>
      <w:r w:rsidRPr="00EE331C">
        <w:rPr>
          <w:b/>
          <w:szCs w:val="24"/>
        </w:rPr>
        <w:t>ТП „ДГС Ка</w:t>
      </w:r>
      <w:r w:rsidR="00606222">
        <w:rPr>
          <w:b/>
          <w:szCs w:val="24"/>
        </w:rPr>
        <w:t>рнобат“.</w:t>
      </w:r>
    </w:p>
    <w:p w:rsidR="00631E9A" w:rsidRPr="00606222" w:rsidRDefault="00631E9A" w:rsidP="00606222">
      <w:pPr>
        <w:pStyle w:val="22"/>
        <w:ind w:firstLine="708"/>
        <w:jc w:val="both"/>
        <w:rPr>
          <w:b/>
          <w:szCs w:val="24"/>
        </w:rPr>
      </w:pPr>
      <w:r w:rsidRPr="00EE331C">
        <w:rPr>
          <w:b/>
          <w:szCs w:val="24"/>
        </w:rPr>
        <w:t xml:space="preserve"> </w:t>
      </w:r>
    </w:p>
    <w:p w:rsidR="00631E9A" w:rsidRPr="00EE331C" w:rsidRDefault="00631E9A" w:rsidP="00631E9A">
      <w:pPr>
        <w:pStyle w:val="26"/>
        <w:ind w:left="0" w:firstLine="0"/>
        <w:jc w:val="both"/>
        <w:rPr>
          <w:sz w:val="24"/>
          <w:szCs w:val="24"/>
          <w:lang w:val="bg-BG"/>
        </w:rPr>
      </w:pPr>
      <w:r w:rsidRPr="00EE331C">
        <w:rPr>
          <w:b/>
          <w:sz w:val="24"/>
          <w:szCs w:val="24"/>
          <w:lang w:val="bg-BG"/>
        </w:rPr>
        <w:t xml:space="preserve">         Обяснителна записка</w:t>
      </w:r>
      <w:r w:rsidRPr="00EE331C">
        <w:rPr>
          <w:sz w:val="24"/>
          <w:szCs w:val="24"/>
          <w:lang w:val="bg-BG"/>
        </w:rPr>
        <w:t xml:space="preserve"> в 4 екземпляра – по един за ИАГ, РДГ, ЮИДП и ДГС, която да съдържа: природни и икономически условия, подробен анализ на досегашното стопанисване, основни насоки за организация на стопанството, данни от инвентаризацията, проектираните мероприятия, размер на ползването на дървесина, пътно и сградно строителство.</w:t>
      </w:r>
    </w:p>
    <w:p w:rsidR="00631E9A" w:rsidRPr="00EE331C" w:rsidRDefault="00631E9A" w:rsidP="00631E9A">
      <w:pPr>
        <w:pStyle w:val="26"/>
        <w:ind w:left="0" w:hanging="284"/>
        <w:jc w:val="both"/>
        <w:rPr>
          <w:sz w:val="24"/>
          <w:szCs w:val="24"/>
          <w:lang w:val="bg-BG"/>
        </w:rPr>
      </w:pPr>
      <w:r w:rsidRPr="00EE331C">
        <w:rPr>
          <w:b/>
          <w:sz w:val="24"/>
          <w:szCs w:val="24"/>
          <w:lang w:val="bg-BG"/>
        </w:rPr>
        <w:t xml:space="preserve">              Подробни таксационни описания</w:t>
      </w:r>
      <w:r w:rsidRPr="00EE331C">
        <w:rPr>
          <w:sz w:val="24"/>
          <w:szCs w:val="24"/>
          <w:lang w:val="bg-BG"/>
        </w:rPr>
        <w:t xml:space="preserve"> – работен проект на хартиен и електронен носител в 2 екземпляра – по един за ЮИДП и ДГС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631E9A" w:rsidRPr="00EE331C" w:rsidRDefault="00631E9A" w:rsidP="00631E9A">
      <w:pPr>
        <w:pStyle w:val="26"/>
        <w:ind w:left="-284"/>
        <w:jc w:val="both"/>
        <w:rPr>
          <w:sz w:val="24"/>
          <w:szCs w:val="24"/>
          <w:lang w:val="bg-BG"/>
        </w:rPr>
      </w:pPr>
      <w:r w:rsidRPr="00EE331C">
        <w:rPr>
          <w:b/>
          <w:sz w:val="24"/>
          <w:szCs w:val="24"/>
          <w:lang w:val="bg-BG"/>
        </w:rPr>
        <w:t xml:space="preserve">                   Карти</w:t>
      </w:r>
      <w:r w:rsidRPr="00EE331C">
        <w:rPr>
          <w:sz w:val="24"/>
          <w:szCs w:val="24"/>
          <w:lang w:val="bg-BG"/>
        </w:rPr>
        <w:t xml:space="preserve"> (за картна основа да се ползват картите, изработени при инвентаризацията):</w:t>
      </w:r>
    </w:p>
    <w:p w:rsidR="00985581" w:rsidRDefault="00631E9A" w:rsidP="00631E9A">
      <w:pPr>
        <w:pStyle w:val="3"/>
        <w:numPr>
          <w:ilvl w:val="0"/>
          <w:numId w:val="0"/>
        </w:numPr>
        <w:tabs>
          <w:tab w:val="left" w:pos="0"/>
        </w:tabs>
        <w:ind w:right="112" w:hanging="284"/>
        <w:jc w:val="both"/>
        <w:rPr>
          <w:sz w:val="24"/>
          <w:szCs w:val="24"/>
          <w:lang w:val="bg-BG"/>
        </w:rPr>
      </w:pPr>
      <w:r w:rsidRPr="00EE331C">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w:t>
      </w:r>
      <w:r w:rsidRPr="00EE331C">
        <w:rPr>
          <w:sz w:val="24"/>
          <w:szCs w:val="24"/>
          <w:lang w:val="bg-BG"/>
        </w:rPr>
        <w:lastRenderedPageBreak/>
        <w:t xml:space="preserve">проектираните мероприятия на ламинирана хартия в М 1: 10 000. Карта на семепроизводствената база на стопанството в М 1: 10 000; </w:t>
      </w:r>
    </w:p>
    <w:p w:rsidR="00985581" w:rsidRDefault="00985581" w:rsidP="00631E9A">
      <w:pPr>
        <w:pStyle w:val="3"/>
        <w:numPr>
          <w:ilvl w:val="0"/>
          <w:numId w:val="0"/>
        </w:numPr>
        <w:tabs>
          <w:tab w:val="left" w:pos="0"/>
        </w:tabs>
        <w:ind w:right="112" w:hanging="284"/>
        <w:jc w:val="both"/>
        <w:rPr>
          <w:sz w:val="24"/>
          <w:szCs w:val="24"/>
          <w:lang w:val="bg-BG"/>
        </w:rPr>
      </w:pPr>
    </w:p>
    <w:p w:rsidR="00631E9A" w:rsidRPr="00EE331C" w:rsidRDefault="00985581" w:rsidP="00631E9A">
      <w:pPr>
        <w:pStyle w:val="3"/>
        <w:numPr>
          <w:ilvl w:val="0"/>
          <w:numId w:val="0"/>
        </w:numPr>
        <w:tabs>
          <w:tab w:val="left" w:pos="0"/>
        </w:tabs>
        <w:ind w:right="112" w:hanging="284"/>
        <w:jc w:val="both"/>
        <w:rPr>
          <w:sz w:val="24"/>
          <w:szCs w:val="24"/>
          <w:lang w:val="bg-BG"/>
        </w:rPr>
      </w:pPr>
      <w:r>
        <w:rPr>
          <w:sz w:val="24"/>
          <w:szCs w:val="24"/>
          <w:lang w:val="bg-BG"/>
        </w:rPr>
        <w:tab/>
      </w:r>
      <w:r w:rsidR="00631E9A" w:rsidRPr="00EE331C">
        <w:rPr>
          <w:sz w:val="24"/>
          <w:szCs w:val="24"/>
          <w:lang w:val="bg-BG"/>
        </w:rPr>
        <w:t>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631E9A" w:rsidRPr="00EE331C" w:rsidRDefault="00631E9A" w:rsidP="00631E9A">
      <w:pPr>
        <w:pStyle w:val="3"/>
        <w:numPr>
          <w:ilvl w:val="0"/>
          <w:numId w:val="0"/>
        </w:numPr>
        <w:tabs>
          <w:tab w:val="left" w:pos="720"/>
        </w:tabs>
        <w:ind w:hanging="284"/>
        <w:jc w:val="both"/>
        <w:rPr>
          <w:sz w:val="24"/>
          <w:szCs w:val="24"/>
          <w:lang w:val="bg-BG"/>
        </w:rPr>
      </w:pPr>
      <w:r w:rsidRPr="00EE331C">
        <w:rPr>
          <w:sz w:val="24"/>
          <w:szCs w:val="24"/>
          <w:lang w:val="bg-BG"/>
        </w:rPr>
        <w:t xml:space="preserve">                За нуждите на ТП „ДГС Карнобат”</w:t>
      </w:r>
      <w:r w:rsidR="00606222">
        <w:rPr>
          <w:sz w:val="24"/>
          <w:szCs w:val="24"/>
          <w:lang w:val="bg-BG"/>
        </w:rPr>
        <w:t>, в чийто район на дейност е влято ТП „ДГС Сунгурларе“</w:t>
      </w:r>
      <w:r w:rsidRPr="00EE331C">
        <w:rPr>
          <w:sz w:val="24"/>
          <w:szCs w:val="24"/>
          <w:lang w:val="bg-BG"/>
        </w:rPr>
        <w:t xml:space="preserve"> да се изработят  2 комплект</w:t>
      </w:r>
      <w:r w:rsidR="00035849">
        <w:rPr>
          <w:sz w:val="24"/>
          <w:szCs w:val="24"/>
          <w:lang w:val="bg-BG"/>
        </w:rPr>
        <w:t xml:space="preserve">а ламинирани  карти в  </w:t>
      </w:r>
      <w:r w:rsidRPr="00EE331C">
        <w:rPr>
          <w:sz w:val="24"/>
          <w:szCs w:val="24"/>
          <w:lang w:val="bg-BG"/>
        </w:rPr>
        <w:t xml:space="preserve">М1:10 000.      </w:t>
      </w:r>
    </w:p>
    <w:p w:rsidR="00631E9A" w:rsidRPr="00EE331C" w:rsidRDefault="00631E9A" w:rsidP="00631E9A">
      <w:pPr>
        <w:pStyle w:val="3"/>
        <w:numPr>
          <w:ilvl w:val="0"/>
          <w:numId w:val="0"/>
        </w:numPr>
        <w:tabs>
          <w:tab w:val="left" w:pos="720"/>
        </w:tabs>
        <w:rPr>
          <w:b/>
          <w:sz w:val="24"/>
          <w:szCs w:val="24"/>
          <w:lang w:val="bg-BG"/>
        </w:rPr>
      </w:pPr>
    </w:p>
    <w:p w:rsidR="00631E9A" w:rsidRPr="00EE331C" w:rsidRDefault="00631E9A" w:rsidP="00631E9A">
      <w:pPr>
        <w:pStyle w:val="3"/>
        <w:numPr>
          <w:ilvl w:val="0"/>
          <w:numId w:val="0"/>
        </w:numPr>
        <w:tabs>
          <w:tab w:val="left" w:pos="720"/>
        </w:tabs>
        <w:jc w:val="center"/>
        <w:rPr>
          <w:b/>
          <w:sz w:val="24"/>
          <w:szCs w:val="24"/>
          <w:lang w:val="bg-BG"/>
        </w:rPr>
      </w:pPr>
    </w:p>
    <w:p w:rsidR="00631E9A" w:rsidRPr="00EE331C" w:rsidRDefault="00631E9A" w:rsidP="00631E9A">
      <w:pPr>
        <w:pStyle w:val="3"/>
        <w:numPr>
          <w:ilvl w:val="0"/>
          <w:numId w:val="0"/>
        </w:numPr>
        <w:tabs>
          <w:tab w:val="left" w:pos="720"/>
        </w:tabs>
        <w:jc w:val="center"/>
        <w:rPr>
          <w:b/>
          <w:sz w:val="24"/>
          <w:szCs w:val="24"/>
          <w:lang w:val="bg-BG"/>
        </w:rPr>
      </w:pPr>
    </w:p>
    <w:p w:rsidR="00631E9A" w:rsidRPr="00EE331C" w:rsidRDefault="00631E9A" w:rsidP="00631E9A">
      <w:pPr>
        <w:pStyle w:val="3"/>
        <w:numPr>
          <w:ilvl w:val="0"/>
          <w:numId w:val="0"/>
        </w:numPr>
        <w:tabs>
          <w:tab w:val="left" w:pos="720"/>
        </w:tabs>
        <w:jc w:val="center"/>
        <w:rPr>
          <w:b/>
          <w:sz w:val="24"/>
          <w:szCs w:val="24"/>
          <w:lang w:val="bg-BG"/>
        </w:rPr>
      </w:pPr>
      <w:r w:rsidRPr="00EE331C">
        <w:rPr>
          <w:b/>
          <w:sz w:val="24"/>
          <w:szCs w:val="24"/>
          <w:lang w:val="bg-BG"/>
        </w:rPr>
        <w:t>ПРИЛОЖЕНИЯ КЪМ ПЛАНА:</w:t>
      </w:r>
    </w:p>
    <w:p w:rsidR="00631E9A" w:rsidRPr="00EE331C" w:rsidRDefault="00631E9A" w:rsidP="00631E9A">
      <w:pPr>
        <w:pStyle w:val="3"/>
        <w:numPr>
          <w:ilvl w:val="0"/>
          <w:numId w:val="0"/>
        </w:numPr>
        <w:tabs>
          <w:tab w:val="left" w:pos="720"/>
        </w:tabs>
        <w:jc w:val="both"/>
        <w:rPr>
          <w:b/>
          <w:sz w:val="24"/>
          <w:szCs w:val="24"/>
          <w:lang w:val="bg-BG"/>
        </w:rPr>
      </w:pPr>
    </w:p>
    <w:p w:rsidR="00631E9A" w:rsidRPr="00EE331C" w:rsidRDefault="00631E9A" w:rsidP="00631E9A">
      <w:pPr>
        <w:pStyle w:val="3"/>
        <w:numPr>
          <w:ilvl w:val="0"/>
          <w:numId w:val="0"/>
        </w:numPr>
        <w:tabs>
          <w:tab w:val="left" w:pos="720"/>
        </w:tabs>
        <w:jc w:val="both"/>
        <w:rPr>
          <w:sz w:val="24"/>
          <w:szCs w:val="24"/>
          <w:lang w:val="bg-BG"/>
        </w:rPr>
      </w:pPr>
      <w:r w:rsidRPr="00EE331C">
        <w:rPr>
          <w:b/>
          <w:sz w:val="24"/>
          <w:szCs w:val="24"/>
          <w:lang w:val="bg-BG"/>
        </w:rPr>
        <w:t xml:space="preserve">           Таблици</w:t>
      </w:r>
      <w:r w:rsidRPr="00EE331C">
        <w:rPr>
          <w:sz w:val="24"/>
          <w:szCs w:val="24"/>
          <w:lang w:val="bg-BG"/>
        </w:rPr>
        <w:t xml:space="preserve"> за  таксационна характеристика на горските територии, обект на плана;- </w:t>
      </w:r>
    </w:p>
    <w:p w:rsidR="00631E9A" w:rsidRPr="00EE331C" w:rsidRDefault="00631E9A" w:rsidP="00631E9A">
      <w:pPr>
        <w:pStyle w:val="3"/>
        <w:numPr>
          <w:ilvl w:val="0"/>
          <w:numId w:val="0"/>
        </w:numPr>
        <w:tabs>
          <w:tab w:val="left" w:pos="720"/>
        </w:tabs>
        <w:jc w:val="both"/>
        <w:rPr>
          <w:sz w:val="24"/>
          <w:szCs w:val="24"/>
          <w:lang w:val="bg-BG"/>
        </w:rPr>
      </w:pP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Списъци: </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насажденията, в които са планирани технически сечи и сечи без материален добив;</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планираните мероприятия за опазване на горските територии от пожари (със съответната мярка – площ, дължина);</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отделите и подотделите по землища; </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насажденията, които съгласно чл. 88, ал. 5 от ЗГ няма да се стопанисват като гора; </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отделите и подотделите забранени за паша по землища;</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 на несъответствията с кадастралната карта и/или картата на възстановената собственост по землища;</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ab/>
        <w:t xml:space="preserve">- 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ab/>
        <w:t>- карнет описите и сборните листове за насажденията чийто запас е определен  чрез пълно  клупираните и други математико-статистически методи.</w:t>
      </w:r>
    </w:p>
    <w:p w:rsidR="00631E9A" w:rsidRPr="00EE331C" w:rsidRDefault="00631E9A" w:rsidP="00631E9A">
      <w:pPr>
        <w:pStyle w:val="3"/>
        <w:numPr>
          <w:ilvl w:val="0"/>
          <w:numId w:val="0"/>
        </w:numPr>
        <w:tabs>
          <w:tab w:val="left" w:pos="720"/>
        </w:tabs>
        <w:jc w:val="both"/>
        <w:rPr>
          <w:sz w:val="24"/>
          <w:szCs w:val="24"/>
          <w:lang w:val="bg-BG"/>
        </w:rPr>
      </w:pPr>
      <w:r w:rsidRPr="00EE331C">
        <w:rPr>
          <w:sz w:val="24"/>
          <w:szCs w:val="24"/>
          <w:lang w:val="bg-BG"/>
        </w:rPr>
        <w:t xml:space="preserve">           Протоколи от проведени съвещания, технически съвети, обществени обсъждания, експертни съвети, решение за оценка за съвместимост и др;</w:t>
      </w:r>
    </w:p>
    <w:p w:rsidR="00631E9A" w:rsidRPr="00EE331C" w:rsidRDefault="00631E9A" w:rsidP="00631E9A">
      <w:pPr>
        <w:pStyle w:val="4"/>
        <w:numPr>
          <w:ilvl w:val="0"/>
          <w:numId w:val="0"/>
        </w:numPr>
        <w:tabs>
          <w:tab w:val="left" w:pos="720"/>
        </w:tabs>
        <w:jc w:val="both"/>
        <w:rPr>
          <w:sz w:val="24"/>
          <w:szCs w:val="24"/>
          <w:lang w:val="bg-BG"/>
        </w:rPr>
      </w:pPr>
      <w:r w:rsidRPr="00EE331C">
        <w:rPr>
          <w:b/>
          <w:sz w:val="24"/>
          <w:szCs w:val="24"/>
          <w:lang w:val="bg-BG"/>
        </w:rPr>
        <w:t xml:space="preserve">          Списък на подотделите по функционална принадлежност на защитните и специалните и защитените горски територии</w:t>
      </w:r>
      <w:r w:rsidRPr="00EE331C">
        <w:rPr>
          <w:sz w:val="24"/>
          <w:szCs w:val="24"/>
          <w:lang w:val="bg-BG"/>
        </w:rPr>
        <w:t xml:space="preserve"> на горите (извадка от инвентаризацията);</w:t>
      </w:r>
    </w:p>
    <w:p w:rsidR="00631E9A" w:rsidRPr="00EE331C" w:rsidRDefault="00631E9A" w:rsidP="00631E9A">
      <w:pPr>
        <w:pStyle w:val="4"/>
        <w:numPr>
          <w:ilvl w:val="0"/>
          <w:numId w:val="0"/>
        </w:numPr>
        <w:tabs>
          <w:tab w:val="left" w:pos="720"/>
        </w:tabs>
        <w:jc w:val="both"/>
        <w:rPr>
          <w:sz w:val="24"/>
          <w:szCs w:val="24"/>
          <w:lang w:val="bg-BG"/>
        </w:rPr>
      </w:pPr>
      <w:r w:rsidRPr="00EE331C">
        <w:rPr>
          <w:b/>
          <w:sz w:val="24"/>
          <w:szCs w:val="24"/>
          <w:lang w:val="bg-BG"/>
        </w:rPr>
        <w:t xml:space="preserve">          Ведомости</w:t>
      </w:r>
      <w:r w:rsidRPr="00EE331C">
        <w:rPr>
          <w:sz w:val="24"/>
          <w:szCs w:val="24"/>
          <w:lang w:val="bg-BG"/>
        </w:rPr>
        <w:t xml:space="preserve"> от заложени временни пробни площи;</w:t>
      </w:r>
    </w:p>
    <w:p w:rsidR="00631E9A" w:rsidRPr="00EE331C" w:rsidRDefault="00631E9A" w:rsidP="00631E9A">
      <w:pPr>
        <w:pStyle w:val="4"/>
        <w:numPr>
          <w:ilvl w:val="0"/>
          <w:numId w:val="0"/>
        </w:numPr>
        <w:tabs>
          <w:tab w:val="left" w:pos="720"/>
        </w:tabs>
        <w:jc w:val="both"/>
        <w:rPr>
          <w:sz w:val="24"/>
          <w:szCs w:val="24"/>
          <w:lang w:val="bg-BG"/>
        </w:rPr>
      </w:pPr>
      <w:r w:rsidRPr="00EE331C">
        <w:rPr>
          <w:b/>
          <w:sz w:val="24"/>
          <w:szCs w:val="24"/>
          <w:lang w:val="bg-BG"/>
        </w:rPr>
        <w:t xml:space="preserve">          Баланс на горските територии</w:t>
      </w:r>
      <w:r w:rsidRPr="00EE331C">
        <w:rPr>
          <w:sz w:val="24"/>
          <w:szCs w:val="24"/>
          <w:lang w:val="bg-BG"/>
        </w:rPr>
        <w:t xml:space="preserve"> държавна собственост (отчетни форми  от 1  до 7 ГФ  - по      видове гори и групи гори).</w:t>
      </w:r>
    </w:p>
    <w:p w:rsidR="00631E9A" w:rsidRPr="00EE331C" w:rsidRDefault="00631E9A" w:rsidP="00631E9A">
      <w:pPr>
        <w:pStyle w:val="11"/>
        <w:spacing w:line="240" w:lineRule="auto"/>
        <w:rPr>
          <w:sz w:val="24"/>
          <w:szCs w:val="24"/>
          <w:lang w:val="bg-BG"/>
        </w:rPr>
      </w:pPr>
      <w:r w:rsidRPr="00EE331C">
        <w:rPr>
          <w:sz w:val="24"/>
          <w:szCs w:val="24"/>
          <w:lang w:val="bg-BG"/>
        </w:rPr>
        <w:t>Горскостопанският план да се изработи в сроковете за инвентаризацията.</w:t>
      </w:r>
    </w:p>
    <w:p w:rsidR="00631E9A" w:rsidRPr="00EE331C" w:rsidRDefault="00631E9A" w:rsidP="00631E9A">
      <w:pPr>
        <w:jc w:val="both"/>
        <w:rPr>
          <w:sz w:val="24"/>
          <w:szCs w:val="24"/>
          <w:lang w:val="bg-BG"/>
        </w:rPr>
      </w:pPr>
      <w:r w:rsidRPr="00EE331C">
        <w:rPr>
          <w:sz w:val="24"/>
          <w:szCs w:val="24"/>
          <w:lang w:val="bg-BG"/>
        </w:rPr>
        <w:t xml:space="preserve">          За изработения горскостопански план да се представи и програмен продукт за работа с мобилни компютри със система Global Pozition Sistem.</w:t>
      </w:r>
    </w:p>
    <w:p w:rsidR="00631E9A" w:rsidRPr="00EE331C" w:rsidRDefault="00631E9A" w:rsidP="00631E9A">
      <w:pPr>
        <w:pStyle w:val="24"/>
        <w:tabs>
          <w:tab w:val="clear" w:pos="-90"/>
          <w:tab w:val="center" w:pos="1170"/>
        </w:tabs>
        <w:ind w:firstLine="0"/>
        <w:rPr>
          <w:b/>
          <w:szCs w:val="24"/>
        </w:rPr>
      </w:pPr>
    </w:p>
    <w:p w:rsidR="00631E9A" w:rsidRPr="00035849" w:rsidRDefault="00035849" w:rsidP="00035849">
      <w:pPr>
        <w:pStyle w:val="24"/>
        <w:tabs>
          <w:tab w:val="clear" w:pos="-90"/>
          <w:tab w:val="center" w:pos="1170"/>
        </w:tabs>
        <w:ind w:firstLine="0"/>
        <w:jc w:val="center"/>
        <w:rPr>
          <w:b/>
          <w:szCs w:val="24"/>
        </w:rPr>
      </w:pPr>
      <w:r>
        <w:rPr>
          <w:b/>
          <w:szCs w:val="24"/>
        </w:rPr>
        <w:t>Глава ХІІ</w:t>
      </w:r>
    </w:p>
    <w:p w:rsidR="00631E9A" w:rsidRPr="00EE331C" w:rsidRDefault="00631E9A" w:rsidP="00631E9A">
      <w:pPr>
        <w:pStyle w:val="24"/>
        <w:tabs>
          <w:tab w:val="clear" w:pos="-90"/>
          <w:tab w:val="center" w:pos="1170"/>
        </w:tabs>
        <w:ind w:firstLine="0"/>
        <w:jc w:val="center"/>
        <w:rPr>
          <w:b/>
          <w:szCs w:val="24"/>
        </w:rPr>
      </w:pPr>
      <w:r w:rsidRPr="00EE331C">
        <w:rPr>
          <w:b/>
          <w:szCs w:val="24"/>
        </w:rPr>
        <w:t>Видове дейности и категория на трудност</w:t>
      </w:r>
    </w:p>
    <w:p w:rsidR="00631E9A" w:rsidRPr="00EE331C" w:rsidRDefault="00631E9A" w:rsidP="00631E9A">
      <w:pPr>
        <w:pStyle w:val="24"/>
        <w:tabs>
          <w:tab w:val="clear" w:pos="-90"/>
          <w:tab w:val="center" w:pos="1170"/>
        </w:tabs>
        <w:ind w:firstLine="0"/>
        <w:jc w:val="center"/>
        <w:rPr>
          <w:b/>
          <w:szCs w:val="24"/>
        </w:rPr>
      </w:pPr>
    </w:p>
    <w:p w:rsidR="00631E9A" w:rsidRPr="00EE331C" w:rsidRDefault="00631E9A" w:rsidP="00631E9A">
      <w:pPr>
        <w:pStyle w:val="24"/>
        <w:tabs>
          <w:tab w:val="clear" w:pos="-90"/>
          <w:tab w:val="center" w:pos="1170"/>
        </w:tabs>
        <w:ind w:firstLine="0"/>
        <w:rPr>
          <w:b/>
          <w:szCs w:val="24"/>
        </w:rPr>
      </w:pPr>
      <w:r w:rsidRPr="00EE331C">
        <w:rPr>
          <w:b/>
          <w:szCs w:val="24"/>
        </w:rPr>
        <w:tab/>
      </w:r>
      <w:r w:rsidRPr="00EE331C">
        <w:rPr>
          <w:b/>
          <w:szCs w:val="24"/>
        </w:rPr>
        <w:tab/>
        <w:t>Пр</w:t>
      </w:r>
      <w:r w:rsidR="00035849">
        <w:rPr>
          <w:b/>
          <w:szCs w:val="24"/>
        </w:rPr>
        <w:t>и теренно проучвателните работи</w:t>
      </w:r>
    </w:p>
    <w:p w:rsidR="00631E9A" w:rsidRDefault="00631E9A" w:rsidP="00035849">
      <w:pPr>
        <w:ind w:firstLine="708"/>
        <w:jc w:val="both"/>
        <w:rPr>
          <w:sz w:val="24"/>
          <w:szCs w:val="24"/>
          <w:lang w:val="bg-BG" w:eastAsia="en-US"/>
        </w:rPr>
      </w:pPr>
      <w:r w:rsidRPr="00EE331C">
        <w:rPr>
          <w:sz w:val="24"/>
          <w:szCs w:val="24"/>
          <w:lang w:val="bg-BG" w:eastAsia="en-US"/>
        </w:rPr>
        <w:t>1.Устройство и планиране на дейности в насаждения, чийто запас се определя чрез пълно клупиране: с пълнота до 0,3, с площ до 2,0 ха независимо от пълнотата им и насаждения с пълнота над 0,3 и площ над 2,0 ха, но чиято  форма на подотдела не позволява прилагането на МСМ.</w:t>
      </w:r>
    </w:p>
    <w:p w:rsidR="00035849" w:rsidRPr="00035849" w:rsidRDefault="00035849" w:rsidP="00035849">
      <w:pPr>
        <w:ind w:firstLine="708"/>
        <w:jc w:val="both"/>
        <w:rPr>
          <w:sz w:val="24"/>
          <w:szCs w:val="24"/>
          <w:lang w:val="bg-BG" w:eastAsia="en-US"/>
        </w:rPr>
      </w:pPr>
    </w:p>
    <w:p w:rsidR="00631E9A" w:rsidRPr="00EE331C" w:rsidRDefault="00631E9A" w:rsidP="00631E9A">
      <w:pPr>
        <w:ind w:firstLine="708"/>
        <w:jc w:val="both"/>
        <w:rPr>
          <w:sz w:val="24"/>
          <w:szCs w:val="24"/>
          <w:lang w:val="bg-BG" w:eastAsia="en-US"/>
        </w:rPr>
      </w:pPr>
      <w:r w:rsidRPr="00EE331C">
        <w:rPr>
          <w:sz w:val="24"/>
          <w:szCs w:val="24"/>
          <w:lang w:val="bg-BG" w:eastAsia="en-US"/>
        </w:rPr>
        <w:lastRenderedPageBreak/>
        <w:t>2. Устройство и планиране на дейности в зрели насаждения, чийто запас се определя чрез математико-статистически методи и/или математически модели.</w:t>
      </w:r>
    </w:p>
    <w:p w:rsidR="00631E9A" w:rsidRPr="00EE331C" w:rsidRDefault="00631E9A" w:rsidP="00631E9A">
      <w:pPr>
        <w:ind w:firstLine="708"/>
        <w:jc w:val="both"/>
        <w:rPr>
          <w:sz w:val="24"/>
          <w:szCs w:val="24"/>
          <w:lang w:val="bg-BG" w:eastAsia="en-US"/>
        </w:rPr>
      </w:pPr>
    </w:p>
    <w:p w:rsidR="00631E9A" w:rsidRPr="00EE331C" w:rsidRDefault="00631E9A" w:rsidP="00631E9A">
      <w:pPr>
        <w:ind w:firstLine="708"/>
        <w:jc w:val="both"/>
        <w:rPr>
          <w:sz w:val="24"/>
          <w:szCs w:val="24"/>
          <w:lang w:val="bg-BG" w:eastAsia="en-US"/>
        </w:rPr>
      </w:pPr>
      <w:r w:rsidRPr="00EE331C">
        <w:rPr>
          <w:sz w:val="24"/>
          <w:szCs w:val="24"/>
          <w:lang w:val="bg-BG" w:eastAsia="en-US"/>
        </w:rPr>
        <w:t>3.Устройство на насаждения, държавна собственост, чийто запасът се определя, чрез таксационни описания и опитни таблици, вкл. клекови формации и лесонепригодни площи</w:t>
      </w:r>
    </w:p>
    <w:p w:rsidR="00631E9A" w:rsidRPr="00EE331C" w:rsidRDefault="00631E9A" w:rsidP="00631E9A">
      <w:pPr>
        <w:ind w:firstLine="708"/>
        <w:jc w:val="both"/>
        <w:rPr>
          <w:sz w:val="24"/>
          <w:szCs w:val="24"/>
          <w:lang w:val="bg-BG" w:eastAsia="en-US"/>
        </w:rPr>
      </w:pPr>
    </w:p>
    <w:p w:rsidR="00631E9A" w:rsidRPr="00EE331C" w:rsidRDefault="00631E9A" w:rsidP="00631E9A">
      <w:pPr>
        <w:ind w:firstLine="708"/>
        <w:jc w:val="both"/>
        <w:rPr>
          <w:sz w:val="24"/>
          <w:szCs w:val="24"/>
          <w:lang w:val="bg-BG" w:eastAsia="en-US"/>
        </w:rPr>
      </w:pPr>
      <w:r w:rsidRPr="00EE331C">
        <w:rPr>
          <w:sz w:val="24"/>
          <w:szCs w:val="24"/>
          <w:lang w:val="bg-BG" w:eastAsia="en-US"/>
        </w:rPr>
        <w:t xml:space="preserve">4. Устройство на незалесени горски територии </w:t>
      </w:r>
    </w:p>
    <w:p w:rsidR="00631E9A" w:rsidRPr="00EE331C" w:rsidRDefault="00631E9A" w:rsidP="00631E9A">
      <w:pPr>
        <w:ind w:firstLine="708"/>
        <w:jc w:val="both"/>
        <w:rPr>
          <w:sz w:val="24"/>
          <w:szCs w:val="24"/>
          <w:lang w:val="bg-BG" w:eastAsia="en-US"/>
        </w:rPr>
      </w:pPr>
    </w:p>
    <w:p w:rsidR="00631E9A" w:rsidRPr="00035849" w:rsidRDefault="00035849" w:rsidP="00035849">
      <w:pPr>
        <w:ind w:firstLine="708"/>
        <w:jc w:val="both"/>
        <w:rPr>
          <w:sz w:val="24"/>
          <w:szCs w:val="24"/>
          <w:lang w:val="bg-BG" w:eastAsia="en-US"/>
        </w:rPr>
      </w:pPr>
      <w:r>
        <w:rPr>
          <w:sz w:val="24"/>
          <w:szCs w:val="24"/>
          <w:lang w:val="bg-BG" w:eastAsia="en-US"/>
        </w:rPr>
        <w:t xml:space="preserve">5. </w:t>
      </w:r>
      <w:r w:rsidR="00631E9A" w:rsidRPr="00035849">
        <w:rPr>
          <w:sz w:val="24"/>
          <w:szCs w:val="24"/>
          <w:lang w:val="bg-BG" w:eastAsia="en-US"/>
        </w:rPr>
        <w:t>Планиране на дейности в залесени извън тези по дейности 1 и 2 и незалесени горски територии определени с горскостопанския план.</w:t>
      </w:r>
    </w:p>
    <w:p w:rsidR="00631E9A" w:rsidRPr="00EE331C" w:rsidRDefault="00631E9A" w:rsidP="00035849">
      <w:pPr>
        <w:jc w:val="both"/>
        <w:rPr>
          <w:sz w:val="24"/>
          <w:szCs w:val="24"/>
          <w:lang w:val="bg-BG" w:eastAsia="en-US"/>
        </w:rPr>
      </w:pPr>
    </w:p>
    <w:p w:rsidR="00631E9A" w:rsidRPr="00EE331C" w:rsidRDefault="00035849" w:rsidP="00631E9A">
      <w:pPr>
        <w:ind w:firstLine="708"/>
        <w:jc w:val="both"/>
        <w:rPr>
          <w:sz w:val="24"/>
          <w:szCs w:val="24"/>
          <w:lang w:val="bg-BG" w:eastAsia="en-US"/>
        </w:rPr>
      </w:pPr>
      <w:r>
        <w:rPr>
          <w:sz w:val="24"/>
          <w:szCs w:val="24"/>
          <w:lang w:val="bg-BG" w:eastAsia="en-US"/>
        </w:rPr>
        <w:t>6.</w:t>
      </w:r>
      <w:r w:rsidR="00631E9A" w:rsidRPr="00EE331C">
        <w:rPr>
          <w:sz w:val="24"/>
          <w:szCs w:val="24"/>
          <w:lang w:val="bg-BG" w:eastAsia="en-US"/>
        </w:rPr>
        <w:t xml:space="preserve">  Ограничаване границите на обекта за изработване на горскостопански план </w:t>
      </w:r>
    </w:p>
    <w:p w:rsidR="00631E9A" w:rsidRPr="00EE331C" w:rsidRDefault="00631E9A" w:rsidP="00631E9A">
      <w:pPr>
        <w:ind w:firstLine="708"/>
        <w:jc w:val="both"/>
        <w:rPr>
          <w:sz w:val="24"/>
          <w:szCs w:val="24"/>
          <w:lang w:val="bg-BG" w:eastAsia="en-US"/>
        </w:rPr>
      </w:pPr>
    </w:p>
    <w:p w:rsidR="00631E9A" w:rsidRPr="00EE331C" w:rsidRDefault="00631E9A" w:rsidP="00631E9A">
      <w:pPr>
        <w:ind w:firstLine="708"/>
        <w:jc w:val="both"/>
        <w:rPr>
          <w:sz w:val="24"/>
          <w:szCs w:val="24"/>
          <w:lang w:val="bg-BG" w:eastAsia="en-US"/>
        </w:rPr>
      </w:pPr>
      <w:r w:rsidRPr="00EE331C">
        <w:rPr>
          <w:sz w:val="24"/>
          <w:szCs w:val="24"/>
          <w:lang w:val="bg-BG" w:eastAsia="en-US"/>
        </w:rPr>
        <w:t>7. Установяване и картиране на горските  типове  месторастения и на почвената ерозия, с определяне на видовете подходящи за месторастенията, при планиране.</w:t>
      </w:r>
    </w:p>
    <w:p w:rsidR="00631E9A" w:rsidRPr="00EE331C" w:rsidRDefault="00631E9A" w:rsidP="00631E9A">
      <w:pPr>
        <w:jc w:val="both"/>
        <w:rPr>
          <w:sz w:val="24"/>
          <w:szCs w:val="24"/>
          <w:lang w:val="bg-BG" w:eastAsia="en-US"/>
        </w:rPr>
      </w:pPr>
      <w:r w:rsidRPr="00EE331C">
        <w:rPr>
          <w:sz w:val="24"/>
          <w:szCs w:val="24"/>
          <w:lang w:val="bg-BG" w:eastAsia="en-US"/>
        </w:rPr>
        <w:t xml:space="preserve">          </w:t>
      </w:r>
    </w:p>
    <w:p w:rsidR="00631E9A" w:rsidRPr="00EE331C" w:rsidRDefault="00631E9A" w:rsidP="00631E9A">
      <w:pPr>
        <w:jc w:val="both"/>
        <w:rPr>
          <w:sz w:val="24"/>
          <w:szCs w:val="24"/>
          <w:lang w:val="bg-BG" w:eastAsia="en-US"/>
        </w:rPr>
      </w:pPr>
      <w:r w:rsidRPr="00EE331C">
        <w:rPr>
          <w:sz w:val="24"/>
          <w:szCs w:val="24"/>
          <w:lang w:val="bg-BG" w:eastAsia="en-US"/>
        </w:rPr>
        <w:t xml:space="preserve">  </w:t>
      </w:r>
      <w:r w:rsidRPr="00EE331C">
        <w:rPr>
          <w:sz w:val="24"/>
          <w:szCs w:val="24"/>
          <w:lang w:val="bg-BG" w:eastAsia="en-US"/>
        </w:rPr>
        <w:tab/>
        <w:t>8. Актуализация на типовете горските  месторастения и на почвената ерозия, с определяне на видовете подходящи за месторастенията, при планиране.</w:t>
      </w:r>
    </w:p>
    <w:p w:rsidR="00631E9A" w:rsidRPr="00EE331C" w:rsidRDefault="00631E9A" w:rsidP="00631E9A">
      <w:pPr>
        <w:jc w:val="both"/>
        <w:rPr>
          <w:sz w:val="24"/>
          <w:szCs w:val="24"/>
          <w:lang w:val="bg-BG" w:eastAsia="en-US"/>
        </w:rPr>
      </w:pPr>
    </w:p>
    <w:p w:rsidR="00631E9A" w:rsidRPr="00EE331C" w:rsidRDefault="00631E9A" w:rsidP="00631E9A">
      <w:pPr>
        <w:pStyle w:val="24"/>
        <w:tabs>
          <w:tab w:val="clear" w:pos="-90"/>
          <w:tab w:val="center" w:pos="1170"/>
        </w:tabs>
        <w:ind w:firstLine="0"/>
        <w:rPr>
          <w:szCs w:val="24"/>
        </w:rPr>
      </w:pPr>
      <w:r w:rsidRPr="00EE331C">
        <w:rPr>
          <w:szCs w:val="24"/>
        </w:rPr>
        <w:t xml:space="preserve">          Разпределението на площта на горските територии – държавна собственост по категории на трудност е посочено в таблица № </w:t>
      </w:r>
      <w:r w:rsidR="00303EA7">
        <w:rPr>
          <w:szCs w:val="24"/>
        </w:rPr>
        <w:t>17</w:t>
      </w:r>
    </w:p>
    <w:p w:rsidR="00631E9A" w:rsidRPr="00EE331C" w:rsidRDefault="00631E9A" w:rsidP="00631E9A">
      <w:pPr>
        <w:pStyle w:val="24"/>
        <w:tabs>
          <w:tab w:val="clear" w:pos="-90"/>
          <w:tab w:val="center" w:pos="1170"/>
        </w:tabs>
        <w:ind w:firstLine="0"/>
        <w:jc w:val="center"/>
        <w:rPr>
          <w:szCs w:val="24"/>
        </w:rPr>
      </w:pPr>
    </w:p>
    <w:p w:rsidR="00631E9A" w:rsidRPr="00EE331C" w:rsidRDefault="00631E9A" w:rsidP="00631E9A">
      <w:pPr>
        <w:pStyle w:val="24"/>
        <w:tabs>
          <w:tab w:val="clear" w:pos="-90"/>
          <w:tab w:val="center" w:pos="1170"/>
        </w:tabs>
        <w:ind w:firstLine="0"/>
        <w:jc w:val="center"/>
        <w:rPr>
          <w:szCs w:val="24"/>
        </w:rPr>
      </w:pPr>
    </w:p>
    <w:p w:rsidR="00631E9A" w:rsidRPr="00EE331C" w:rsidRDefault="00303EA7" w:rsidP="00631E9A">
      <w:pPr>
        <w:pStyle w:val="24"/>
        <w:tabs>
          <w:tab w:val="clear" w:pos="-90"/>
          <w:tab w:val="center" w:pos="1170"/>
        </w:tabs>
        <w:ind w:firstLine="0"/>
        <w:jc w:val="center"/>
        <w:rPr>
          <w:szCs w:val="24"/>
        </w:rPr>
      </w:pPr>
      <w:r>
        <w:rPr>
          <w:szCs w:val="24"/>
        </w:rPr>
        <w:t>Таблица № 17</w:t>
      </w:r>
    </w:p>
    <w:p w:rsidR="00631E9A" w:rsidRPr="00EE331C" w:rsidRDefault="00631E9A" w:rsidP="00631E9A">
      <w:pPr>
        <w:pStyle w:val="24"/>
        <w:tabs>
          <w:tab w:val="clear" w:pos="-90"/>
          <w:tab w:val="center" w:pos="1170"/>
        </w:tabs>
        <w:ind w:firstLine="0"/>
        <w:jc w:val="center"/>
        <w:rPr>
          <w:szCs w:val="24"/>
        </w:rPr>
      </w:pPr>
      <w:r w:rsidRPr="00EE331C">
        <w:rPr>
          <w:szCs w:val="24"/>
        </w:rPr>
        <w:t>За разпределението на площта по категории на трудност</w:t>
      </w:r>
    </w:p>
    <w:p w:rsidR="00631E9A" w:rsidRPr="00EE331C" w:rsidRDefault="00631E9A" w:rsidP="00631E9A">
      <w:pPr>
        <w:pStyle w:val="24"/>
        <w:tabs>
          <w:tab w:val="clear" w:pos="-90"/>
          <w:tab w:val="center" w:pos="1170"/>
        </w:tabs>
        <w:ind w:firstLine="0"/>
        <w:rPr>
          <w:szCs w:val="24"/>
        </w:rPr>
      </w:pPr>
    </w:p>
    <w:tbl>
      <w:tblPr>
        <w:tblStyle w:val="ac"/>
        <w:tblW w:w="0" w:type="auto"/>
        <w:tblInd w:w="2131" w:type="dxa"/>
        <w:tblLook w:val="01E0" w:firstRow="1" w:lastRow="1" w:firstColumn="1" w:lastColumn="1" w:noHBand="0" w:noVBand="0"/>
      </w:tblPr>
      <w:tblGrid>
        <w:gridCol w:w="2409"/>
        <w:gridCol w:w="1985"/>
        <w:gridCol w:w="992"/>
      </w:tblGrid>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Категория на трудност</w:t>
            </w:r>
          </w:p>
        </w:tc>
        <w:tc>
          <w:tcPr>
            <w:tcW w:w="1985"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Площ – ха</w:t>
            </w:r>
          </w:p>
        </w:tc>
        <w:tc>
          <w:tcPr>
            <w:tcW w:w="992"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w:t>
            </w:r>
          </w:p>
        </w:tc>
      </w:tr>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1</w:t>
            </w:r>
          </w:p>
        </w:tc>
        <w:tc>
          <w:tcPr>
            <w:tcW w:w="1985"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2056,7</w:t>
            </w:r>
          </w:p>
        </w:tc>
        <w:tc>
          <w:tcPr>
            <w:tcW w:w="992"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24,6</w:t>
            </w:r>
          </w:p>
        </w:tc>
      </w:tr>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left="-534" w:firstLine="0"/>
              <w:rPr>
                <w:sz w:val="20"/>
              </w:rPr>
            </w:pPr>
            <w:r w:rsidRPr="00EE331C">
              <w:rPr>
                <w:sz w:val="20"/>
              </w:rPr>
              <w:t xml:space="preserve">           2</w:t>
            </w:r>
          </w:p>
        </w:tc>
        <w:tc>
          <w:tcPr>
            <w:tcW w:w="1985"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3142,8</w:t>
            </w:r>
          </w:p>
        </w:tc>
        <w:tc>
          <w:tcPr>
            <w:tcW w:w="992"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37,5</w:t>
            </w:r>
          </w:p>
        </w:tc>
      </w:tr>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3</w:t>
            </w:r>
          </w:p>
        </w:tc>
        <w:tc>
          <w:tcPr>
            <w:tcW w:w="1985"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2322,7</w:t>
            </w:r>
          </w:p>
        </w:tc>
        <w:tc>
          <w:tcPr>
            <w:tcW w:w="992"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27,7</w:t>
            </w:r>
          </w:p>
        </w:tc>
      </w:tr>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sz w:val="20"/>
              </w:rPr>
            </w:pPr>
            <w:r w:rsidRPr="00EE331C">
              <w:rPr>
                <w:sz w:val="20"/>
              </w:rPr>
              <w:t>4</w:t>
            </w:r>
          </w:p>
        </w:tc>
        <w:tc>
          <w:tcPr>
            <w:tcW w:w="1985"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848,5</w:t>
            </w:r>
          </w:p>
        </w:tc>
        <w:tc>
          <w:tcPr>
            <w:tcW w:w="992"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sz w:val="20"/>
              </w:rPr>
            </w:pPr>
            <w:r>
              <w:rPr>
                <w:sz w:val="20"/>
              </w:rPr>
              <w:t>10,1</w:t>
            </w:r>
          </w:p>
        </w:tc>
      </w:tr>
      <w:tr w:rsidR="00631E9A" w:rsidRPr="00EE331C" w:rsidTr="00982DF2">
        <w:tc>
          <w:tcPr>
            <w:tcW w:w="2409" w:type="dxa"/>
            <w:tcBorders>
              <w:top w:val="single" w:sz="4" w:space="0" w:color="auto"/>
              <w:left w:val="single" w:sz="4" w:space="0" w:color="auto"/>
              <w:bottom w:val="single" w:sz="4" w:space="0" w:color="auto"/>
              <w:right w:val="single" w:sz="4" w:space="0" w:color="auto"/>
            </w:tcBorders>
            <w:hideMark/>
          </w:tcPr>
          <w:p w:rsidR="00631E9A" w:rsidRPr="00EE331C" w:rsidRDefault="00631E9A" w:rsidP="00982DF2">
            <w:pPr>
              <w:pStyle w:val="24"/>
              <w:tabs>
                <w:tab w:val="clear" w:pos="-90"/>
                <w:tab w:val="center" w:pos="1170"/>
              </w:tabs>
              <w:ind w:firstLine="0"/>
              <w:rPr>
                <w:b/>
                <w:sz w:val="20"/>
              </w:rPr>
            </w:pPr>
            <w:r w:rsidRPr="00EE331C">
              <w:rPr>
                <w:b/>
                <w:sz w:val="20"/>
              </w:rPr>
              <w:t>Всичко</w:t>
            </w:r>
          </w:p>
        </w:tc>
        <w:tc>
          <w:tcPr>
            <w:tcW w:w="1985" w:type="dxa"/>
            <w:tcBorders>
              <w:top w:val="single" w:sz="4" w:space="0" w:color="auto"/>
              <w:left w:val="single" w:sz="4" w:space="0" w:color="auto"/>
              <w:bottom w:val="single" w:sz="4" w:space="0" w:color="auto"/>
              <w:right w:val="single" w:sz="4" w:space="0" w:color="auto"/>
            </w:tcBorders>
          </w:tcPr>
          <w:p w:rsidR="00631E9A" w:rsidRPr="00EE331C" w:rsidRDefault="00353DB0" w:rsidP="00982DF2">
            <w:pPr>
              <w:pStyle w:val="24"/>
              <w:tabs>
                <w:tab w:val="clear" w:pos="-90"/>
                <w:tab w:val="center" w:pos="1170"/>
              </w:tabs>
              <w:ind w:firstLine="0"/>
              <w:jc w:val="center"/>
              <w:rPr>
                <w:b/>
                <w:sz w:val="20"/>
              </w:rPr>
            </w:pPr>
            <w:r>
              <w:rPr>
                <w:b/>
                <w:sz w:val="20"/>
              </w:rPr>
              <w:t>8370,7</w:t>
            </w:r>
          </w:p>
        </w:tc>
        <w:tc>
          <w:tcPr>
            <w:tcW w:w="992" w:type="dxa"/>
            <w:tcBorders>
              <w:top w:val="single" w:sz="4" w:space="0" w:color="auto"/>
              <w:left w:val="single" w:sz="4" w:space="0" w:color="auto"/>
              <w:bottom w:val="single" w:sz="4" w:space="0" w:color="auto"/>
              <w:right w:val="single" w:sz="4" w:space="0" w:color="auto"/>
            </w:tcBorders>
          </w:tcPr>
          <w:p w:rsidR="00631E9A" w:rsidRPr="00EE331C" w:rsidRDefault="00631E9A" w:rsidP="00982DF2">
            <w:pPr>
              <w:pStyle w:val="24"/>
              <w:tabs>
                <w:tab w:val="clear" w:pos="-90"/>
                <w:tab w:val="center" w:pos="1170"/>
              </w:tabs>
              <w:ind w:firstLine="0"/>
              <w:jc w:val="center"/>
              <w:rPr>
                <w:b/>
                <w:sz w:val="20"/>
              </w:rPr>
            </w:pPr>
            <w:r w:rsidRPr="00EE331C">
              <w:rPr>
                <w:b/>
                <w:sz w:val="20"/>
              </w:rPr>
              <w:t>100,0</w:t>
            </w:r>
          </w:p>
        </w:tc>
      </w:tr>
    </w:tbl>
    <w:p w:rsidR="00631E9A" w:rsidRPr="00EE331C" w:rsidRDefault="00631E9A" w:rsidP="00631E9A">
      <w:pPr>
        <w:pStyle w:val="22"/>
        <w:jc w:val="both"/>
        <w:rPr>
          <w:szCs w:val="24"/>
        </w:rPr>
      </w:pPr>
      <w:r w:rsidRPr="00EE331C">
        <w:rPr>
          <w:szCs w:val="24"/>
        </w:rPr>
        <w:tab/>
      </w:r>
    </w:p>
    <w:p w:rsidR="00631E9A" w:rsidRPr="00EE331C" w:rsidRDefault="00631E9A" w:rsidP="00631E9A">
      <w:pPr>
        <w:pStyle w:val="22"/>
        <w:ind w:left="708" w:firstLine="708"/>
        <w:jc w:val="both"/>
        <w:rPr>
          <w:szCs w:val="24"/>
        </w:rPr>
      </w:pPr>
      <w:r w:rsidRPr="00EE331C">
        <w:rPr>
          <w:szCs w:val="24"/>
        </w:rPr>
        <w:t>При обработка на информацията</w:t>
      </w:r>
    </w:p>
    <w:p w:rsidR="00631E9A" w:rsidRPr="00EE331C" w:rsidRDefault="00631E9A" w:rsidP="00631E9A">
      <w:pPr>
        <w:ind w:firstLine="708"/>
        <w:jc w:val="both"/>
        <w:rPr>
          <w:sz w:val="24"/>
          <w:szCs w:val="24"/>
          <w:lang w:val="bg-BG" w:eastAsia="en-US"/>
        </w:rPr>
      </w:pPr>
      <w:r w:rsidRPr="00EE331C">
        <w:rPr>
          <w:sz w:val="24"/>
          <w:szCs w:val="24"/>
          <w:lang w:val="bg-BG" w:eastAsia="en-US"/>
        </w:rPr>
        <w:t>1. Създаване на атрибутна база данни и нейната обработка, при планиране.</w:t>
      </w:r>
    </w:p>
    <w:p w:rsidR="00631E9A" w:rsidRPr="00EE331C" w:rsidRDefault="00631E9A" w:rsidP="00631E9A">
      <w:pPr>
        <w:jc w:val="both"/>
        <w:rPr>
          <w:sz w:val="24"/>
          <w:szCs w:val="24"/>
          <w:lang w:val="bg-BG" w:eastAsia="en-US"/>
        </w:rPr>
      </w:pPr>
      <w:r w:rsidRPr="00EE331C">
        <w:rPr>
          <w:sz w:val="24"/>
          <w:szCs w:val="24"/>
          <w:lang w:val="bg-BG" w:eastAsia="en-US"/>
        </w:rPr>
        <w:tab/>
        <w:t>2. Създаване на графична база данни, при планиране.</w:t>
      </w:r>
    </w:p>
    <w:p w:rsidR="00631E9A" w:rsidRPr="00EE331C" w:rsidRDefault="00631E9A" w:rsidP="00631E9A">
      <w:pPr>
        <w:ind w:firstLine="708"/>
        <w:jc w:val="both"/>
        <w:rPr>
          <w:sz w:val="24"/>
          <w:szCs w:val="24"/>
          <w:lang w:val="bg-BG" w:eastAsia="en-US"/>
        </w:rPr>
      </w:pPr>
      <w:r w:rsidRPr="00EE331C">
        <w:rPr>
          <w:sz w:val="24"/>
          <w:szCs w:val="24"/>
          <w:lang w:val="bg-BG" w:eastAsia="en-US"/>
        </w:rPr>
        <w:t xml:space="preserve">3.Описване на установените и картирани типове горски местообитания по Закона за биологичното разнообразие, при планиране.                               </w:t>
      </w:r>
    </w:p>
    <w:p w:rsidR="00631E9A" w:rsidRPr="00EE331C" w:rsidRDefault="00631E9A" w:rsidP="00631E9A">
      <w:pPr>
        <w:pStyle w:val="af3"/>
        <w:ind w:firstLine="0"/>
        <w:jc w:val="both"/>
        <w:rPr>
          <w:sz w:val="24"/>
          <w:szCs w:val="24"/>
          <w:lang w:val="bg-BG"/>
        </w:rPr>
      </w:pPr>
    </w:p>
    <w:p w:rsidR="00631E9A" w:rsidRPr="00EE331C" w:rsidRDefault="00631E9A" w:rsidP="00631E9A">
      <w:pPr>
        <w:pStyle w:val="af3"/>
        <w:ind w:firstLine="0"/>
        <w:jc w:val="both"/>
        <w:rPr>
          <w:b/>
          <w:sz w:val="24"/>
          <w:szCs w:val="24"/>
          <w:lang w:val="bg-BG"/>
        </w:rPr>
      </w:pPr>
      <w:r w:rsidRPr="00EE331C">
        <w:rPr>
          <w:b/>
          <w:sz w:val="24"/>
          <w:szCs w:val="24"/>
          <w:lang w:val="bg-BG"/>
        </w:rPr>
        <w:t xml:space="preserve">            Теренно-проучвателните и проектни работи и обработка на аналитичната информация, необходима за изработването на горскостопанския план е за сметка на Югоизточно държавно предприятие ДП гр. Сливен – ТП „ДГС Карнобат“.         </w:t>
      </w:r>
    </w:p>
    <w:p w:rsidR="00631E9A" w:rsidRPr="00EE331C" w:rsidRDefault="00631E9A" w:rsidP="00631E9A">
      <w:pPr>
        <w:pStyle w:val="af3"/>
        <w:ind w:firstLine="0"/>
        <w:jc w:val="both"/>
        <w:rPr>
          <w:b/>
          <w:sz w:val="24"/>
          <w:szCs w:val="24"/>
          <w:lang w:val="bg-BG"/>
        </w:rPr>
      </w:pPr>
    </w:p>
    <w:p w:rsidR="00631E9A" w:rsidRPr="00EE331C" w:rsidRDefault="00631E9A" w:rsidP="00631E9A">
      <w:pPr>
        <w:pStyle w:val="af3"/>
        <w:ind w:firstLine="708"/>
        <w:jc w:val="both"/>
        <w:rPr>
          <w:sz w:val="24"/>
          <w:szCs w:val="24"/>
          <w:lang w:val="bg-BG"/>
        </w:rPr>
      </w:pPr>
      <w:r w:rsidRPr="00EE331C">
        <w:rPr>
          <w:sz w:val="24"/>
          <w:szCs w:val="24"/>
          <w:lang w:val="bg-BG"/>
        </w:rPr>
        <w:t>Заданието е разработено съгласно действащата законова и нормативна уредба, при спазване на за указванията на наредба № 18 от октомври 2015 г за инвентаризация и планиране в горските територии  и Наредба № 20 от 2017 г за съдържанието, условията и реда за създаването и поддържането на горскостопанските карти.</w:t>
      </w:r>
    </w:p>
    <w:p w:rsidR="00631E9A" w:rsidRPr="00EE331C" w:rsidRDefault="00631E9A" w:rsidP="00631E9A">
      <w:pPr>
        <w:pStyle w:val="af3"/>
        <w:ind w:firstLine="0"/>
        <w:jc w:val="both"/>
        <w:rPr>
          <w:sz w:val="24"/>
          <w:szCs w:val="24"/>
          <w:lang w:val="bg-BG"/>
        </w:rPr>
      </w:pPr>
    </w:p>
    <w:p w:rsidR="00631E9A" w:rsidRPr="00EE331C" w:rsidRDefault="00631E9A" w:rsidP="00631E9A">
      <w:pPr>
        <w:pStyle w:val="af3"/>
        <w:ind w:firstLine="0"/>
        <w:jc w:val="both"/>
        <w:rPr>
          <w:sz w:val="24"/>
          <w:szCs w:val="24"/>
          <w:lang w:val="bg-BG"/>
        </w:rPr>
      </w:pPr>
    </w:p>
    <w:p w:rsidR="00631E9A" w:rsidRPr="00EE331C" w:rsidRDefault="00631E9A" w:rsidP="00631E9A">
      <w:pPr>
        <w:pStyle w:val="af3"/>
        <w:ind w:firstLine="0"/>
        <w:jc w:val="both"/>
        <w:rPr>
          <w:sz w:val="24"/>
          <w:szCs w:val="24"/>
          <w:lang w:val="bg-BG"/>
        </w:rPr>
      </w:pP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r>
      <w:r w:rsidRPr="00EE331C">
        <w:rPr>
          <w:sz w:val="24"/>
          <w:szCs w:val="24"/>
          <w:lang w:val="bg-BG"/>
        </w:rPr>
        <w:tab/>
        <w:t>Автор :………………..</w:t>
      </w:r>
    </w:p>
    <w:p w:rsidR="00631E9A" w:rsidRPr="00EE331C" w:rsidRDefault="00631E9A" w:rsidP="00631E9A">
      <w:pPr>
        <w:pStyle w:val="af3"/>
        <w:ind w:firstLine="0"/>
        <w:jc w:val="both"/>
        <w:rPr>
          <w:sz w:val="24"/>
          <w:szCs w:val="24"/>
          <w:lang w:val="bg-BG"/>
        </w:rPr>
      </w:pPr>
      <w:r w:rsidRPr="00EE331C">
        <w:rPr>
          <w:sz w:val="24"/>
          <w:szCs w:val="24"/>
          <w:lang w:val="bg-BG"/>
        </w:rPr>
        <w:t xml:space="preserve">                                                                                                                 </w:t>
      </w:r>
    </w:p>
    <w:p w:rsidR="00631E9A" w:rsidRPr="00EE331C" w:rsidRDefault="00631E9A" w:rsidP="00631E9A">
      <w:pPr>
        <w:pStyle w:val="af3"/>
        <w:ind w:firstLine="0"/>
        <w:jc w:val="both"/>
        <w:rPr>
          <w:sz w:val="24"/>
          <w:szCs w:val="24"/>
          <w:lang w:val="bg-BG"/>
        </w:rPr>
      </w:pPr>
      <w:r w:rsidRPr="00EE331C">
        <w:rPr>
          <w:sz w:val="24"/>
          <w:szCs w:val="24"/>
          <w:lang w:val="bg-BG"/>
        </w:rPr>
        <w:t xml:space="preserve">                                                                                                              /инж. Любен Желев/</w:t>
      </w:r>
    </w:p>
    <w:p w:rsidR="00631E9A" w:rsidRPr="00EE331C" w:rsidRDefault="00631E9A" w:rsidP="00631E9A">
      <w:pPr>
        <w:pStyle w:val="af3"/>
        <w:ind w:firstLine="0"/>
        <w:jc w:val="both"/>
        <w:rPr>
          <w:sz w:val="24"/>
          <w:szCs w:val="24"/>
          <w:lang w:val="bg-BG"/>
        </w:rPr>
      </w:pPr>
    </w:p>
    <w:p w:rsidR="00226D5D" w:rsidRDefault="00226D5D"/>
    <w:sectPr w:rsidR="00226D5D" w:rsidSect="00982DF2">
      <w:footerReference w:type="even" r:id="rId13"/>
      <w:footerReference w:type="default" r:id="rId14"/>
      <w:pgSz w:w="11906" w:h="16838" w:code="9"/>
      <w:pgMar w:top="454" w:right="737" w:bottom="-73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E13" w:rsidRDefault="00C86E13">
      <w:r>
        <w:separator/>
      </w:r>
    </w:p>
  </w:endnote>
  <w:endnote w:type="continuationSeparator" w:id="0">
    <w:p w:rsidR="00C86E13" w:rsidRDefault="00C8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Arial Black">
    <w:panose1 w:val="020B0A04020102020204"/>
    <w:charset w:val="CC"/>
    <w:family w:val="swiss"/>
    <w:pitch w:val="variable"/>
    <w:sig w:usb0="A00002AF" w:usb1="400078FB" w:usb2="00000000" w:usb3="00000000" w:csb0="0000009F" w:csb1="00000000"/>
  </w:font>
  <w:font w:name="Allegro BT">
    <w:altName w:val="Stencil"/>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rsidP="00982DF2">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63F25" w:rsidRDefault="00763F25" w:rsidP="00982DF2">
    <w:pPr>
      <w:pStyle w:val="a4"/>
      <w:ind w:right="360"/>
    </w:pPr>
  </w:p>
  <w:p w:rsidR="00763F25" w:rsidRDefault="00763F25"/>
  <w:p w:rsidR="00763F25" w:rsidRDefault="00763F2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652788"/>
      <w:docPartObj>
        <w:docPartGallery w:val="Page Numbers (Bottom of Page)"/>
        <w:docPartUnique/>
      </w:docPartObj>
    </w:sdtPr>
    <w:sdtEndPr/>
    <w:sdtContent>
      <w:p w:rsidR="00763F25" w:rsidRDefault="00763F25">
        <w:pPr>
          <w:pStyle w:val="a4"/>
          <w:jc w:val="right"/>
        </w:pPr>
        <w:r>
          <w:fldChar w:fldCharType="begin"/>
        </w:r>
        <w:r>
          <w:instrText>PAGE   \* MERGEFORMAT</w:instrText>
        </w:r>
        <w:r>
          <w:fldChar w:fldCharType="separate"/>
        </w:r>
        <w:r w:rsidR="00E652FE" w:rsidRPr="00E652FE">
          <w:rPr>
            <w:noProof/>
            <w:lang w:val="bg-BG"/>
          </w:rPr>
          <w:t>31</w:t>
        </w:r>
        <w:r>
          <w:fldChar w:fldCharType="end"/>
        </w:r>
      </w:p>
    </w:sdtContent>
  </w:sdt>
  <w:p w:rsidR="00763F25" w:rsidRDefault="00763F2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rsidP="00982DF2">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63F25" w:rsidRDefault="00763F25" w:rsidP="00982DF2">
    <w:pPr>
      <w:pStyle w:val="a4"/>
      <w:ind w:right="360"/>
    </w:pPr>
  </w:p>
  <w:p w:rsidR="00763F25" w:rsidRDefault="00763F25"/>
  <w:p w:rsidR="00763F25" w:rsidRDefault="00763F2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rsidP="00982DF2">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E652FE">
      <w:rPr>
        <w:rStyle w:val="ad"/>
        <w:noProof/>
      </w:rPr>
      <w:t>53</w:t>
    </w:r>
    <w:r>
      <w:rPr>
        <w:rStyle w:val="ad"/>
      </w:rPr>
      <w:fldChar w:fldCharType="end"/>
    </w:r>
  </w:p>
  <w:p w:rsidR="00763F25" w:rsidRDefault="00763F25" w:rsidP="00982DF2">
    <w:pPr>
      <w:pStyle w:val="a4"/>
      <w:ind w:right="360"/>
    </w:pPr>
  </w:p>
  <w:p w:rsidR="00763F25" w:rsidRDefault="00763F25"/>
  <w:p w:rsidR="00763F25" w:rsidRDefault="00763F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E13" w:rsidRDefault="00C86E13">
      <w:r>
        <w:separator/>
      </w:r>
    </w:p>
  </w:footnote>
  <w:footnote w:type="continuationSeparator" w:id="0">
    <w:p w:rsidR="00C86E13" w:rsidRDefault="00C8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25" w:rsidRDefault="00763F2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21CE17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5643908"/>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0E00844"/>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3145695"/>
    <w:multiLevelType w:val="hybridMultilevel"/>
    <w:tmpl w:val="D26C39C0"/>
    <w:lvl w:ilvl="0" w:tplc="506A48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53E401F"/>
    <w:multiLevelType w:val="hybridMultilevel"/>
    <w:tmpl w:val="A47E1B80"/>
    <w:lvl w:ilvl="0" w:tplc="753862E0">
      <w:start w:val="1"/>
      <w:numFmt w:val="decimal"/>
      <w:lvlText w:val="%1."/>
      <w:lvlJc w:val="left"/>
      <w:pPr>
        <w:ind w:left="1140" w:hanging="360"/>
      </w:pPr>
      <w:rPr>
        <w:rFonts w:hint="default"/>
        <w:u w:val="none"/>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7" w15:restartNumberingAfterBreak="0">
    <w:nsid w:val="0CB5249D"/>
    <w:multiLevelType w:val="hybridMultilevel"/>
    <w:tmpl w:val="F1CCD88C"/>
    <w:lvl w:ilvl="0" w:tplc="62B40958">
      <w:start w:val="3"/>
      <w:numFmt w:val="decimal"/>
      <w:lvlText w:val="%1."/>
      <w:lvlJc w:val="left"/>
      <w:pPr>
        <w:ind w:left="1040" w:hanging="360"/>
      </w:pPr>
      <w:rPr>
        <w:b/>
      </w:r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8" w15:restartNumberingAfterBreak="0">
    <w:nsid w:val="0CF23FFB"/>
    <w:multiLevelType w:val="hybridMultilevel"/>
    <w:tmpl w:val="92D8F378"/>
    <w:lvl w:ilvl="0" w:tplc="0B2CEDD0">
      <w:start w:val="1"/>
      <w:numFmt w:val="bullet"/>
      <w:lvlText w:val="-"/>
      <w:lvlJc w:val="left"/>
      <w:pPr>
        <w:ind w:left="17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F9E3E86">
      <w:start w:val="1"/>
      <w:numFmt w:val="bullet"/>
      <w:lvlText w:val="o"/>
      <w:lvlJc w:val="left"/>
      <w:pPr>
        <w:ind w:left="13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96A628A">
      <w:start w:val="1"/>
      <w:numFmt w:val="bullet"/>
      <w:lvlText w:val="▪"/>
      <w:lvlJc w:val="left"/>
      <w:pPr>
        <w:ind w:left="20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EF42604">
      <w:start w:val="1"/>
      <w:numFmt w:val="bullet"/>
      <w:lvlText w:val="•"/>
      <w:lvlJc w:val="left"/>
      <w:pPr>
        <w:ind w:left="27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D9CF082">
      <w:start w:val="1"/>
      <w:numFmt w:val="bullet"/>
      <w:lvlText w:val="o"/>
      <w:lvlJc w:val="left"/>
      <w:pPr>
        <w:ind w:left="35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4CA59A4">
      <w:start w:val="1"/>
      <w:numFmt w:val="bullet"/>
      <w:lvlText w:val="▪"/>
      <w:lvlJc w:val="left"/>
      <w:pPr>
        <w:ind w:left="42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FFC5298">
      <w:start w:val="1"/>
      <w:numFmt w:val="bullet"/>
      <w:lvlText w:val="•"/>
      <w:lvlJc w:val="left"/>
      <w:pPr>
        <w:ind w:left="49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DE04034">
      <w:start w:val="1"/>
      <w:numFmt w:val="bullet"/>
      <w:lvlText w:val="o"/>
      <w:lvlJc w:val="left"/>
      <w:pPr>
        <w:ind w:left="56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E2CD688">
      <w:start w:val="1"/>
      <w:numFmt w:val="bullet"/>
      <w:lvlText w:val="▪"/>
      <w:lvlJc w:val="left"/>
      <w:pPr>
        <w:ind w:left="63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9" w15:restartNumberingAfterBreak="0">
    <w:nsid w:val="16817CE6"/>
    <w:multiLevelType w:val="singleLevel"/>
    <w:tmpl w:val="BC081BF4"/>
    <w:lvl w:ilvl="0">
      <w:start w:val="7"/>
      <w:numFmt w:val="decimal"/>
      <w:lvlText w:val="%1. "/>
      <w:legacy w:legacy="1" w:legacySpace="0" w:legacyIndent="283"/>
      <w:lvlJc w:val="left"/>
      <w:pPr>
        <w:ind w:left="1003" w:hanging="283"/>
      </w:pPr>
      <w:rPr>
        <w:rFonts w:ascii="Times New Roman" w:hAnsi="Times New Roman" w:cs="Times New Roman" w:hint="default"/>
        <w:b w:val="0"/>
        <w:bCs w:val="0"/>
        <w:i w:val="0"/>
        <w:iCs w:val="0"/>
        <w:sz w:val="20"/>
        <w:szCs w:val="20"/>
        <w:u w:val="none"/>
      </w:rPr>
    </w:lvl>
  </w:abstractNum>
  <w:abstractNum w:abstractNumId="10" w15:restartNumberingAfterBreak="0">
    <w:nsid w:val="1BB24122"/>
    <w:multiLevelType w:val="hybridMultilevel"/>
    <w:tmpl w:val="EA485014"/>
    <w:lvl w:ilvl="0" w:tplc="7C9E376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1F024070"/>
    <w:multiLevelType w:val="hybridMultilevel"/>
    <w:tmpl w:val="343EA382"/>
    <w:lvl w:ilvl="0" w:tplc="9B3A78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D7F28FA"/>
    <w:multiLevelType w:val="hybridMultilevel"/>
    <w:tmpl w:val="BCCC8624"/>
    <w:lvl w:ilvl="0" w:tplc="705A93CE">
      <w:start w:val="2"/>
      <w:numFmt w:val="bullet"/>
      <w:lvlText w:val="-"/>
      <w:lvlJc w:val="left"/>
      <w:pPr>
        <w:tabs>
          <w:tab w:val="num" w:pos="1563"/>
        </w:tabs>
        <w:ind w:left="1563" w:hanging="855"/>
      </w:pPr>
      <w:rPr>
        <w:rFonts w:ascii="Times New Roman" w:eastAsia="Times New Roman" w:hAnsi="Times New Roman" w:cs="Times New Roman" w:hint="default"/>
        <w:b/>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2F131595"/>
    <w:multiLevelType w:val="hybridMultilevel"/>
    <w:tmpl w:val="EA66F58E"/>
    <w:lvl w:ilvl="0" w:tplc="50EE1676">
      <w:start w:val="1"/>
      <w:numFmt w:val="decimal"/>
      <w:lvlText w:val="%1."/>
      <w:lvlJc w:val="left"/>
      <w:pPr>
        <w:ind w:left="960"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4" w15:restartNumberingAfterBreak="0">
    <w:nsid w:val="2F516F17"/>
    <w:multiLevelType w:val="multilevel"/>
    <w:tmpl w:val="290CF4E8"/>
    <w:lvl w:ilvl="0">
      <w:start w:val="1"/>
      <w:numFmt w:val="decimal"/>
      <w:lvlText w:val="%1."/>
      <w:lvlJc w:val="left"/>
      <w:pPr>
        <w:ind w:left="927" w:hanging="360"/>
      </w:pPr>
      <w:rPr>
        <w:rFonts w:hint="default"/>
      </w:rPr>
    </w:lvl>
    <w:lvl w:ilvl="1">
      <w:start w:val="2"/>
      <w:numFmt w:val="decimal"/>
      <w:isLgl/>
      <w:lvlText w:val="%1.%2."/>
      <w:lvlJc w:val="left"/>
      <w:pPr>
        <w:ind w:left="10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33016562"/>
    <w:multiLevelType w:val="multilevel"/>
    <w:tmpl w:val="6D3CFA62"/>
    <w:lvl w:ilvl="0">
      <w:start w:val="1"/>
      <w:numFmt w:val="decimal"/>
      <w:lvlText w:val="%1."/>
      <w:lvlJc w:val="left"/>
      <w:pPr>
        <w:ind w:left="1020" w:hanging="360"/>
      </w:pPr>
      <w:rPr>
        <w:rFonts w:eastAsia="Times New Roman" w:hint="default"/>
        <w:b/>
      </w:rPr>
    </w:lvl>
    <w:lvl w:ilvl="1">
      <w:start w:val="6"/>
      <w:numFmt w:val="decimal"/>
      <w:isLgl/>
      <w:lvlText w:val="%1.%2."/>
      <w:lvlJc w:val="left"/>
      <w:pPr>
        <w:ind w:left="1315" w:hanging="432"/>
      </w:pPr>
      <w:rPr>
        <w:rFonts w:hint="default"/>
      </w:rPr>
    </w:lvl>
    <w:lvl w:ilvl="2">
      <w:start w:val="1"/>
      <w:numFmt w:val="decimal"/>
      <w:isLgl/>
      <w:lvlText w:val="%1.%2.%3."/>
      <w:lvlJc w:val="left"/>
      <w:pPr>
        <w:ind w:left="1826" w:hanging="720"/>
      </w:pPr>
      <w:rPr>
        <w:rFonts w:hint="default"/>
      </w:rPr>
    </w:lvl>
    <w:lvl w:ilvl="3">
      <w:start w:val="1"/>
      <w:numFmt w:val="decimal"/>
      <w:isLgl/>
      <w:lvlText w:val="%1.%2.%3.%4."/>
      <w:lvlJc w:val="left"/>
      <w:pPr>
        <w:ind w:left="2049" w:hanging="720"/>
      </w:pPr>
      <w:rPr>
        <w:rFonts w:hint="default"/>
      </w:rPr>
    </w:lvl>
    <w:lvl w:ilvl="4">
      <w:start w:val="1"/>
      <w:numFmt w:val="decimal"/>
      <w:isLgl/>
      <w:lvlText w:val="%1.%2.%3.%4.%5."/>
      <w:lvlJc w:val="left"/>
      <w:pPr>
        <w:ind w:left="2632" w:hanging="108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438" w:hanging="1440"/>
      </w:pPr>
      <w:rPr>
        <w:rFonts w:hint="default"/>
      </w:rPr>
    </w:lvl>
    <w:lvl w:ilvl="7">
      <w:start w:val="1"/>
      <w:numFmt w:val="decimal"/>
      <w:isLgl/>
      <w:lvlText w:val="%1.%2.%3.%4.%5.%6.%7.%8."/>
      <w:lvlJc w:val="left"/>
      <w:pPr>
        <w:ind w:left="3661" w:hanging="1440"/>
      </w:pPr>
      <w:rPr>
        <w:rFonts w:hint="default"/>
      </w:rPr>
    </w:lvl>
    <w:lvl w:ilvl="8">
      <w:start w:val="1"/>
      <w:numFmt w:val="decimal"/>
      <w:isLgl/>
      <w:lvlText w:val="%1.%2.%3.%4.%5.%6.%7.%8.%9."/>
      <w:lvlJc w:val="left"/>
      <w:pPr>
        <w:ind w:left="4244" w:hanging="1800"/>
      </w:pPr>
      <w:rPr>
        <w:rFonts w:hint="default"/>
      </w:rPr>
    </w:lvl>
  </w:abstractNum>
  <w:abstractNum w:abstractNumId="16" w15:restartNumberingAfterBreak="0">
    <w:nsid w:val="3765532A"/>
    <w:multiLevelType w:val="hybridMultilevel"/>
    <w:tmpl w:val="AD7C1CA4"/>
    <w:lvl w:ilvl="0" w:tplc="24427E16">
      <w:start w:val="1"/>
      <w:numFmt w:val="decimal"/>
      <w:lvlText w:val="%1."/>
      <w:lvlJc w:val="left"/>
      <w:pPr>
        <w:ind w:left="1776" w:hanging="360"/>
      </w:pPr>
      <w:rPr>
        <w:rFonts w:hint="default"/>
        <w:b/>
        <w:sz w:val="24"/>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7" w15:restartNumberingAfterBreak="0">
    <w:nsid w:val="3AB73D68"/>
    <w:multiLevelType w:val="hybridMultilevel"/>
    <w:tmpl w:val="8B14E686"/>
    <w:lvl w:ilvl="0" w:tplc="46D4A2A8">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8" w15:restartNumberingAfterBreak="0">
    <w:nsid w:val="3E0330B7"/>
    <w:multiLevelType w:val="hybridMultilevel"/>
    <w:tmpl w:val="BD8AF5C6"/>
    <w:lvl w:ilvl="0" w:tplc="492EE0FC">
      <w:start w:val="1"/>
      <w:numFmt w:val="decimal"/>
      <w:lvlText w:val="%1."/>
      <w:lvlJc w:val="left"/>
      <w:pPr>
        <w:tabs>
          <w:tab w:val="num" w:pos="960"/>
        </w:tabs>
        <w:ind w:left="960" w:hanging="360"/>
      </w:pPr>
      <w:rPr>
        <w:rFonts w:hint="default"/>
      </w:rPr>
    </w:lvl>
    <w:lvl w:ilvl="1" w:tplc="04020019" w:tentative="1">
      <w:start w:val="1"/>
      <w:numFmt w:val="lowerLetter"/>
      <w:lvlText w:val="%2."/>
      <w:lvlJc w:val="left"/>
      <w:pPr>
        <w:tabs>
          <w:tab w:val="num" w:pos="1680"/>
        </w:tabs>
        <w:ind w:left="1680" w:hanging="360"/>
      </w:pPr>
    </w:lvl>
    <w:lvl w:ilvl="2" w:tplc="0402001B" w:tentative="1">
      <w:start w:val="1"/>
      <w:numFmt w:val="lowerRoman"/>
      <w:lvlText w:val="%3."/>
      <w:lvlJc w:val="right"/>
      <w:pPr>
        <w:tabs>
          <w:tab w:val="num" w:pos="2400"/>
        </w:tabs>
        <w:ind w:left="2400" w:hanging="180"/>
      </w:pPr>
    </w:lvl>
    <w:lvl w:ilvl="3" w:tplc="0402000F" w:tentative="1">
      <w:start w:val="1"/>
      <w:numFmt w:val="decimal"/>
      <w:lvlText w:val="%4."/>
      <w:lvlJc w:val="left"/>
      <w:pPr>
        <w:tabs>
          <w:tab w:val="num" w:pos="3120"/>
        </w:tabs>
        <w:ind w:left="3120" w:hanging="360"/>
      </w:pPr>
    </w:lvl>
    <w:lvl w:ilvl="4" w:tplc="04020019" w:tentative="1">
      <w:start w:val="1"/>
      <w:numFmt w:val="lowerLetter"/>
      <w:lvlText w:val="%5."/>
      <w:lvlJc w:val="left"/>
      <w:pPr>
        <w:tabs>
          <w:tab w:val="num" w:pos="3840"/>
        </w:tabs>
        <w:ind w:left="3840" w:hanging="360"/>
      </w:pPr>
    </w:lvl>
    <w:lvl w:ilvl="5" w:tplc="0402001B" w:tentative="1">
      <w:start w:val="1"/>
      <w:numFmt w:val="lowerRoman"/>
      <w:lvlText w:val="%6."/>
      <w:lvlJc w:val="right"/>
      <w:pPr>
        <w:tabs>
          <w:tab w:val="num" w:pos="4560"/>
        </w:tabs>
        <w:ind w:left="4560" w:hanging="180"/>
      </w:pPr>
    </w:lvl>
    <w:lvl w:ilvl="6" w:tplc="0402000F" w:tentative="1">
      <w:start w:val="1"/>
      <w:numFmt w:val="decimal"/>
      <w:lvlText w:val="%7."/>
      <w:lvlJc w:val="left"/>
      <w:pPr>
        <w:tabs>
          <w:tab w:val="num" w:pos="5280"/>
        </w:tabs>
        <w:ind w:left="5280" w:hanging="360"/>
      </w:pPr>
    </w:lvl>
    <w:lvl w:ilvl="7" w:tplc="04020019" w:tentative="1">
      <w:start w:val="1"/>
      <w:numFmt w:val="lowerLetter"/>
      <w:lvlText w:val="%8."/>
      <w:lvlJc w:val="left"/>
      <w:pPr>
        <w:tabs>
          <w:tab w:val="num" w:pos="6000"/>
        </w:tabs>
        <w:ind w:left="6000" w:hanging="360"/>
      </w:pPr>
    </w:lvl>
    <w:lvl w:ilvl="8" w:tplc="0402001B" w:tentative="1">
      <w:start w:val="1"/>
      <w:numFmt w:val="lowerRoman"/>
      <w:lvlText w:val="%9."/>
      <w:lvlJc w:val="right"/>
      <w:pPr>
        <w:tabs>
          <w:tab w:val="num" w:pos="6720"/>
        </w:tabs>
        <w:ind w:left="6720" w:hanging="180"/>
      </w:pPr>
    </w:lvl>
  </w:abstractNum>
  <w:abstractNum w:abstractNumId="19" w15:restartNumberingAfterBreak="0">
    <w:nsid w:val="457E3821"/>
    <w:multiLevelType w:val="hybridMultilevel"/>
    <w:tmpl w:val="03AAD978"/>
    <w:lvl w:ilvl="0" w:tplc="68503874">
      <w:start w:val="1"/>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C6578D4"/>
    <w:multiLevelType w:val="hybridMultilevel"/>
    <w:tmpl w:val="1C8A1EE2"/>
    <w:lvl w:ilvl="0" w:tplc="707A9B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AE1E9A"/>
    <w:multiLevelType w:val="hybridMultilevel"/>
    <w:tmpl w:val="694E57CE"/>
    <w:lvl w:ilvl="0" w:tplc="95FC89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C22F1C"/>
    <w:multiLevelType w:val="hybridMultilevel"/>
    <w:tmpl w:val="FD6CA0B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3336C"/>
    <w:multiLevelType w:val="multilevel"/>
    <w:tmpl w:val="B09E4C70"/>
    <w:lvl w:ilvl="0">
      <w:start w:val="1"/>
      <w:numFmt w:val="decimal"/>
      <w:lvlText w:val="%1."/>
      <w:lvlJc w:val="left"/>
      <w:pPr>
        <w:ind w:left="987" w:hanging="360"/>
      </w:pPr>
      <w:rPr>
        <w:rFonts w:hint="default"/>
      </w:rPr>
    </w:lvl>
    <w:lvl w:ilvl="1">
      <w:start w:val="1"/>
      <w:numFmt w:val="decimal"/>
      <w:isLgl/>
      <w:lvlText w:val="%1.%2."/>
      <w:lvlJc w:val="left"/>
      <w:pPr>
        <w:ind w:left="1207" w:hanging="540"/>
      </w:pPr>
      <w:rPr>
        <w:rFonts w:hint="default"/>
      </w:rPr>
    </w:lvl>
    <w:lvl w:ilvl="2">
      <w:start w:val="2"/>
      <w:numFmt w:val="decimal"/>
      <w:isLgl/>
      <w:lvlText w:val="%1.%2.%3."/>
      <w:lvlJc w:val="left"/>
      <w:pPr>
        <w:ind w:left="1427" w:hanging="720"/>
      </w:pPr>
      <w:rPr>
        <w:rFonts w:hint="default"/>
      </w:rPr>
    </w:lvl>
    <w:lvl w:ilvl="3">
      <w:start w:val="1"/>
      <w:numFmt w:val="decimal"/>
      <w:isLgl/>
      <w:lvlText w:val="%1.%2.%3.%4."/>
      <w:lvlJc w:val="left"/>
      <w:pPr>
        <w:ind w:left="1467" w:hanging="720"/>
      </w:pPr>
      <w:rPr>
        <w:rFonts w:hint="default"/>
      </w:rPr>
    </w:lvl>
    <w:lvl w:ilvl="4">
      <w:start w:val="1"/>
      <w:numFmt w:val="decimal"/>
      <w:isLgl/>
      <w:lvlText w:val="%1.%2.%3.%4.%5."/>
      <w:lvlJc w:val="left"/>
      <w:pPr>
        <w:ind w:left="1867"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47" w:hanging="1800"/>
      </w:pPr>
      <w:rPr>
        <w:rFonts w:hint="default"/>
      </w:rPr>
    </w:lvl>
  </w:abstractNum>
  <w:abstractNum w:abstractNumId="24" w15:restartNumberingAfterBreak="0">
    <w:nsid w:val="6DC55B8B"/>
    <w:multiLevelType w:val="hybridMultilevel"/>
    <w:tmpl w:val="51B85AD4"/>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5" w15:restartNumberingAfterBreak="0">
    <w:nsid w:val="7621334C"/>
    <w:multiLevelType w:val="multilevel"/>
    <w:tmpl w:val="BD0E720E"/>
    <w:lvl w:ilvl="0">
      <w:start w:val="1"/>
      <w:numFmt w:val="decimal"/>
      <w:lvlText w:val="%1."/>
      <w:lvlJc w:val="left"/>
      <w:pPr>
        <w:ind w:left="1200" w:hanging="360"/>
      </w:pPr>
      <w:rPr>
        <w:rFonts w:hint="default"/>
      </w:rPr>
    </w:lvl>
    <w:lvl w:ilvl="1">
      <w:start w:val="1"/>
      <w:numFmt w:val="decimal"/>
      <w:isLgl/>
      <w:lvlText w:val="%1.%2."/>
      <w:lvlJc w:val="left"/>
      <w:pPr>
        <w:ind w:left="1303" w:hanging="42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689" w:hanging="720"/>
      </w:pPr>
      <w:rPr>
        <w:rFonts w:hint="default"/>
      </w:rPr>
    </w:lvl>
    <w:lvl w:ilvl="4">
      <w:start w:val="1"/>
      <w:numFmt w:val="decimal"/>
      <w:isLgl/>
      <w:lvlText w:val="%1.%2.%3.%4.%5."/>
      <w:lvlJc w:val="left"/>
      <w:pPr>
        <w:ind w:left="2092" w:hanging="1080"/>
      </w:pPr>
      <w:rPr>
        <w:rFonts w:hint="default"/>
      </w:rPr>
    </w:lvl>
    <w:lvl w:ilvl="5">
      <w:start w:val="1"/>
      <w:numFmt w:val="decimal"/>
      <w:isLgl/>
      <w:lvlText w:val="%1.%2.%3.%4.%5.%6."/>
      <w:lvlJc w:val="left"/>
      <w:pPr>
        <w:ind w:left="2135" w:hanging="1080"/>
      </w:pPr>
      <w:rPr>
        <w:rFonts w:hint="default"/>
      </w:rPr>
    </w:lvl>
    <w:lvl w:ilvl="6">
      <w:start w:val="1"/>
      <w:numFmt w:val="decimal"/>
      <w:isLgl/>
      <w:lvlText w:val="%1.%2.%3.%4.%5.%6.%7."/>
      <w:lvlJc w:val="left"/>
      <w:pPr>
        <w:ind w:left="2538" w:hanging="1440"/>
      </w:pPr>
      <w:rPr>
        <w:rFonts w:hint="default"/>
      </w:rPr>
    </w:lvl>
    <w:lvl w:ilvl="7">
      <w:start w:val="1"/>
      <w:numFmt w:val="decimal"/>
      <w:isLgl/>
      <w:lvlText w:val="%1.%2.%3.%4.%5.%6.%7.%8."/>
      <w:lvlJc w:val="left"/>
      <w:pPr>
        <w:ind w:left="2581" w:hanging="1440"/>
      </w:pPr>
      <w:rPr>
        <w:rFonts w:hint="default"/>
      </w:rPr>
    </w:lvl>
    <w:lvl w:ilvl="8">
      <w:start w:val="1"/>
      <w:numFmt w:val="decimal"/>
      <w:isLgl/>
      <w:lvlText w:val="%1.%2.%3.%4.%5.%6.%7.%8.%9."/>
      <w:lvlJc w:val="left"/>
      <w:pPr>
        <w:ind w:left="2984" w:hanging="1800"/>
      </w:pPr>
      <w:rPr>
        <w:rFont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0"/>
  </w:num>
  <w:num w:numId="10">
    <w:abstractNumId w:val="6"/>
  </w:num>
  <w:num w:numId="11">
    <w:abstractNumId w:val="23"/>
  </w:num>
  <w:num w:numId="12">
    <w:abstractNumId w:val="4"/>
  </w:num>
  <w:num w:numId="13">
    <w:abstractNumId w:val="3"/>
  </w:num>
  <w:num w:numId="14">
    <w:abstractNumId w:val="0"/>
  </w:num>
  <w:num w:numId="15">
    <w:abstractNumId w:val="25"/>
  </w:num>
  <w:num w:numId="16">
    <w:abstractNumId w:val="15"/>
  </w:num>
  <w:num w:numId="17">
    <w:abstractNumId w:val="16"/>
  </w:num>
  <w:num w:numId="18">
    <w:abstractNumId w:val="20"/>
  </w:num>
  <w:num w:numId="19">
    <w:abstractNumId w:va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7"/>
  </w:num>
  <w:num w:numId="25">
    <w:abstractNumId w:val="19"/>
  </w:num>
  <w:num w:numId="26">
    <w:abstractNumId w:val="12"/>
  </w:num>
  <w:num w:numId="27">
    <w:abstractNumId w:val="2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D16"/>
    <w:rsid w:val="00005542"/>
    <w:rsid w:val="00035849"/>
    <w:rsid w:val="000726B5"/>
    <w:rsid w:val="000915BA"/>
    <w:rsid w:val="001005D3"/>
    <w:rsid w:val="00145381"/>
    <w:rsid w:val="00146CB6"/>
    <w:rsid w:val="00147989"/>
    <w:rsid w:val="001724E0"/>
    <w:rsid w:val="00203092"/>
    <w:rsid w:val="002221A1"/>
    <w:rsid w:val="00226D5D"/>
    <w:rsid w:val="00231440"/>
    <w:rsid w:val="0024264A"/>
    <w:rsid w:val="00254861"/>
    <w:rsid w:val="00257D83"/>
    <w:rsid w:val="002701D8"/>
    <w:rsid w:val="002746C3"/>
    <w:rsid w:val="002779FA"/>
    <w:rsid w:val="002924E8"/>
    <w:rsid w:val="002A6D90"/>
    <w:rsid w:val="002B0D1A"/>
    <w:rsid w:val="002B3A0B"/>
    <w:rsid w:val="002B4BCD"/>
    <w:rsid w:val="002B6D3E"/>
    <w:rsid w:val="002D651E"/>
    <w:rsid w:val="002F66D7"/>
    <w:rsid w:val="002F7A0D"/>
    <w:rsid w:val="00303EA7"/>
    <w:rsid w:val="00353DB0"/>
    <w:rsid w:val="003653B3"/>
    <w:rsid w:val="00365ADA"/>
    <w:rsid w:val="00397B24"/>
    <w:rsid w:val="003A627E"/>
    <w:rsid w:val="003B05DD"/>
    <w:rsid w:val="003D0F98"/>
    <w:rsid w:val="003F053B"/>
    <w:rsid w:val="00415132"/>
    <w:rsid w:val="00432765"/>
    <w:rsid w:val="00462A2A"/>
    <w:rsid w:val="00483D50"/>
    <w:rsid w:val="00484CA4"/>
    <w:rsid w:val="00491128"/>
    <w:rsid w:val="004A5DCE"/>
    <w:rsid w:val="004C52F2"/>
    <w:rsid w:val="00502292"/>
    <w:rsid w:val="00515781"/>
    <w:rsid w:val="00525D16"/>
    <w:rsid w:val="00535E25"/>
    <w:rsid w:val="00554113"/>
    <w:rsid w:val="00556518"/>
    <w:rsid w:val="00566FE5"/>
    <w:rsid w:val="00567E27"/>
    <w:rsid w:val="005705AC"/>
    <w:rsid w:val="0057200D"/>
    <w:rsid w:val="005A1E91"/>
    <w:rsid w:val="005E0C7B"/>
    <w:rsid w:val="005E5BFE"/>
    <w:rsid w:val="00606222"/>
    <w:rsid w:val="00611F73"/>
    <w:rsid w:val="00631E9A"/>
    <w:rsid w:val="006457D8"/>
    <w:rsid w:val="006918CB"/>
    <w:rsid w:val="006E5041"/>
    <w:rsid w:val="006E52E1"/>
    <w:rsid w:val="006F3949"/>
    <w:rsid w:val="00714541"/>
    <w:rsid w:val="00716989"/>
    <w:rsid w:val="007231BF"/>
    <w:rsid w:val="0075010C"/>
    <w:rsid w:val="00763F25"/>
    <w:rsid w:val="008005B6"/>
    <w:rsid w:val="00806D9C"/>
    <w:rsid w:val="00871835"/>
    <w:rsid w:val="008C4FAD"/>
    <w:rsid w:val="008D7CD0"/>
    <w:rsid w:val="008F146D"/>
    <w:rsid w:val="00905147"/>
    <w:rsid w:val="00936DC5"/>
    <w:rsid w:val="00977E67"/>
    <w:rsid w:val="00982DF2"/>
    <w:rsid w:val="009830F0"/>
    <w:rsid w:val="009853A6"/>
    <w:rsid w:val="00985581"/>
    <w:rsid w:val="009F3122"/>
    <w:rsid w:val="009F4DCF"/>
    <w:rsid w:val="00A04EB2"/>
    <w:rsid w:val="00A1178C"/>
    <w:rsid w:val="00A132E9"/>
    <w:rsid w:val="00A2627B"/>
    <w:rsid w:val="00A27CC4"/>
    <w:rsid w:val="00A34D3F"/>
    <w:rsid w:val="00A44683"/>
    <w:rsid w:val="00A6391C"/>
    <w:rsid w:val="00A92A41"/>
    <w:rsid w:val="00AB4BD4"/>
    <w:rsid w:val="00AC6754"/>
    <w:rsid w:val="00B37212"/>
    <w:rsid w:val="00B457BE"/>
    <w:rsid w:val="00B54702"/>
    <w:rsid w:val="00B6644F"/>
    <w:rsid w:val="00B819B6"/>
    <w:rsid w:val="00BE5F08"/>
    <w:rsid w:val="00C15675"/>
    <w:rsid w:val="00C37ECD"/>
    <w:rsid w:val="00C86E13"/>
    <w:rsid w:val="00C901AE"/>
    <w:rsid w:val="00C91CED"/>
    <w:rsid w:val="00CA36EE"/>
    <w:rsid w:val="00CB40D2"/>
    <w:rsid w:val="00CC7289"/>
    <w:rsid w:val="00D31D62"/>
    <w:rsid w:val="00D37BC9"/>
    <w:rsid w:val="00D40DF6"/>
    <w:rsid w:val="00D41FA7"/>
    <w:rsid w:val="00D82758"/>
    <w:rsid w:val="00E21A58"/>
    <w:rsid w:val="00E22A92"/>
    <w:rsid w:val="00E2319B"/>
    <w:rsid w:val="00E36EC6"/>
    <w:rsid w:val="00E652FE"/>
    <w:rsid w:val="00E80C2B"/>
    <w:rsid w:val="00E9545F"/>
    <w:rsid w:val="00EA0E9F"/>
    <w:rsid w:val="00EE37EB"/>
    <w:rsid w:val="00EF3A7E"/>
    <w:rsid w:val="00FD5C26"/>
    <w:rsid w:val="00FF5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2F780FE-7D08-4419-BBC1-1C865F6B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5D16"/>
    <w:pPr>
      <w:spacing w:after="0" w:line="240" w:lineRule="auto"/>
    </w:pPr>
    <w:rPr>
      <w:rFonts w:eastAsia="Times New Roman"/>
      <w:sz w:val="20"/>
      <w:szCs w:val="20"/>
      <w:lang w:eastAsia="bg-BG"/>
    </w:rPr>
  </w:style>
  <w:style w:type="paragraph" w:styleId="1">
    <w:name w:val="heading 1"/>
    <w:basedOn w:val="a0"/>
    <w:next w:val="a0"/>
    <w:link w:val="10"/>
    <w:uiPriority w:val="9"/>
    <w:qFormat/>
    <w:rsid w:val="00525D16"/>
    <w:pPr>
      <w:keepNext/>
      <w:outlineLvl w:val="0"/>
    </w:pPr>
    <w:rPr>
      <w:b/>
      <w:lang w:val="bg-BG"/>
    </w:rPr>
  </w:style>
  <w:style w:type="paragraph" w:styleId="20">
    <w:name w:val="heading 2"/>
    <w:basedOn w:val="a0"/>
    <w:next w:val="a0"/>
    <w:link w:val="21"/>
    <w:uiPriority w:val="9"/>
    <w:qFormat/>
    <w:rsid w:val="00525D16"/>
    <w:pPr>
      <w:keepNext/>
      <w:jc w:val="both"/>
      <w:outlineLvl w:val="1"/>
    </w:pPr>
    <w:rPr>
      <w:b/>
      <w:lang w:val="bg-BG"/>
    </w:rPr>
  </w:style>
  <w:style w:type="paragraph" w:styleId="30">
    <w:name w:val="heading 3"/>
    <w:basedOn w:val="a0"/>
    <w:next w:val="a0"/>
    <w:link w:val="31"/>
    <w:uiPriority w:val="9"/>
    <w:qFormat/>
    <w:rsid w:val="00525D16"/>
    <w:pPr>
      <w:keepNext/>
      <w:spacing w:before="240" w:after="60"/>
      <w:outlineLvl w:val="2"/>
    </w:pPr>
    <w:rPr>
      <w:rFonts w:ascii="Arial" w:hAnsi="Arial"/>
      <w:sz w:val="24"/>
    </w:rPr>
  </w:style>
  <w:style w:type="paragraph" w:styleId="40">
    <w:name w:val="heading 4"/>
    <w:basedOn w:val="a0"/>
    <w:next w:val="a0"/>
    <w:link w:val="41"/>
    <w:uiPriority w:val="9"/>
    <w:qFormat/>
    <w:rsid w:val="00525D16"/>
    <w:pPr>
      <w:keepNext/>
      <w:outlineLvl w:val="3"/>
    </w:pPr>
    <w:rPr>
      <w:b/>
      <w:sz w:val="18"/>
      <w:lang w:val="bg-BG"/>
    </w:rPr>
  </w:style>
  <w:style w:type="paragraph" w:styleId="50">
    <w:name w:val="heading 5"/>
    <w:basedOn w:val="a0"/>
    <w:next w:val="a0"/>
    <w:link w:val="51"/>
    <w:uiPriority w:val="9"/>
    <w:qFormat/>
    <w:rsid w:val="00525D16"/>
    <w:pPr>
      <w:keepNext/>
      <w:ind w:left="1440"/>
      <w:outlineLvl w:val="4"/>
    </w:pPr>
    <w:rPr>
      <w:sz w:val="28"/>
      <w:lang w:val="bg-BG"/>
    </w:rPr>
  </w:style>
  <w:style w:type="paragraph" w:styleId="6">
    <w:name w:val="heading 6"/>
    <w:basedOn w:val="a0"/>
    <w:next w:val="a0"/>
    <w:link w:val="60"/>
    <w:uiPriority w:val="9"/>
    <w:qFormat/>
    <w:rsid w:val="00525D16"/>
    <w:pPr>
      <w:keepNext/>
      <w:jc w:val="center"/>
      <w:outlineLvl w:val="5"/>
    </w:pPr>
    <w:rPr>
      <w:b/>
      <w:lang w:val="bg-BG"/>
    </w:rPr>
  </w:style>
  <w:style w:type="paragraph" w:styleId="7">
    <w:name w:val="heading 7"/>
    <w:basedOn w:val="a0"/>
    <w:next w:val="a0"/>
    <w:link w:val="70"/>
    <w:uiPriority w:val="9"/>
    <w:qFormat/>
    <w:rsid w:val="00525D16"/>
    <w:pPr>
      <w:keepNext/>
      <w:jc w:val="both"/>
      <w:outlineLvl w:val="6"/>
    </w:pPr>
    <w:rPr>
      <w:sz w:val="24"/>
    </w:rPr>
  </w:style>
  <w:style w:type="paragraph" w:styleId="8">
    <w:name w:val="heading 8"/>
    <w:basedOn w:val="a0"/>
    <w:next w:val="a0"/>
    <w:link w:val="80"/>
    <w:uiPriority w:val="9"/>
    <w:qFormat/>
    <w:rsid w:val="00525D16"/>
    <w:pPr>
      <w:keepNext/>
      <w:ind w:left="5040" w:firstLine="720"/>
      <w:outlineLvl w:val="7"/>
    </w:pPr>
    <w:rPr>
      <w:b/>
      <w:sz w:val="24"/>
      <w:lang w:val="bg-BG"/>
    </w:rPr>
  </w:style>
  <w:style w:type="paragraph" w:styleId="9">
    <w:name w:val="heading 9"/>
    <w:basedOn w:val="a0"/>
    <w:next w:val="a0"/>
    <w:link w:val="90"/>
    <w:uiPriority w:val="9"/>
    <w:qFormat/>
    <w:rsid w:val="00525D16"/>
    <w:pPr>
      <w:keepNext/>
      <w:outlineLvl w:val="8"/>
    </w:pPr>
    <w:rPr>
      <w:b/>
      <w:sz w:val="40"/>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uiPriority w:val="9"/>
    <w:rsid w:val="00525D16"/>
    <w:rPr>
      <w:rFonts w:eastAsia="Times New Roman"/>
      <w:b/>
      <w:sz w:val="20"/>
      <w:szCs w:val="20"/>
      <w:lang w:val="bg-BG" w:eastAsia="bg-BG"/>
    </w:rPr>
  </w:style>
  <w:style w:type="character" w:customStyle="1" w:styleId="21">
    <w:name w:val="Заглавие 2 Знак"/>
    <w:basedOn w:val="a1"/>
    <w:link w:val="20"/>
    <w:uiPriority w:val="9"/>
    <w:rsid w:val="00525D16"/>
    <w:rPr>
      <w:rFonts w:eastAsia="Times New Roman"/>
      <w:b/>
      <w:sz w:val="20"/>
      <w:szCs w:val="20"/>
      <w:lang w:val="bg-BG" w:eastAsia="bg-BG"/>
    </w:rPr>
  </w:style>
  <w:style w:type="character" w:customStyle="1" w:styleId="31">
    <w:name w:val="Заглавие 3 Знак"/>
    <w:basedOn w:val="a1"/>
    <w:link w:val="30"/>
    <w:uiPriority w:val="9"/>
    <w:rsid w:val="00525D16"/>
    <w:rPr>
      <w:rFonts w:ascii="Arial" w:eastAsia="Times New Roman" w:hAnsi="Arial"/>
      <w:szCs w:val="20"/>
      <w:lang w:eastAsia="bg-BG"/>
    </w:rPr>
  </w:style>
  <w:style w:type="character" w:customStyle="1" w:styleId="41">
    <w:name w:val="Заглавие 4 Знак"/>
    <w:basedOn w:val="a1"/>
    <w:link w:val="40"/>
    <w:uiPriority w:val="9"/>
    <w:rsid w:val="00525D16"/>
    <w:rPr>
      <w:rFonts w:eastAsia="Times New Roman"/>
      <w:b/>
      <w:sz w:val="18"/>
      <w:szCs w:val="20"/>
      <w:lang w:val="bg-BG" w:eastAsia="bg-BG"/>
    </w:rPr>
  </w:style>
  <w:style w:type="character" w:customStyle="1" w:styleId="51">
    <w:name w:val="Заглавие 5 Знак"/>
    <w:basedOn w:val="a1"/>
    <w:link w:val="50"/>
    <w:uiPriority w:val="9"/>
    <w:rsid w:val="00525D16"/>
    <w:rPr>
      <w:rFonts w:eastAsia="Times New Roman"/>
      <w:sz w:val="28"/>
      <w:szCs w:val="20"/>
      <w:lang w:val="bg-BG" w:eastAsia="bg-BG"/>
    </w:rPr>
  </w:style>
  <w:style w:type="character" w:customStyle="1" w:styleId="60">
    <w:name w:val="Заглавие 6 Знак"/>
    <w:basedOn w:val="a1"/>
    <w:link w:val="6"/>
    <w:uiPriority w:val="9"/>
    <w:rsid w:val="00525D16"/>
    <w:rPr>
      <w:rFonts w:eastAsia="Times New Roman"/>
      <w:b/>
      <w:sz w:val="20"/>
      <w:szCs w:val="20"/>
      <w:lang w:val="bg-BG" w:eastAsia="bg-BG"/>
    </w:rPr>
  </w:style>
  <w:style w:type="character" w:customStyle="1" w:styleId="70">
    <w:name w:val="Заглавие 7 Знак"/>
    <w:basedOn w:val="a1"/>
    <w:link w:val="7"/>
    <w:uiPriority w:val="9"/>
    <w:rsid w:val="00525D16"/>
    <w:rPr>
      <w:rFonts w:eastAsia="Times New Roman"/>
      <w:szCs w:val="20"/>
      <w:lang w:eastAsia="bg-BG"/>
    </w:rPr>
  </w:style>
  <w:style w:type="character" w:customStyle="1" w:styleId="80">
    <w:name w:val="Заглавие 8 Знак"/>
    <w:basedOn w:val="a1"/>
    <w:link w:val="8"/>
    <w:uiPriority w:val="9"/>
    <w:rsid w:val="00525D16"/>
    <w:rPr>
      <w:rFonts w:eastAsia="Times New Roman"/>
      <w:b/>
      <w:szCs w:val="20"/>
      <w:lang w:val="bg-BG" w:eastAsia="bg-BG"/>
    </w:rPr>
  </w:style>
  <w:style w:type="character" w:customStyle="1" w:styleId="90">
    <w:name w:val="Заглавие 9 Знак"/>
    <w:basedOn w:val="a1"/>
    <w:link w:val="9"/>
    <w:uiPriority w:val="9"/>
    <w:rsid w:val="00525D16"/>
    <w:rPr>
      <w:rFonts w:eastAsia="Times New Roman"/>
      <w:b/>
      <w:sz w:val="40"/>
      <w:szCs w:val="20"/>
      <w:lang w:val="bg-BG" w:eastAsia="bg-BG"/>
    </w:rPr>
  </w:style>
  <w:style w:type="paragraph" w:styleId="a4">
    <w:name w:val="footer"/>
    <w:basedOn w:val="a0"/>
    <w:link w:val="a5"/>
    <w:uiPriority w:val="99"/>
    <w:rsid w:val="00525D16"/>
    <w:pPr>
      <w:tabs>
        <w:tab w:val="center" w:pos="4320"/>
        <w:tab w:val="right" w:pos="8640"/>
      </w:tabs>
    </w:pPr>
  </w:style>
  <w:style w:type="character" w:customStyle="1" w:styleId="a5">
    <w:name w:val="Долен колонтитул Знак"/>
    <w:basedOn w:val="a1"/>
    <w:link w:val="a4"/>
    <w:uiPriority w:val="99"/>
    <w:rsid w:val="00525D16"/>
    <w:rPr>
      <w:rFonts w:eastAsia="Times New Roman"/>
      <w:sz w:val="20"/>
      <w:szCs w:val="20"/>
      <w:lang w:eastAsia="bg-BG"/>
    </w:rPr>
  </w:style>
  <w:style w:type="paragraph" w:styleId="a6">
    <w:name w:val="Title"/>
    <w:basedOn w:val="a0"/>
    <w:link w:val="a7"/>
    <w:uiPriority w:val="10"/>
    <w:qFormat/>
    <w:rsid w:val="00525D16"/>
    <w:pPr>
      <w:jc w:val="center"/>
    </w:pPr>
    <w:rPr>
      <w:sz w:val="28"/>
      <w:lang w:val="bg-BG"/>
    </w:rPr>
  </w:style>
  <w:style w:type="character" w:customStyle="1" w:styleId="a7">
    <w:name w:val="Заглавие Знак"/>
    <w:basedOn w:val="a1"/>
    <w:link w:val="a6"/>
    <w:uiPriority w:val="10"/>
    <w:rsid w:val="00525D16"/>
    <w:rPr>
      <w:rFonts w:eastAsia="Times New Roman"/>
      <w:sz w:val="28"/>
      <w:szCs w:val="20"/>
      <w:lang w:val="bg-BG" w:eastAsia="bg-BG"/>
    </w:rPr>
  </w:style>
  <w:style w:type="paragraph" w:styleId="a8">
    <w:name w:val="Body Text"/>
    <w:basedOn w:val="a0"/>
    <w:link w:val="a9"/>
    <w:rsid w:val="00525D16"/>
    <w:pPr>
      <w:jc w:val="both"/>
    </w:pPr>
    <w:rPr>
      <w:sz w:val="24"/>
      <w:lang w:val="bg-BG"/>
    </w:rPr>
  </w:style>
  <w:style w:type="character" w:customStyle="1" w:styleId="a9">
    <w:name w:val="Основен текст Знак"/>
    <w:basedOn w:val="a1"/>
    <w:link w:val="a8"/>
    <w:rsid w:val="00525D16"/>
    <w:rPr>
      <w:rFonts w:eastAsia="Times New Roman"/>
      <w:szCs w:val="20"/>
      <w:lang w:val="bg-BG" w:eastAsia="bg-BG"/>
    </w:rPr>
  </w:style>
  <w:style w:type="paragraph" w:styleId="aa">
    <w:name w:val="Body Text Indent"/>
    <w:basedOn w:val="a0"/>
    <w:link w:val="ab"/>
    <w:rsid w:val="00525D16"/>
    <w:pPr>
      <w:ind w:left="720"/>
      <w:jc w:val="both"/>
    </w:pPr>
    <w:rPr>
      <w:sz w:val="24"/>
      <w:lang w:val="bg-BG"/>
    </w:rPr>
  </w:style>
  <w:style w:type="character" w:customStyle="1" w:styleId="ab">
    <w:name w:val="Основен текст с отстъп Знак"/>
    <w:basedOn w:val="a1"/>
    <w:link w:val="aa"/>
    <w:rsid w:val="00525D16"/>
    <w:rPr>
      <w:rFonts w:eastAsia="Times New Roman"/>
      <w:szCs w:val="20"/>
      <w:lang w:val="bg-BG" w:eastAsia="bg-BG"/>
    </w:rPr>
  </w:style>
  <w:style w:type="paragraph" w:styleId="22">
    <w:name w:val="Body Text 2"/>
    <w:basedOn w:val="a0"/>
    <w:link w:val="23"/>
    <w:rsid w:val="00525D16"/>
    <w:rPr>
      <w:sz w:val="24"/>
      <w:lang w:val="bg-BG"/>
    </w:rPr>
  </w:style>
  <w:style w:type="character" w:customStyle="1" w:styleId="23">
    <w:name w:val="Основен текст 2 Знак"/>
    <w:basedOn w:val="a1"/>
    <w:link w:val="22"/>
    <w:rsid w:val="00525D16"/>
    <w:rPr>
      <w:rFonts w:eastAsia="Times New Roman"/>
      <w:szCs w:val="20"/>
      <w:lang w:val="bg-BG" w:eastAsia="bg-BG"/>
    </w:rPr>
  </w:style>
  <w:style w:type="paragraph" w:styleId="24">
    <w:name w:val="Body Text Indent 2"/>
    <w:basedOn w:val="a0"/>
    <w:link w:val="25"/>
    <w:rsid w:val="00525D16"/>
    <w:pPr>
      <w:tabs>
        <w:tab w:val="left" w:pos="-90"/>
      </w:tabs>
      <w:ind w:firstLine="720"/>
      <w:jc w:val="both"/>
    </w:pPr>
    <w:rPr>
      <w:sz w:val="24"/>
      <w:lang w:val="bg-BG"/>
    </w:rPr>
  </w:style>
  <w:style w:type="character" w:customStyle="1" w:styleId="25">
    <w:name w:val="Основен текст с отстъп 2 Знак"/>
    <w:basedOn w:val="a1"/>
    <w:link w:val="24"/>
    <w:rsid w:val="00525D16"/>
    <w:rPr>
      <w:rFonts w:eastAsia="Times New Roman"/>
      <w:szCs w:val="20"/>
      <w:lang w:val="bg-BG" w:eastAsia="bg-BG"/>
    </w:rPr>
  </w:style>
  <w:style w:type="paragraph" w:styleId="32">
    <w:name w:val="Body Text Indent 3"/>
    <w:basedOn w:val="a0"/>
    <w:link w:val="33"/>
    <w:rsid w:val="00525D16"/>
    <w:pPr>
      <w:ind w:firstLine="360"/>
    </w:pPr>
    <w:rPr>
      <w:lang w:val="bg-BG"/>
    </w:rPr>
  </w:style>
  <w:style w:type="character" w:customStyle="1" w:styleId="33">
    <w:name w:val="Основен текст с отстъп 3 Знак"/>
    <w:basedOn w:val="a1"/>
    <w:link w:val="32"/>
    <w:rsid w:val="00525D16"/>
    <w:rPr>
      <w:rFonts w:eastAsia="Times New Roman"/>
      <w:sz w:val="20"/>
      <w:szCs w:val="20"/>
      <w:lang w:val="bg-BG" w:eastAsia="bg-BG"/>
    </w:rPr>
  </w:style>
  <w:style w:type="paragraph" w:customStyle="1" w:styleId="11">
    <w:name w:val="1"/>
    <w:basedOn w:val="a0"/>
    <w:rsid w:val="00525D16"/>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rsid w:val="00525D16"/>
    <w:pPr>
      <w:spacing w:before="120" w:after="60"/>
      <w:ind w:left="1134" w:hanging="454"/>
      <w:jc w:val="left"/>
    </w:pPr>
    <w:rPr>
      <w:b/>
      <w:i/>
    </w:rPr>
  </w:style>
  <w:style w:type="paragraph" w:customStyle="1" w:styleId="zag2">
    <w:name w:val="zag2"/>
    <w:basedOn w:val="11"/>
    <w:rsid w:val="00525D16"/>
    <w:pPr>
      <w:spacing w:before="240" w:after="120"/>
      <w:ind w:firstLine="0"/>
      <w:jc w:val="center"/>
    </w:pPr>
    <w:rPr>
      <w:b/>
    </w:rPr>
  </w:style>
  <w:style w:type="paragraph" w:customStyle="1" w:styleId="42">
    <w:name w:val="4"/>
    <w:basedOn w:val="11"/>
    <w:rsid w:val="00525D16"/>
    <w:pPr>
      <w:ind w:firstLine="0"/>
    </w:pPr>
  </w:style>
  <w:style w:type="table" w:styleId="ac">
    <w:name w:val="Table Grid"/>
    <w:basedOn w:val="a2"/>
    <w:uiPriority w:val="39"/>
    <w:rsid w:val="00525D16"/>
    <w:pPr>
      <w:spacing w:after="0" w:line="240" w:lineRule="auto"/>
    </w:pPr>
    <w:rPr>
      <w:rFonts w:eastAsia="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2"/>
    <w:next w:val="42"/>
    <w:rsid w:val="00525D16"/>
    <w:pPr>
      <w:spacing w:after="160"/>
      <w:jc w:val="center"/>
    </w:pPr>
  </w:style>
  <w:style w:type="character" w:styleId="ad">
    <w:name w:val="page number"/>
    <w:basedOn w:val="a1"/>
    <w:rsid w:val="00525D16"/>
  </w:style>
  <w:style w:type="paragraph" w:styleId="ae">
    <w:name w:val="header"/>
    <w:basedOn w:val="a0"/>
    <w:link w:val="af"/>
    <w:rsid w:val="00525D16"/>
    <w:pPr>
      <w:tabs>
        <w:tab w:val="center" w:pos="4536"/>
        <w:tab w:val="right" w:pos="9072"/>
      </w:tabs>
    </w:pPr>
  </w:style>
  <w:style w:type="character" w:customStyle="1" w:styleId="af">
    <w:name w:val="Горен колонтитул Знак"/>
    <w:basedOn w:val="a1"/>
    <w:link w:val="ae"/>
    <w:rsid w:val="00525D16"/>
    <w:rPr>
      <w:rFonts w:eastAsia="Times New Roman"/>
      <w:sz w:val="20"/>
      <w:szCs w:val="20"/>
      <w:lang w:eastAsia="bg-BG"/>
    </w:rPr>
  </w:style>
  <w:style w:type="paragraph" w:customStyle="1" w:styleId="SilvaText">
    <w:name w:val="Silva Text"/>
    <w:basedOn w:val="a0"/>
    <w:rsid w:val="00525D16"/>
    <w:pPr>
      <w:ind w:firstLine="567"/>
      <w:jc w:val="both"/>
    </w:pPr>
    <w:rPr>
      <w:rFonts w:ascii="Arial" w:hAnsi="Arial"/>
      <w:lang w:val="bg-BG"/>
    </w:rPr>
  </w:style>
  <w:style w:type="paragraph" w:styleId="af0">
    <w:name w:val="Balloon Text"/>
    <w:basedOn w:val="a0"/>
    <w:link w:val="af1"/>
    <w:semiHidden/>
    <w:rsid w:val="00525D16"/>
    <w:rPr>
      <w:rFonts w:ascii="Tahoma" w:hAnsi="Tahoma" w:cs="Tahoma"/>
      <w:sz w:val="16"/>
      <w:szCs w:val="16"/>
    </w:rPr>
  </w:style>
  <w:style w:type="character" w:customStyle="1" w:styleId="af1">
    <w:name w:val="Изнесен текст Знак"/>
    <w:basedOn w:val="a1"/>
    <w:link w:val="af0"/>
    <w:semiHidden/>
    <w:rsid w:val="00525D16"/>
    <w:rPr>
      <w:rFonts w:ascii="Tahoma" w:eastAsia="Times New Roman" w:hAnsi="Tahoma" w:cs="Tahoma"/>
      <w:sz w:val="16"/>
      <w:szCs w:val="16"/>
      <w:lang w:eastAsia="bg-BG"/>
    </w:rPr>
  </w:style>
  <w:style w:type="paragraph" w:styleId="af2">
    <w:name w:val="Revision"/>
    <w:hidden/>
    <w:uiPriority w:val="99"/>
    <w:semiHidden/>
    <w:rsid w:val="00525D16"/>
    <w:pPr>
      <w:spacing w:after="0" w:line="240" w:lineRule="auto"/>
    </w:pPr>
    <w:rPr>
      <w:rFonts w:eastAsia="Times New Roman"/>
      <w:sz w:val="20"/>
      <w:szCs w:val="20"/>
      <w:lang w:eastAsia="bg-BG"/>
    </w:rPr>
  </w:style>
  <w:style w:type="paragraph" w:styleId="26">
    <w:name w:val="List 2"/>
    <w:basedOn w:val="a0"/>
    <w:uiPriority w:val="99"/>
    <w:unhideWhenUsed/>
    <w:rsid w:val="00525D16"/>
    <w:pPr>
      <w:ind w:left="566" w:hanging="283"/>
      <w:contextualSpacing/>
    </w:pPr>
  </w:style>
  <w:style w:type="paragraph" w:styleId="34">
    <w:name w:val="List 3"/>
    <w:basedOn w:val="a0"/>
    <w:uiPriority w:val="99"/>
    <w:unhideWhenUsed/>
    <w:rsid w:val="00525D16"/>
    <w:pPr>
      <w:ind w:left="849" w:hanging="283"/>
      <w:contextualSpacing/>
    </w:pPr>
  </w:style>
  <w:style w:type="paragraph" w:styleId="3">
    <w:name w:val="List Bullet 3"/>
    <w:basedOn w:val="a0"/>
    <w:uiPriority w:val="99"/>
    <w:unhideWhenUsed/>
    <w:rsid w:val="00525D16"/>
    <w:pPr>
      <w:numPr>
        <w:numId w:val="3"/>
      </w:numPr>
      <w:contextualSpacing/>
    </w:pPr>
  </w:style>
  <w:style w:type="paragraph" w:styleId="4">
    <w:name w:val="List Bullet 4"/>
    <w:basedOn w:val="a0"/>
    <w:uiPriority w:val="99"/>
    <w:unhideWhenUsed/>
    <w:rsid w:val="00525D16"/>
    <w:pPr>
      <w:numPr>
        <w:numId w:val="4"/>
      </w:numPr>
      <w:contextualSpacing/>
    </w:pPr>
  </w:style>
  <w:style w:type="paragraph" w:styleId="af3">
    <w:name w:val="Body Text First Indent"/>
    <w:basedOn w:val="a8"/>
    <w:link w:val="af4"/>
    <w:uiPriority w:val="99"/>
    <w:unhideWhenUsed/>
    <w:rsid w:val="00525D16"/>
    <w:pPr>
      <w:ind w:firstLine="360"/>
      <w:jc w:val="left"/>
    </w:pPr>
    <w:rPr>
      <w:sz w:val="20"/>
      <w:lang w:val="en-US"/>
    </w:rPr>
  </w:style>
  <w:style w:type="character" w:customStyle="1" w:styleId="af4">
    <w:name w:val="Основен текст отстъп първи ред Знак"/>
    <w:basedOn w:val="a9"/>
    <w:link w:val="af3"/>
    <w:uiPriority w:val="99"/>
    <w:rsid w:val="00525D16"/>
    <w:rPr>
      <w:rFonts w:eastAsia="Times New Roman"/>
      <w:sz w:val="20"/>
      <w:szCs w:val="20"/>
      <w:lang w:val="bg-BG" w:eastAsia="bg-BG"/>
    </w:rPr>
  </w:style>
  <w:style w:type="paragraph" w:styleId="af5">
    <w:name w:val="endnote text"/>
    <w:basedOn w:val="a0"/>
    <w:link w:val="af6"/>
    <w:uiPriority w:val="99"/>
    <w:unhideWhenUsed/>
    <w:rsid w:val="00525D16"/>
  </w:style>
  <w:style w:type="character" w:customStyle="1" w:styleId="af6">
    <w:name w:val="Текст на бележка в края Знак"/>
    <w:basedOn w:val="a1"/>
    <w:link w:val="af5"/>
    <w:uiPriority w:val="99"/>
    <w:rsid w:val="00525D16"/>
    <w:rPr>
      <w:rFonts w:eastAsia="Times New Roman"/>
      <w:sz w:val="20"/>
      <w:szCs w:val="20"/>
      <w:lang w:eastAsia="bg-BG"/>
    </w:rPr>
  </w:style>
  <w:style w:type="character" w:styleId="af7">
    <w:name w:val="endnote reference"/>
    <w:basedOn w:val="a1"/>
    <w:uiPriority w:val="99"/>
    <w:semiHidden/>
    <w:unhideWhenUsed/>
    <w:rsid w:val="00525D16"/>
    <w:rPr>
      <w:vertAlign w:val="superscript"/>
    </w:rPr>
  </w:style>
  <w:style w:type="paragraph" w:styleId="af8">
    <w:name w:val="List Paragraph"/>
    <w:basedOn w:val="a0"/>
    <w:uiPriority w:val="34"/>
    <w:qFormat/>
    <w:rsid w:val="00525D16"/>
    <w:pPr>
      <w:ind w:left="720"/>
      <w:contextualSpacing/>
    </w:pPr>
  </w:style>
  <w:style w:type="paragraph" w:styleId="af9">
    <w:name w:val="Plain Text"/>
    <w:basedOn w:val="a0"/>
    <w:link w:val="afa"/>
    <w:uiPriority w:val="99"/>
    <w:unhideWhenUsed/>
    <w:rsid w:val="00525D16"/>
    <w:rPr>
      <w:rFonts w:ascii="Courier New" w:hAnsi="Courier New" w:cs="Courier New"/>
    </w:rPr>
  </w:style>
  <w:style w:type="character" w:customStyle="1" w:styleId="afa">
    <w:name w:val="Обикновен текст Знак"/>
    <w:basedOn w:val="a1"/>
    <w:link w:val="af9"/>
    <w:uiPriority w:val="99"/>
    <w:rsid w:val="00525D16"/>
    <w:rPr>
      <w:rFonts w:ascii="Courier New" w:eastAsia="Times New Roman" w:hAnsi="Courier New" w:cs="Courier New"/>
      <w:sz w:val="20"/>
      <w:szCs w:val="20"/>
      <w:lang w:eastAsia="bg-BG"/>
    </w:rPr>
  </w:style>
  <w:style w:type="paragraph" w:customStyle="1" w:styleId="Default">
    <w:name w:val="Default"/>
    <w:rsid w:val="00525D16"/>
    <w:pPr>
      <w:autoSpaceDE w:val="0"/>
      <w:autoSpaceDN w:val="0"/>
      <w:adjustRightInd w:val="0"/>
      <w:spacing w:after="0" w:line="240" w:lineRule="auto"/>
    </w:pPr>
    <w:rPr>
      <w:color w:val="000000"/>
    </w:rPr>
  </w:style>
  <w:style w:type="paragraph" w:customStyle="1" w:styleId="-">
    <w:name w:val="Таблица - заглавие"/>
    <w:basedOn w:val="a0"/>
    <w:rsid w:val="00525D16"/>
    <w:pPr>
      <w:suppressLineNumbers/>
      <w:suppressAutoHyphens/>
      <w:jc w:val="center"/>
    </w:pPr>
    <w:rPr>
      <w:b/>
      <w:lang w:val="en-AU" w:eastAsia="en-US"/>
    </w:rPr>
  </w:style>
  <w:style w:type="character" w:styleId="afb">
    <w:name w:val="annotation reference"/>
    <w:basedOn w:val="a1"/>
    <w:uiPriority w:val="99"/>
    <w:semiHidden/>
    <w:unhideWhenUsed/>
    <w:rsid w:val="00525D16"/>
    <w:rPr>
      <w:sz w:val="16"/>
      <w:szCs w:val="16"/>
    </w:rPr>
  </w:style>
  <w:style w:type="paragraph" w:styleId="afc">
    <w:name w:val="annotation text"/>
    <w:basedOn w:val="a0"/>
    <w:link w:val="afd"/>
    <w:uiPriority w:val="99"/>
    <w:semiHidden/>
    <w:unhideWhenUsed/>
    <w:rsid w:val="00525D16"/>
  </w:style>
  <w:style w:type="character" w:customStyle="1" w:styleId="afd">
    <w:name w:val="Текст на коментар Знак"/>
    <w:basedOn w:val="a1"/>
    <w:link w:val="afc"/>
    <w:uiPriority w:val="99"/>
    <w:semiHidden/>
    <w:rsid w:val="00525D16"/>
    <w:rPr>
      <w:rFonts w:eastAsia="Times New Roman"/>
      <w:sz w:val="20"/>
      <w:szCs w:val="20"/>
      <w:lang w:eastAsia="bg-BG"/>
    </w:rPr>
  </w:style>
  <w:style w:type="paragraph" w:styleId="afe">
    <w:name w:val="annotation subject"/>
    <w:basedOn w:val="afc"/>
    <w:next w:val="afc"/>
    <w:link w:val="aff"/>
    <w:uiPriority w:val="99"/>
    <w:semiHidden/>
    <w:unhideWhenUsed/>
    <w:rsid w:val="00525D16"/>
    <w:rPr>
      <w:b/>
      <w:bCs/>
    </w:rPr>
  </w:style>
  <w:style w:type="character" w:customStyle="1" w:styleId="aff">
    <w:name w:val="Предмет на коментар Знак"/>
    <w:basedOn w:val="afd"/>
    <w:link w:val="afe"/>
    <w:uiPriority w:val="99"/>
    <w:semiHidden/>
    <w:rsid w:val="00525D16"/>
    <w:rPr>
      <w:rFonts w:eastAsia="Times New Roman"/>
      <w:b/>
      <w:bCs/>
      <w:sz w:val="20"/>
      <w:szCs w:val="20"/>
      <w:lang w:eastAsia="bg-BG"/>
    </w:rPr>
  </w:style>
  <w:style w:type="table" w:customStyle="1" w:styleId="TableGrid">
    <w:name w:val="TableGrid"/>
    <w:rsid w:val="00525D16"/>
    <w:pPr>
      <w:spacing w:after="0" w:line="240" w:lineRule="auto"/>
    </w:pPr>
    <w:rPr>
      <w:rFonts w:asciiTheme="minorHAnsi" w:eastAsiaTheme="minorEastAsia" w:hAnsiTheme="minorHAnsi" w:cstheme="minorBidi"/>
      <w:sz w:val="22"/>
      <w:szCs w:val="22"/>
      <w:lang w:val="bg-BG"/>
    </w:rPr>
    <w:tblPr>
      <w:tblCellMar>
        <w:top w:w="0" w:type="dxa"/>
        <w:left w:w="0" w:type="dxa"/>
        <w:bottom w:w="0" w:type="dxa"/>
        <w:right w:w="0" w:type="dxa"/>
      </w:tblCellMar>
    </w:tblPr>
  </w:style>
  <w:style w:type="paragraph" w:customStyle="1" w:styleId="DateName">
    <w:name w:val="Date&amp;Name"/>
    <w:basedOn w:val="a0"/>
    <w:rsid w:val="00525D16"/>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43">
    <w:name w:val="List 4"/>
    <w:basedOn w:val="a0"/>
    <w:uiPriority w:val="99"/>
    <w:unhideWhenUsed/>
    <w:rsid w:val="00525D16"/>
    <w:pPr>
      <w:ind w:left="1132" w:hanging="283"/>
      <w:contextualSpacing/>
    </w:pPr>
  </w:style>
  <w:style w:type="paragraph" w:styleId="aff0">
    <w:name w:val="Salutation"/>
    <w:basedOn w:val="a0"/>
    <w:next w:val="a0"/>
    <w:link w:val="aff1"/>
    <w:uiPriority w:val="99"/>
    <w:unhideWhenUsed/>
    <w:rsid w:val="00525D16"/>
  </w:style>
  <w:style w:type="character" w:customStyle="1" w:styleId="aff1">
    <w:name w:val="Приветствие Знак"/>
    <w:basedOn w:val="a1"/>
    <w:link w:val="aff0"/>
    <w:uiPriority w:val="99"/>
    <w:rsid w:val="00525D16"/>
    <w:rPr>
      <w:rFonts w:eastAsia="Times New Roman"/>
      <w:sz w:val="20"/>
      <w:szCs w:val="20"/>
      <w:lang w:eastAsia="bg-BG"/>
    </w:rPr>
  </w:style>
  <w:style w:type="paragraph" w:styleId="a">
    <w:name w:val="List Bullet"/>
    <w:basedOn w:val="a0"/>
    <w:uiPriority w:val="99"/>
    <w:unhideWhenUsed/>
    <w:rsid w:val="00525D16"/>
    <w:pPr>
      <w:numPr>
        <w:numId w:val="12"/>
      </w:numPr>
      <w:contextualSpacing/>
    </w:pPr>
  </w:style>
  <w:style w:type="paragraph" w:styleId="2">
    <w:name w:val="List Bullet 2"/>
    <w:basedOn w:val="a0"/>
    <w:uiPriority w:val="99"/>
    <w:unhideWhenUsed/>
    <w:rsid w:val="00525D16"/>
    <w:pPr>
      <w:numPr>
        <w:numId w:val="13"/>
      </w:numPr>
      <w:contextualSpacing/>
    </w:pPr>
  </w:style>
  <w:style w:type="paragraph" w:styleId="5">
    <w:name w:val="List Bullet 5"/>
    <w:basedOn w:val="a0"/>
    <w:uiPriority w:val="99"/>
    <w:unhideWhenUsed/>
    <w:rsid w:val="00525D16"/>
    <w:pPr>
      <w:numPr>
        <w:numId w:val="14"/>
      </w:numPr>
      <w:contextualSpacing/>
    </w:pPr>
  </w:style>
  <w:style w:type="paragraph" w:styleId="27">
    <w:name w:val="List Continue 2"/>
    <w:basedOn w:val="a0"/>
    <w:uiPriority w:val="99"/>
    <w:unhideWhenUsed/>
    <w:rsid w:val="00525D16"/>
    <w:pPr>
      <w:spacing w:after="120"/>
      <w:ind w:left="566"/>
      <w:contextualSpacing/>
    </w:pPr>
  </w:style>
  <w:style w:type="paragraph" w:styleId="28">
    <w:name w:val="Body Text First Indent 2"/>
    <w:basedOn w:val="aa"/>
    <w:link w:val="29"/>
    <w:uiPriority w:val="99"/>
    <w:unhideWhenUsed/>
    <w:rsid w:val="00525D16"/>
    <w:pPr>
      <w:ind w:left="360" w:firstLine="360"/>
      <w:jc w:val="left"/>
    </w:pPr>
    <w:rPr>
      <w:sz w:val="20"/>
      <w:lang w:val="en-US"/>
    </w:rPr>
  </w:style>
  <w:style w:type="character" w:customStyle="1" w:styleId="29">
    <w:name w:val="Основен текст отстъп първи ред 2 Знак"/>
    <w:basedOn w:val="ab"/>
    <w:link w:val="28"/>
    <w:uiPriority w:val="99"/>
    <w:rsid w:val="00525D16"/>
    <w:rPr>
      <w:rFonts w:eastAsia="Times New Roman"/>
      <w:sz w:val="20"/>
      <w:szCs w:val="20"/>
      <w:lang w:val="bg-BG" w:eastAsia="bg-BG"/>
    </w:rPr>
  </w:style>
  <w:style w:type="character" w:customStyle="1" w:styleId="ala27">
    <w:name w:val="al_a27"/>
    <w:rsid w:val="00525D16"/>
    <w:rPr>
      <w:rFonts w:cs="Times New Roman"/>
    </w:rPr>
  </w:style>
  <w:style w:type="table" w:customStyle="1" w:styleId="TableGrid1">
    <w:name w:val="TableGrid1"/>
    <w:rsid w:val="00525D16"/>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525D16"/>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f2">
    <w:name w:val="Emphasis"/>
    <w:basedOn w:val="a1"/>
    <w:uiPriority w:val="20"/>
    <w:qFormat/>
    <w:rsid w:val="00525D16"/>
    <w:rPr>
      <w:rFonts w:asciiTheme="minorHAnsi" w:eastAsiaTheme="minorEastAsia" w:hAnsiTheme="minorHAnsi" w:cstheme="minorBidi" w:hint="default"/>
      <w:i/>
      <w:iCs/>
      <w:color w:val="C45911" w:themeColor="accent2" w:themeShade="BF"/>
      <w:sz w:val="20"/>
      <w:szCs w:val="20"/>
    </w:rPr>
  </w:style>
  <w:style w:type="character" w:styleId="aff3">
    <w:name w:val="Strong"/>
    <w:basedOn w:val="a1"/>
    <w:uiPriority w:val="22"/>
    <w:qFormat/>
    <w:rsid w:val="00525D16"/>
    <w:rPr>
      <w:rFonts w:asciiTheme="minorHAnsi" w:eastAsiaTheme="minorEastAsia" w:hAnsiTheme="minorHAnsi" w:cstheme="minorBidi" w:hint="default"/>
      <w:b/>
      <w:bCs/>
      <w:spacing w:val="0"/>
      <w:w w:val="100"/>
      <w:position w:val="0"/>
      <w:sz w:val="20"/>
      <w:szCs w:val="20"/>
    </w:rPr>
  </w:style>
  <w:style w:type="paragraph" w:customStyle="1" w:styleId="msonormal0">
    <w:name w:val="msonormal"/>
    <w:basedOn w:val="a0"/>
    <w:rsid w:val="00525D16"/>
    <w:pPr>
      <w:spacing w:before="100" w:beforeAutospacing="1" w:after="100" w:afterAutospacing="1"/>
    </w:pPr>
    <w:rPr>
      <w:sz w:val="24"/>
      <w:szCs w:val="24"/>
      <w:lang w:eastAsia="en-US"/>
    </w:rPr>
  </w:style>
  <w:style w:type="paragraph" w:styleId="aff4">
    <w:name w:val="Subtitle"/>
    <w:basedOn w:val="a0"/>
    <w:next w:val="a0"/>
    <w:link w:val="aff5"/>
    <w:uiPriority w:val="11"/>
    <w:qFormat/>
    <w:rsid w:val="00525D16"/>
    <w:pPr>
      <w:spacing w:after="240" w:line="312" w:lineRule="auto"/>
    </w:pPr>
    <w:rPr>
      <w:rFonts w:asciiTheme="minorHAnsi" w:eastAsiaTheme="minorEastAsia" w:hAnsiTheme="minorHAnsi" w:cstheme="minorBidi"/>
      <w:color w:val="000000" w:themeColor="text1"/>
      <w:sz w:val="24"/>
      <w:szCs w:val="24"/>
      <w:lang w:eastAsia="en-US"/>
    </w:rPr>
  </w:style>
  <w:style w:type="character" w:customStyle="1" w:styleId="aff5">
    <w:name w:val="Подзаглавие Знак"/>
    <w:basedOn w:val="a1"/>
    <w:link w:val="aff4"/>
    <w:uiPriority w:val="11"/>
    <w:rsid w:val="00525D16"/>
    <w:rPr>
      <w:rFonts w:asciiTheme="minorHAnsi" w:eastAsiaTheme="minorEastAsia" w:hAnsiTheme="minorHAnsi" w:cstheme="minorBidi"/>
      <w:color w:val="000000" w:themeColor="text1"/>
    </w:rPr>
  </w:style>
  <w:style w:type="paragraph" w:styleId="aff6">
    <w:name w:val="No Spacing"/>
    <w:uiPriority w:val="1"/>
    <w:qFormat/>
    <w:rsid w:val="00525D16"/>
    <w:pPr>
      <w:spacing w:after="0" w:line="240" w:lineRule="auto"/>
    </w:pPr>
    <w:rPr>
      <w:rFonts w:asciiTheme="minorHAnsi" w:eastAsiaTheme="minorEastAsia" w:hAnsiTheme="minorHAnsi" w:cstheme="minorBidi"/>
      <w:sz w:val="21"/>
      <w:szCs w:val="21"/>
    </w:rPr>
  </w:style>
  <w:style w:type="paragraph" w:styleId="aff7">
    <w:name w:val="Quote"/>
    <w:basedOn w:val="a0"/>
    <w:next w:val="a0"/>
    <w:link w:val="aff8"/>
    <w:uiPriority w:val="29"/>
    <w:qFormat/>
    <w:rsid w:val="00525D16"/>
    <w:pPr>
      <w:spacing w:before="160" w:after="160" w:line="312" w:lineRule="auto"/>
      <w:ind w:left="720"/>
    </w:pPr>
    <w:rPr>
      <w:rFonts w:asciiTheme="majorHAnsi" w:eastAsiaTheme="majorEastAsia" w:hAnsiTheme="majorHAnsi" w:cstheme="majorBidi"/>
      <w:sz w:val="24"/>
      <w:szCs w:val="24"/>
      <w:lang w:eastAsia="en-US"/>
    </w:rPr>
  </w:style>
  <w:style w:type="character" w:customStyle="1" w:styleId="aff8">
    <w:name w:val="Цитат Знак"/>
    <w:basedOn w:val="a1"/>
    <w:link w:val="aff7"/>
    <w:uiPriority w:val="29"/>
    <w:rsid w:val="00525D16"/>
    <w:rPr>
      <w:rFonts w:asciiTheme="majorHAnsi" w:eastAsiaTheme="majorEastAsia" w:hAnsiTheme="majorHAnsi" w:cstheme="majorBidi"/>
    </w:rPr>
  </w:style>
  <w:style w:type="paragraph" w:styleId="aff9">
    <w:name w:val="Intense Quote"/>
    <w:basedOn w:val="a0"/>
    <w:next w:val="a0"/>
    <w:link w:val="affa"/>
    <w:uiPriority w:val="30"/>
    <w:qFormat/>
    <w:rsid w:val="00525D16"/>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en-US"/>
    </w:rPr>
  </w:style>
  <w:style w:type="character" w:customStyle="1" w:styleId="affa">
    <w:name w:val="Интензивно цитиране Знак"/>
    <w:basedOn w:val="a1"/>
    <w:link w:val="aff9"/>
    <w:uiPriority w:val="30"/>
    <w:rsid w:val="00525D16"/>
    <w:rPr>
      <w:rFonts w:asciiTheme="majorHAnsi" w:eastAsiaTheme="majorEastAsia" w:hAnsiTheme="majorHAnsi" w:cstheme="majorBidi"/>
      <w:caps/>
      <w:color w:val="C45911" w:themeColor="accent2" w:themeShade="BF"/>
      <w:spacing w:val="10"/>
      <w:sz w:val="28"/>
      <w:szCs w:val="28"/>
    </w:rPr>
  </w:style>
  <w:style w:type="paragraph" w:styleId="affb">
    <w:name w:val="TOC Heading"/>
    <w:basedOn w:val="1"/>
    <w:next w:val="a0"/>
    <w:uiPriority w:val="39"/>
    <w:semiHidden/>
    <w:unhideWhenUsed/>
    <w:qFormat/>
    <w:rsid w:val="00525D16"/>
    <w:pPr>
      <w:keepLines/>
      <w:pBdr>
        <w:left w:val="single" w:sz="12" w:space="12" w:color="ED7D31" w:themeColor="accent2"/>
      </w:pBdr>
      <w:spacing w:before="80" w:after="80"/>
      <w:outlineLvl w:val="9"/>
    </w:pPr>
    <w:rPr>
      <w:rFonts w:asciiTheme="majorHAnsi" w:eastAsiaTheme="majorEastAsia" w:hAnsiTheme="majorHAnsi" w:cstheme="majorBidi"/>
      <w:b w:val="0"/>
      <w:caps/>
      <w:spacing w:val="10"/>
      <w:sz w:val="36"/>
      <w:szCs w:val="36"/>
      <w:lang w:val="en-US" w:eastAsia="en-US"/>
    </w:rPr>
  </w:style>
  <w:style w:type="character" w:styleId="affc">
    <w:name w:val="Subtle Emphasis"/>
    <w:basedOn w:val="a1"/>
    <w:uiPriority w:val="19"/>
    <w:qFormat/>
    <w:rsid w:val="00525D16"/>
    <w:rPr>
      <w:i/>
      <w:iCs/>
      <w:color w:val="auto"/>
    </w:rPr>
  </w:style>
  <w:style w:type="character" w:styleId="affd">
    <w:name w:val="Intense Emphasis"/>
    <w:basedOn w:val="a1"/>
    <w:uiPriority w:val="21"/>
    <w:qFormat/>
    <w:rsid w:val="00525D16"/>
    <w:rPr>
      <w:rFonts w:asciiTheme="minorHAnsi" w:eastAsiaTheme="minorEastAsia" w:hAnsiTheme="minorHAnsi" w:cstheme="minorBidi" w:hint="default"/>
      <w:b/>
      <w:bCs/>
      <w:i/>
      <w:iCs/>
      <w:color w:val="C45911" w:themeColor="accent2" w:themeShade="BF"/>
      <w:spacing w:val="0"/>
      <w:w w:val="100"/>
      <w:position w:val="0"/>
      <w:sz w:val="20"/>
      <w:szCs w:val="20"/>
    </w:rPr>
  </w:style>
  <w:style w:type="character" w:styleId="affe">
    <w:name w:val="Subtle Reference"/>
    <w:basedOn w:val="a1"/>
    <w:uiPriority w:val="31"/>
    <w:qFormat/>
    <w:rsid w:val="00525D16"/>
    <w:rPr>
      <w:rFonts w:asciiTheme="minorHAnsi" w:eastAsiaTheme="minorEastAsia" w:hAnsiTheme="minorHAnsi" w:cstheme="minorBidi" w:hint="default"/>
      <w:caps w:val="0"/>
      <w:smallCaps/>
      <w:color w:val="auto"/>
      <w:spacing w:val="10"/>
      <w:w w:val="100"/>
      <w:sz w:val="20"/>
      <w:szCs w:val="20"/>
      <w:u w:val="single" w:color="7F7F7F" w:themeColor="text1" w:themeTint="80"/>
    </w:rPr>
  </w:style>
  <w:style w:type="character" w:styleId="afff">
    <w:name w:val="Intense Reference"/>
    <w:basedOn w:val="a1"/>
    <w:uiPriority w:val="32"/>
    <w:qFormat/>
    <w:rsid w:val="00525D16"/>
    <w:rPr>
      <w:rFonts w:asciiTheme="minorHAnsi" w:eastAsiaTheme="minorEastAsia" w:hAnsiTheme="minorHAnsi" w:cstheme="minorBidi" w:hint="default"/>
      <w:b/>
      <w:bCs/>
      <w:caps w:val="0"/>
      <w:smallCaps/>
      <w:color w:val="191919" w:themeColor="text1" w:themeTint="E6"/>
      <w:spacing w:val="10"/>
      <w:w w:val="100"/>
      <w:position w:val="0"/>
      <w:sz w:val="20"/>
      <w:szCs w:val="20"/>
      <w:u w:val="single"/>
    </w:rPr>
  </w:style>
  <w:style w:type="character" w:styleId="afff0">
    <w:name w:val="Book Title"/>
    <w:basedOn w:val="a1"/>
    <w:uiPriority w:val="33"/>
    <w:qFormat/>
    <w:rsid w:val="00525D16"/>
    <w:rPr>
      <w:rFonts w:asciiTheme="minorHAnsi" w:eastAsiaTheme="minorEastAsia" w:hAnsiTheme="minorHAnsi" w:cstheme="minorBidi" w:hint="default"/>
      <w:b/>
      <w:bCs/>
      <w:i/>
      <w:iCs/>
      <w:caps w:val="0"/>
      <w:smallCaps w:val="0"/>
      <w:color w:val="auto"/>
      <w:spacing w:val="10"/>
      <w:w w:val="100"/>
      <w:sz w:val="20"/>
      <w:szCs w:val="20"/>
    </w:rPr>
  </w:style>
  <w:style w:type="table" w:customStyle="1" w:styleId="TableGrid3">
    <w:name w:val="TableGrid3"/>
    <w:rsid w:val="00525D16"/>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harChar1CharChar">
    <w:name w:val="Char Char1 Char Char"/>
    <w:basedOn w:val="a0"/>
    <w:rsid w:val="00525D16"/>
    <w:pPr>
      <w:tabs>
        <w:tab w:val="left" w:pos="709"/>
      </w:tabs>
    </w:pPr>
    <w:rPr>
      <w:rFonts w:ascii="Tahoma" w:eastAsia="Arial Unicode MS" w:hAnsi="Tahoma" w:cs="Tahoma"/>
      <w:sz w:val="24"/>
      <w:szCs w:val="24"/>
      <w:lang w:val="pl-PL" w:eastAsia="pl-PL"/>
    </w:rPr>
  </w:style>
  <w:style w:type="character" w:customStyle="1" w:styleId="afff1">
    <w:name w:val="Основной текст_"/>
    <w:basedOn w:val="a1"/>
    <w:link w:val="12"/>
    <w:locked/>
    <w:rsid w:val="00525D16"/>
    <w:rPr>
      <w:shd w:val="clear" w:color="auto" w:fill="FFFFFF"/>
    </w:rPr>
  </w:style>
  <w:style w:type="character" w:customStyle="1" w:styleId="afff2">
    <w:name w:val="Основной текст"/>
    <w:basedOn w:val="afff1"/>
    <w:uiPriority w:val="99"/>
    <w:rsid w:val="00525D16"/>
    <w:rPr>
      <w:u w:val="single"/>
      <w:shd w:val="clear" w:color="auto" w:fill="FFFFFF"/>
    </w:rPr>
  </w:style>
  <w:style w:type="paragraph" w:customStyle="1" w:styleId="12">
    <w:name w:val="Основной текст1"/>
    <w:basedOn w:val="a0"/>
    <w:link w:val="afff1"/>
    <w:uiPriority w:val="99"/>
    <w:rsid w:val="00525D16"/>
    <w:pPr>
      <w:widowControl w:val="0"/>
      <w:shd w:val="clear" w:color="auto" w:fill="FFFFFF"/>
      <w:spacing w:after="240" w:line="278" w:lineRule="exact"/>
      <w:jc w:val="both"/>
    </w:pPr>
    <w:rPr>
      <w:rFonts w:eastAsiaTheme="minorHAnsi"/>
      <w:sz w:val="24"/>
      <w:szCs w:val="24"/>
      <w:lang w:eastAsia="en-US"/>
    </w:rPr>
  </w:style>
  <w:style w:type="paragraph" w:customStyle="1" w:styleId="CharChar1">
    <w:name w:val="Char Char1"/>
    <w:basedOn w:val="a0"/>
    <w:rsid w:val="00525D16"/>
    <w:pPr>
      <w:tabs>
        <w:tab w:val="left" w:pos="709"/>
      </w:tabs>
    </w:pPr>
    <w:rPr>
      <w:rFonts w:ascii="Tahoma" w:eastAsia="Arial Unicode MS" w:hAnsi="Tahoma" w:cs="Tahoma"/>
      <w:sz w:val="24"/>
      <w:szCs w:val="24"/>
      <w:lang w:val="pl-PL" w:eastAsia="pl-PL"/>
    </w:rPr>
  </w:style>
  <w:style w:type="paragraph" w:customStyle="1" w:styleId="CharCharCharCharCharCharChar">
    <w:name w:val="Char Char Char Char Char Char Char"/>
    <w:basedOn w:val="a0"/>
    <w:rsid w:val="00525D16"/>
    <w:pPr>
      <w:tabs>
        <w:tab w:val="left" w:pos="709"/>
      </w:tabs>
    </w:pPr>
    <w:rPr>
      <w:rFonts w:ascii="Tahoma" w:hAnsi="Tahoma"/>
      <w:sz w:val="24"/>
      <w:szCs w:val="24"/>
      <w:lang w:val="pl-PL" w:eastAsia="pl-PL"/>
    </w:rPr>
  </w:style>
  <w:style w:type="paragraph" w:customStyle="1" w:styleId="Char">
    <w:name w:val="Char"/>
    <w:basedOn w:val="a0"/>
    <w:rsid w:val="00525D16"/>
    <w:pPr>
      <w:tabs>
        <w:tab w:val="left" w:pos="709"/>
      </w:tabs>
    </w:pPr>
    <w:rPr>
      <w:rFonts w:ascii="Tahoma" w:hAnsi="Tahoma"/>
      <w:sz w:val="24"/>
      <w:szCs w:val="24"/>
      <w:lang w:val="pl-PL" w:eastAsia="pl-PL"/>
    </w:rPr>
  </w:style>
  <w:style w:type="character" w:customStyle="1" w:styleId="35">
    <w:name w:val="Основной текст (3)_"/>
    <w:link w:val="36"/>
    <w:locked/>
    <w:rsid w:val="00A92A41"/>
    <w:rPr>
      <w:spacing w:val="10"/>
      <w:sz w:val="22"/>
      <w:szCs w:val="22"/>
      <w:shd w:val="clear" w:color="auto" w:fill="FFFFFF"/>
    </w:rPr>
  </w:style>
  <w:style w:type="paragraph" w:customStyle="1" w:styleId="36">
    <w:name w:val="Основной текст (3)"/>
    <w:basedOn w:val="a0"/>
    <w:link w:val="35"/>
    <w:rsid w:val="00A92A41"/>
    <w:pPr>
      <w:widowControl w:val="0"/>
      <w:shd w:val="clear" w:color="auto" w:fill="FFFFFF"/>
      <w:spacing w:line="269" w:lineRule="exact"/>
      <w:ind w:firstLine="820"/>
      <w:jc w:val="both"/>
    </w:pPr>
    <w:rPr>
      <w:rFonts w:eastAsiaTheme="minorHAnsi"/>
      <w:spacing w:val="10"/>
      <w:sz w:val="22"/>
      <w:szCs w:val="22"/>
      <w:lang w:eastAsia="en-US"/>
    </w:rPr>
  </w:style>
  <w:style w:type="paragraph" w:customStyle="1" w:styleId="CharChar1CharChar0">
    <w:name w:val="Char Char1 Char Char"/>
    <w:basedOn w:val="a0"/>
    <w:rsid w:val="005E0C7B"/>
    <w:pPr>
      <w:tabs>
        <w:tab w:val="left" w:pos="709"/>
      </w:tabs>
    </w:pPr>
    <w:rPr>
      <w:rFonts w:ascii="Tahoma" w:eastAsia="Arial Unicode MS" w:hAnsi="Tahoma" w:cs="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2000</TotalTime>
  <Pages>1</Pages>
  <Words>32077</Words>
  <Characters>182841</Characters>
  <Application>Microsoft Office Word</Application>
  <DocSecurity>0</DocSecurity>
  <Lines>1523</Lines>
  <Paragraphs>428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53</cp:revision>
  <dcterms:created xsi:type="dcterms:W3CDTF">2022-04-17T09:09:00Z</dcterms:created>
  <dcterms:modified xsi:type="dcterms:W3CDTF">2022-06-09T10:22:00Z</dcterms:modified>
</cp:coreProperties>
</file>